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三门峡市陕州区2023年土壤重点监管单位名录</w:t>
      </w:r>
    </w:p>
    <w:bookmarkEnd w:id="0"/>
    <w:tbl>
      <w:tblPr>
        <w:tblW w:w="139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  <w:gridCol w:w="4638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行业类别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排污许可证编号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三门峡新鑫源科技有限公司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2619|其他基础化学原料制造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91411222MA3XBQCN8U001P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三门峡鸿腾精细化工有限公司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2619|其他基础化学原料制造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914112225531625447001V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开曼铝业（三门峡）有限公司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3216|铝冶炼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914112007507048163001P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河南佰研生物科技有限公司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2614|有机化学原料制造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91411222MA3XDE5L50001V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三门峡崤山黄金矿业有限公司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0921|金矿采选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91411222794276956H001Y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三门峡昌腾新药业有限公司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2710|化学药品原料药制造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91411222MA463NHM7J001P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河南申家窑金矿有限责任公司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0921|金矿采选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91411222660914895P001X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三门峡中达化工有限公司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2614|有机化学原料制造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91411222576336789P001P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三门峡十化昊昱化工有限公司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2619|其他基础化学原料制造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91411222551638107A001V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三门峡立达化工有限公司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2661|化学试剂和助剂制造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9141122205474913XW001V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河南恒康铝业有限公司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3216|铝冶炼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914112227880800331001P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河南德利新能源材料有限公司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2614|有机化学原料制造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91411222MA3XDWCFX2001P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河南省中威春雨植物营养有限公司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2631|化学农药制造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91411222MA40G05Y1B001P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三门峡奥科化工有限公司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2614|有机化学原料制造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9141122217489339P001P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ZjYTdjNGIzMzUyNjhhN2NmOTA5YWU5NmJhN2MifQ=="/>
  </w:docVars>
  <w:rsids>
    <w:rsidRoot w:val="00000000"/>
    <w:rsid w:val="58D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2023-04-20T07:49:46Z</dcterms:created>
  <dc:creator>Administrator</dc:creator>
  <cp:lastModifiedBy>梦已过@</cp:lastModifiedBy>
  <dcterms:modified xsi:type="dcterms:W3CDTF">2023-04-20T07:55:49Z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8CD58FC4DA7E43E4A4E4D0C42F75FD02_12</vt:lpwstr>
  </property>
</Properties>
</file>