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jc w:val="both"/>
        <w:textAlignment w:val="auto"/>
        <w:rPr>
          <w:rFonts w:hint="eastAsia" w:ascii="文星黑体" w:hAnsi="文星黑体" w:eastAsia="文星黑体" w:cs="文星黑体"/>
          <w:b w:val="0"/>
          <w:sz w:val="32"/>
          <w:szCs w:val="32"/>
          <w:lang w:val="en-US" w:eastAsia="zh-CN"/>
        </w:rPr>
      </w:pPr>
      <w:bookmarkStart w:id="0" w:name="_Toc132007460"/>
      <w:r>
        <w:rPr>
          <w:rFonts w:hint="eastAsia" w:ascii="文星黑体" w:hAnsi="文星黑体" w:eastAsia="文星黑体" w:cs="文星黑体"/>
          <w:b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sz w:val="32"/>
          <w:szCs w:val="32"/>
          <w:lang w:val="en-US" w:eastAsia="zh-CN"/>
        </w:rPr>
        <w:t xml:space="preserve"> 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sz w:val="44"/>
          <w:szCs w:val="44"/>
        </w:rPr>
        <w:t>土地分类面积表</w:t>
      </w:r>
      <w:bookmarkEnd w:id="0"/>
    </w:p>
    <w:p>
      <w:pPr>
        <w:ind w:firstLine="8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三门峡市陕州区观音堂镇                                                                 单位：公顷</w:t>
      </w:r>
    </w:p>
    <w:tbl>
      <w:tblPr>
        <w:tblStyle w:val="16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846"/>
        <w:gridCol w:w="84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39"/>
        <w:gridCol w:w="639"/>
        <w:gridCol w:w="85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权属单位</w:t>
            </w:r>
          </w:p>
        </w:tc>
        <w:tc>
          <w:tcPr>
            <w:tcW w:w="649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农用地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建设用地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未利用地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合计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耕地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种植园用地</w:t>
            </w:r>
            <w:bookmarkStart w:id="1" w:name="_GoBack"/>
            <w:bookmarkEnd w:id="1"/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林地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交通运输用地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住宅用地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交通运输用地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其他土地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旱地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果园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乔木林地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其他林地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农村道路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农村宅基地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城镇村道路用地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盐碱地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大延洼村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22.1567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22.1567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1.8212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1.8212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0.8871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0.5884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0.2987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0.4099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0.4099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0.1148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0.1148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0.0070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0.0070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25.3967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合计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22.1567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22.1567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1.8212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1.8212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0.8871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0.5884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0.2987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0.4099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0.4099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0.1148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0.1148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0.0070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0.0070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25.3967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ind w:firstLine="800"/>
        <w:jc w:val="center"/>
        <w:rPr>
          <w:rFonts w:ascii="宋体" w:hAnsi="宋体" w:eastAsia="宋体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5" w:right="1440" w:bottom="85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952663"/>
    <w:rsid w:val="0017529F"/>
    <w:rsid w:val="004D4CBC"/>
    <w:rsid w:val="004D50DA"/>
    <w:rsid w:val="00697BB7"/>
    <w:rsid w:val="007E73D0"/>
    <w:rsid w:val="00952663"/>
    <w:rsid w:val="00B55AB2"/>
    <w:rsid w:val="00C72EC7"/>
    <w:rsid w:val="39BD6933"/>
    <w:rsid w:val="7C9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spacing w:line="720" w:lineRule="auto"/>
    </w:pPr>
    <w:rPr>
      <w:rFonts w:ascii="宋体" w:hAnsi="宋体" w:eastAsia="宋体"/>
      <w:sz w:val="30"/>
    </w:rPr>
  </w:style>
  <w:style w:type="paragraph" w:styleId="11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2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toc 9"/>
    <w:basedOn w:val="1"/>
    <w:next w:val="1"/>
    <w:semiHidden/>
    <w:unhideWhenUsed/>
    <w:qFormat/>
    <w:uiPriority w:val="39"/>
    <w:pPr>
      <w:ind w:left="3360" w:leftChars="1600"/>
    </w:p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semiHidden/>
    <w:unhideWhenUsed/>
    <w:qFormat/>
    <w:uiPriority w:val="99"/>
  </w:style>
  <w:style w:type="character" w:styleId="19">
    <w:name w:val="Hyperlink"/>
    <w:basedOn w:val="1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Char"/>
    <w:basedOn w:val="17"/>
    <w:link w:val="2"/>
    <w:uiPriority w:val="9"/>
    <w:rPr>
      <w:b/>
      <w:bCs/>
      <w:kern w:val="44"/>
      <w:sz w:val="44"/>
      <w:szCs w:val="44"/>
    </w:rPr>
  </w:style>
  <w:style w:type="character" w:customStyle="1" w:styleId="21">
    <w:name w:val="页眉 Char"/>
    <w:basedOn w:val="17"/>
    <w:link w:val="9"/>
    <w:uiPriority w:val="99"/>
    <w:rPr>
      <w:sz w:val="18"/>
      <w:szCs w:val="18"/>
    </w:rPr>
  </w:style>
  <w:style w:type="character" w:customStyle="1" w:styleId="22">
    <w:name w:val="页脚 Char"/>
    <w:basedOn w:val="17"/>
    <w:link w:val="8"/>
    <w:uiPriority w:val="99"/>
    <w:rPr>
      <w:sz w:val="18"/>
      <w:szCs w:val="18"/>
    </w:rPr>
  </w:style>
  <w:style w:type="character" w:customStyle="1" w:styleId="23">
    <w:name w:val="批注框文本 Char"/>
    <w:basedOn w:val="17"/>
    <w:link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153</Words>
  <Characters>299</Characters>
  <Lines>4</Lines>
  <Paragraphs>1</Paragraphs>
  <TotalTime>2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2023-04-18T00:54:00Z</dcterms:created>
  <dc:creator>ZQ</dc:creator>
  <cp:lastModifiedBy>请叫我麦片</cp:lastModifiedBy>
  <cp:lastPrinted>2023-04-27T01:10:31Z</cp:lastPrinted>
  <dcterms:modified xsi:type="dcterms:W3CDTF">2023-04-27T01:10:32Z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B49BD37CDB4442B4A37EF2BE406E3C77_12</vt:lpwstr>
  </property>
</Properties>
</file>