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图（四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tabs>
          <w:tab w:val="left" w:pos="6356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drawing>
          <wp:inline distT="0" distB="0" distL="114300" distR="114300">
            <wp:extent cx="9241790" cy="5284470"/>
            <wp:effectExtent l="0" t="0" r="16510" b="11430"/>
            <wp:docPr id="1" name="图片 1" descr="燕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4"/>
                    <pic:cNvPicPr>
                      <a:picLocks noChangeAspect="1"/>
                    </pic:cNvPicPr>
                  </pic:nvPicPr>
                  <pic:blipFill>
                    <a:blip r:embed="rId4"/>
                    <a:srcRect l="-360" t="6229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89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112D71E4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EC125BF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2023-06-14T00:52:08Z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