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三门峡市陕州区</w:t>
      </w:r>
      <w:r>
        <w:rPr>
          <w:rFonts w:hint="eastAsia" w:ascii="微软雅黑" w:hAnsi="微软雅黑" w:eastAsia="微软雅黑" w:cs="微软雅黑"/>
          <w:b/>
          <w:bCs/>
          <w:i w:val="0"/>
          <w:iCs w:val="0"/>
          <w:caps w:val="0"/>
          <w:color w:val="174488"/>
          <w:spacing w:val="15"/>
          <w:sz w:val="42"/>
          <w:szCs w:val="42"/>
          <w:lang w:val="en-US" w:eastAsia="zh-CN"/>
        </w:rPr>
        <w:t>大营镇</w:t>
      </w:r>
      <w:r>
        <w:rPr>
          <w:rFonts w:hint="eastAsia" w:ascii="微软雅黑" w:hAnsi="微软雅黑" w:eastAsia="微软雅黑" w:cs="微软雅黑"/>
          <w:b/>
          <w:bCs/>
          <w:i w:val="0"/>
          <w:iCs w:val="0"/>
          <w:caps w:val="0"/>
          <w:color w:val="174488"/>
          <w:spacing w:val="15"/>
          <w:sz w:val="42"/>
          <w:szCs w:val="42"/>
        </w:rPr>
        <w:t>人民政府信息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公开指南</w:t>
      </w:r>
    </w:p>
    <w:p>
      <w:pPr>
        <w:keepNext w:val="0"/>
        <w:keepLines w:val="0"/>
        <w:widowControl/>
        <w:suppressLineNumbers w:val="0"/>
        <w:pBdr>
          <w:top w:val="none" w:color="auto" w:sz="0" w:space="0"/>
          <w:left w:val="none" w:color="auto" w:sz="0" w:space="0"/>
          <w:bottom w:val="dotted" w:color="CCCCCC" w:sz="6" w:space="7"/>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5"/>
          <w:szCs w:val="15"/>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根据《中华人民共和国政府信息公开条例》(国务院令第492号公布，国务院令第711号修订，以下简称《条例》)规定，为了更好地为公民、法人和其他组织提供政府信息公开服务，编制本指南。本指南每年更新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6"/>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一、工作机构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本行政机关自202</w:t>
      </w:r>
      <w:r>
        <w:rPr>
          <w:rFonts w:hint="eastAsia" w:ascii="微软雅黑" w:hAnsi="微软雅黑" w:eastAsia="微软雅黑" w:cs="微软雅黑"/>
          <w:i w:val="0"/>
          <w:iCs w:val="0"/>
          <w:caps w:val="0"/>
          <w:color w:val="444444"/>
          <w:spacing w:val="0"/>
          <w:sz w:val="24"/>
          <w:szCs w:val="24"/>
          <w:lang w:val="en-US" w:eastAsia="zh-CN"/>
        </w:rPr>
        <w:t>2</w:t>
      </w:r>
      <w:r>
        <w:rPr>
          <w:rFonts w:hint="eastAsia" w:ascii="微软雅黑" w:hAnsi="微软雅黑" w:eastAsia="微软雅黑" w:cs="微软雅黑"/>
          <w:i w:val="0"/>
          <w:iCs w:val="0"/>
          <w:caps w:val="0"/>
          <w:color w:val="444444"/>
          <w:spacing w:val="0"/>
          <w:sz w:val="24"/>
          <w:szCs w:val="24"/>
        </w:rPr>
        <w:t>年1月</w:t>
      </w:r>
      <w:r>
        <w:rPr>
          <w:rFonts w:hint="eastAsia" w:ascii="微软雅黑" w:hAnsi="微软雅黑" w:eastAsia="微软雅黑" w:cs="微软雅黑"/>
          <w:i w:val="0"/>
          <w:iCs w:val="0"/>
          <w:caps w:val="0"/>
          <w:color w:val="444444"/>
          <w:spacing w:val="0"/>
          <w:sz w:val="24"/>
          <w:szCs w:val="24"/>
          <w:lang w:val="en-US" w:eastAsia="zh-CN"/>
        </w:rPr>
        <w:t>1</w:t>
      </w:r>
      <w:r>
        <w:rPr>
          <w:rFonts w:hint="eastAsia" w:ascii="微软雅黑" w:hAnsi="微软雅黑" w:eastAsia="微软雅黑" w:cs="微软雅黑"/>
          <w:i w:val="0"/>
          <w:iCs w:val="0"/>
          <w:caps w:val="0"/>
          <w:color w:val="444444"/>
          <w:spacing w:val="0"/>
          <w:sz w:val="24"/>
          <w:szCs w:val="24"/>
        </w:rPr>
        <w:t>日起正式受理政府信息公开申请,受理机构为三门峡市陕州区</w:t>
      </w:r>
      <w:r>
        <w:rPr>
          <w:rFonts w:hint="eastAsia" w:ascii="微软雅黑" w:hAnsi="微软雅黑" w:eastAsia="微软雅黑" w:cs="微软雅黑"/>
          <w:i w:val="0"/>
          <w:iCs w:val="0"/>
          <w:caps w:val="0"/>
          <w:color w:val="444444"/>
          <w:spacing w:val="0"/>
          <w:sz w:val="24"/>
          <w:szCs w:val="24"/>
          <w:lang w:val="en-US" w:eastAsia="zh-CN"/>
        </w:rPr>
        <w:t>大营镇人民政府综合办公室</w:t>
      </w:r>
      <w:r>
        <w:rPr>
          <w:rFonts w:hint="eastAsia" w:ascii="微软雅黑" w:hAnsi="微软雅黑" w:eastAsia="微软雅黑" w:cs="微软雅黑"/>
          <w:i w:val="0"/>
          <w:iCs w:val="0"/>
          <w:caps w:val="0"/>
          <w:color w:val="444444"/>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办公地址:</w:t>
      </w:r>
      <w:r>
        <w:rPr>
          <w:rFonts w:hint="eastAsia" w:ascii="微软雅黑" w:hAnsi="微软雅黑" w:eastAsia="微软雅黑" w:cs="微软雅黑"/>
          <w:i w:val="0"/>
          <w:iCs w:val="0"/>
          <w:caps w:val="0"/>
          <w:color w:val="444444"/>
          <w:spacing w:val="0"/>
          <w:sz w:val="24"/>
          <w:szCs w:val="24"/>
          <w:lang w:val="en-US" w:eastAsia="zh-CN"/>
        </w:rPr>
        <w:t>陕州区大营镇大营村南</w:t>
      </w:r>
      <w:r>
        <w:rPr>
          <w:rFonts w:hint="eastAsia" w:ascii="微软雅黑" w:hAnsi="微软雅黑" w:eastAsia="微软雅黑" w:cs="微软雅黑"/>
          <w:i w:val="0"/>
          <w:iCs w:val="0"/>
          <w:caps w:val="0"/>
          <w:color w:val="444444"/>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办公时间（工作日）：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冬季：上午8∶00至12∶00,下午14∶30至17: 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夏季：上午8∶00至12∶00,下午15∶00至18: 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eastAsia="微软雅黑"/>
          <w:lang w:val="en-US" w:eastAsia="zh-CN"/>
        </w:rPr>
      </w:pPr>
      <w:r>
        <w:rPr>
          <w:rFonts w:hint="eastAsia" w:ascii="微软雅黑" w:hAnsi="微软雅黑" w:eastAsia="微软雅黑" w:cs="微软雅黑"/>
          <w:i w:val="0"/>
          <w:iCs w:val="0"/>
          <w:caps w:val="0"/>
          <w:color w:val="444444"/>
          <w:spacing w:val="0"/>
          <w:sz w:val="24"/>
          <w:szCs w:val="24"/>
        </w:rPr>
        <w:t>　　联系电话∶0398-</w:t>
      </w:r>
      <w:r>
        <w:rPr>
          <w:rFonts w:hint="eastAsia" w:ascii="微软雅黑" w:hAnsi="微软雅黑" w:eastAsia="微软雅黑" w:cs="微软雅黑"/>
          <w:i w:val="0"/>
          <w:iCs w:val="0"/>
          <w:caps w:val="0"/>
          <w:color w:val="444444"/>
          <w:spacing w:val="0"/>
          <w:sz w:val="24"/>
          <w:szCs w:val="24"/>
          <w:lang w:val="en-US" w:eastAsia="zh-CN"/>
        </w:rPr>
        <w:t>2220065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val="en-US" w:eastAsia="zh-CN"/>
        </w:rPr>
      </w:pPr>
      <w:r>
        <w:rPr>
          <w:rFonts w:hint="eastAsia" w:ascii="微软雅黑" w:hAnsi="微软雅黑" w:eastAsia="微软雅黑" w:cs="微软雅黑"/>
          <w:i w:val="0"/>
          <w:iCs w:val="0"/>
          <w:caps w:val="0"/>
          <w:color w:val="444444"/>
          <w:spacing w:val="0"/>
          <w:sz w:val="24"/>
          <w:szCs w:val="24"/>
        </w:rPr>
        <w:t>　　通讯地址∶陕州区</w:t>
      </w:r>
      <w:r>
        <w:rPr>
          <w:rFonts w:hint="eastAsia" w:ascii="微软雅黑" w:hAnsi="微软雅黑" w:eastAsia="微软雅黑" w:cs="微软雅黑"/>
          <w:i w:val="0"/>
          <w:iCs w:val="0"/>
          <w:caps w:val="0"/>
          <w:color w:val="444444"/>
          <w:spacing w:val="0"/>
          <w:sz w:val="24"/>
          <w:szCs w:val="24"/>
          <w:lang w:val="en-US" w:eastAsia="zh-CN"/>
        </w:rPr>
        <w:t>大营镇人民政府办公室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微软雅黑" w:hAnsi="微软雅黑" w:eastAsia="微软雅黑" w:cs="微软雅黑"/>
          <w:i w:val="0"/>
          <w:iCs w:val="0"/>
          <w:caps w:val="0"/>
          <w:color w:val="444444"/>
          <w:spacing w:val="0"/>
          <w:sz w:val="24"/>
          <w:szCs w:val="24"/>
          <w:lang w:val="en-US" w:eastAsia="zh-CN"/>
        </w:rPr>
      </w:pPr>
      <w:r>
        <w:rPr>
          <w:rFonts w:hint="eastAsia" w:ascii="微软雅黑" w:hAnsi="微软雅黑" w:eastAsia="微软雅黑" w:cs="微软雅黑"/>
          <w:i w:val="0"/>
          <w:iCs w:val="0"/>
          <w:caps w:val="0"/>
          <w:color w:val="444444"/>
          <w:spacing w:val="0"/>
          <w:sz w:val="24"/>
          <w:szCs w:val="24"/>
        </w:rPr>
        <w:t>　　邮政编码∶472</w:t>
      </w:r>
      <w:r>
        <w:rPr>
          <w:rFonts w:hint="eastAsia" w:ascii="微软雅黑" w:hAnsi="微软雅黑" w:eastAsia="微软雅黑" w:cs="微软雅黑"/>
          <w:i w:val="0"/>
          <w:iCs w:val="0"/>
          <w:caps w:val="0"/>
          <w:color w:val="444444"/>
          <w:spacing w:val="0"/>
          <w:sz w:val="24"/>
          <w:szCs w:val="24"/>
          <w:lang w:val="en-US" w:eastAsia="zh-CN"/>
        </w:rPr>
        <w:t>100</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4"/>
          <w:szCs w:val="24"/>
          <w:u w:val="none"/>
          <w:lang w:eastAsia="zh-CN"/>
        </w:rPr>
      </w:pPr>
      <w:r>
        <w:rPr>
          <w:rFonts w:hint="eastAsia" w:ascii="微软雅黑" w:hAnsi="微软雅黑" w:eastAsia="微软雅黑" w:cs="微软雅黑"/>
          <w:i w:val="0"/>
          <w:iCs w:val="0"/>
          <w:caps w:val="0"/>
          <w:color w:val="444444"/>
          <w:spacing w:val="0"/>
          <w:sz w:val="24"/>
          <w:szCs w:val="24"/>
        </w:rPr>
        <w:t>　　电子邮箱</w:t>
      </w: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"mailto:%E2%88%B6sxzfw3501@163.com"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8"/>
          <w:rFonts w:hint="eastAsia" w:ascii="微软雅黑" w:hAnsi="微软雅黑" w:eastAsia="微软雅黑" w:cs="微软雅黑"/>
          <w:i w:val="0"/>
          <w:iCs w:val="0"/>
          <w:caps w:val="0"/>
          <w:color w:val="333333"/>
          <w:spacing w:val="0"/>
          <w:sz w:val="24"/>
          <w:szCs w:val="24"/>
          <w:u w:val="none"/>
        </w:rPr>
        <w:t>∶</w:t>
      </w:r>
      <w:r>
        <w:rPr>
          <w:rStyle w:val="8"/>
          <w:rFonts w:hint="eastAsia" w:ascii="微软雅黑" w:hAnsi="微软雅黑" w:eastAsia="微软雅黑" w:cs="微软雅黑"/>
          <w:i w:val="0"/>
          <w:iCs w:val="0"/>
          <w:caps w:val="0"/>
          <w:color w:val="333333"/>
          <w:spacing w:val="0"/>
          <w:sz w:val="24"/>
          <w:szCs w:val="24"/>
          <w:u w:val="none"/>
          <w:lang w:val="en-US" w:eastAsia="zh-CN"/>
        </w:rPr>
        <w:t>sxdyz168</w:t>
      </w:r>
      <w:r>
        <w:rPr>
          <w:rStyle w:val="8"/>
          <w:rFonts w:hint="eastAsia" w:ascii="微软雅黑" w:hAnsi="微软雅黑" w:eastAsia="微软雅黑" w:cs="微软雅黑"/>
          <w:i w:val="0"/>
          <w:iCs w:val="0"/>
          <w:caps w:val="0"/>
          <w:color w:val="333333"/>
          <w:spacing w:val="0"/>
          <w:sz w:val="24"/>
          <w:szCs w:val="24"/>
          <w:u w:val="none"/>
        </w:rPr>
        <w:t>@1</w:t>
      </w:r>
      <w:r>
        <w:rPr>
          <w:rStyle w:val="8"/>
          <w:rFonts w:hint="eastAsia" w:ascii="微软雅黑" w:hAnsi="微软雅黑" w:eastAsia="微软雅黑" w:cs="微软雅黑"/>
          <w:i w:val="0"/>
          <w:iCs w:val="0"/>
          <w:caps w:val="0"/>
          <w:color w:val="333333"/>
          <w:spacing w:val="0"/>
          <w:sz w:val="24"/>
          <w:szCs w:val="24"/>
          <w:u w:val="none"/>
          <w:lang w:val="en-US" w:eastAsia="zh-CN"/>
        </w:rPr>
        <w:t>26</w:t>
      </w:r>
      <w:r>
        <w:rPr>
          <w:rStyle w:val="8"/>
          <w:rFonts w:hint="eastAsia" w:ascii="微软雅黑" w:hAnsi="微软雅黑" w:eastAsia="微软雅黑" w:cs="微软雅黑"/>
          <w:i w:val="0"/>
          <w:iCs w:val="0"/>
          <w:caps w:val="0"/>
          <w:color w:val="333333"/>
          <w:spacing w:val="0"/>
          <w:sz w:val="24"/>
          <w:szCs w:val="24"/>
          <w:u w:val="none"/>
        </w:rPr>
        <w:t>.com</w:t>
      </w:r>
      <w:r>
        <w:rPr>
          <w:rFonts w:hint="eastAsia" w:ascii="微软雅黑" w:hAnsi="微软雅黑" w:eastAsia="微软雅黑" w:cs="微软雅黑"/>
          <w:i w:val="0"/>
          <w:iCs w:val="0"/>
          <w:caps w:val="0"/>
          <w:color w:val="333333"/>
          <w:spacing w:val="0"/>
          <w:sz w:val="24"/>
          <w:szCs w:val="24"/>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6"/>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二、目录编排体系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本行政机关政府信息公开目录使用电子文档方式编排、记录和存储各类信息,主要含以下要素。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序号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索引号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信息内容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公开形式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公开时限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生成日期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发布机构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详细信息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1.索引号。索引号是为方便信息索取所编排的信息编码。每条信息有唯一的信息索引号。信息索引号由“地区及部门编号”、“信息分类号”、“信息生成年号”、“信息顺序标号”四组代码构成。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2.公开内容。简要描述公开信息的内容。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3.公开形式。公开形式是指政府公开信息的种类,分为主动公开、依申请公开和免于公开三类。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4.公开时限。公开时限指信息公开的期限。分为常年公开、及时公开、限时公开。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6"/>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三、主动公开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(一)公开内容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(二)公开形式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对于主动公开的政府信息，本机关将主要通过以下方式主动公开。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1.陕州区</w:t>
      </w:r>
      <w:r>
        <w:rPr>
          <w:rFonts w:hint="eastAsia" w:ascii="微软雅黑" w:hAnsi="微软雅黑" w:eastAsia="微软雅黑" w:cs="微软雅黑"/>
          <w:i w:val="0"/>
          <w:iCs w:val="0"/>
          <w:caps w:val="0"/>
          <w:color w:val="444444"/>
          <w:spacing w:val="0"/>
          <w:sz w:val="24"/>
          <w:szCs w:val="24"/>
          <w:lang w:val="en-US" w:eastAsia="zh-CN"/>
        </w:rPr>
        <w:t>大营镇</w:t>
      </w:r>
      <w:r>
        <w:rPr>
          <w:rFonts w:hint="eastAsia" w:ascii="微软雅黑" w:hAnsi="微软雅黑" w:eastAsia="微软雅黑" w:cs="微软雅黑"/>
          <w:i w:val="0"/>
          <w:iCs w:val="0"/>
          <w:caps w:val="0"/>
          <w:color w:val="444444"/>
          <w:spacing w:val="0"/>
          <w:sz w:val="24"/>
          <w:szCs w:val="24"/>
        </w:rPr>
        <w:t>人民政府门户网站(</w:t>
      </w:r>
      <w:r>
        <w:rPr>
          <w:rFonts w:hint="eastAsia" w:ascii="微软雅黑" w:hAnsi="微软雅黑" w:eastAsia="微软雅黑" w:cs="微软雅黑"/>
          <w:i w:val="0"/>
          <w:iCs w:val="0"/>
          <w:caps w:val="0"/>
          <w:color w:val="333333"/>
          <w:spacing w:val="0"/>
          <w:sz w:val="24"/>
          <w:szCs w:val="24"/>
          <w:u w:val="none"/>
        </w:rPr>
        <w:t>http://www.shanzhou.gov.cn/list-92-1.html</w:t>
      </w:r>
      <w:r>
        <w:rPr>
          <w:rFonts w:hint="eastAsia" w:ascii="微软雅黑" w:hAnsi="微软雅黑" w:eastAsia="微软雅黑" w:cs="微软雅黑"/>
          <w:i w:val="0"/>
          <w:iCs w:val="0"/>
          <w:caps w:val="0"/>
          <w:color w:val="444444"/>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（三）公开时限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属于主动公开范围的政府信息，自该政府信息形成或者变更之日起20个工作日内予以公开。法律、法规对政府信息公开的期限另有规定的，从其规定。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6"/>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四、依申请公开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（一）提出申请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（1）通过互联网申请：</w:t>
      </w: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"http://www.shanzhou.gov.cn/content-15-16190-1.html" \t "http://www.shanzhou.gov.cn/_self"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8"/>
          <w:rFonts w:hint="eastAsia" w:ascii="微软雅黑" w:hAnsi="微软雅黑" w:eastAsia="微软雅黑" w:cs="微软雅黑"/>
          <w:i w:val="0"/>
          <w:iCs w:val="0"/>
          <w:caps w:val="0"/>
          <w:color w:val="333333"/>
          <w:spacing w:val="0"/>
          <w:sz w:val="24"/>
          <w:szCs w:val="24"/>
          <w:u w:val="none"/>
        </w:rPr>
        <w:t>点击进入</w:t>
      </w:r>
      <w:r>
        <w:rPr>
          <w:rFonts w:hint="eastAsia" w:ascii="微软雅黑" w:hAnsi="微软雅黑" w:eastAsia="微软雅黑" w:cs="微软雅黑"/>
          <w:i w:val="0"/>
          <w:iCs w:val="0"/>
          <w:caps w:val="0"/>
          <w:color w:val="333333"/>
          <w:spacing w:val="0"/>
          <w:sz w:val="24"/>
          <w:szCs w:val="24"/>
          <w:u w:val="none"/>
        </w:rPr>
        <w:fldChar w:fldCharType="end"/>
      </w:r>
      <w:r>
        <w:rPr>
          <w:rFonts w:hint="eastAsia" w:ascii="微软雅黑" w:hAnsi="微软雅黑" w:eastAsia="微软雅黑" w:cs="微软雅黑"/>
          <w:i w:val="0"/>
          <w:iCs w:val="0"/>
          <w:caps w:val="0"/>
          <w:color w:val="444444"/>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（2）通过信函申请。通过信函方式提出申请的,应当将《政府信息公开申请表》邮政寄送至受理机构，并在信封左下角注明“政府信息公开申请”字样。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（3）当面提出申请。申请人到受理机构直接申请。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（二）申请的办理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1.所申请公开信息已经主动公开范围的信息，告知申请人可以获取该信息的方式和途径。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2.所申请公开信息可以公开的，向申请人提供该政府信息，或者告知申请人获取该政府信息的方式、途径和时间。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3.依据规定不予公开的，告知申请人不予公开并说明理由。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4.申请公开的政府信息不存在的，告知申请人该政府信息不存在。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5.不属于本行政机关负责公开的，告知申请并说明理由；能够确定负责公开该政府信息的行政机关的，告知申请人该行政机关的名称、联系方式。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6.申请公开的信息中含有不应当公开或者不属于政府信息的内容，但是能够作区分处理的，向申请人提供可以公开的政府信息内容，并对不予公开的内容说明理由。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7.需要行政机关对现有政府信息进行加工、分析的，行政机关可以不予提供。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8.申请人申请公开政府信息的数量、频次明显超过合理范围，本机关将要求申请人说明理由。对申请理由不合理的，将告知申请人不予处理。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9.同一申请人向受理机构就同一申请事项重复提出申请的，告知申请人不再重复答复。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10.申请人以政府信息公开申请的形式进行信访、投诉、举报等活动，将告知申请人不作为政府信息公开申请处理并告知通过相应渠道提出。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11.收费标准按照《中华人民共和国政府信息公开条例》第四十二条和《国务院办公厅关于印发 〈政府信息公开信息处理费管理办法〉 的通知》（国办函〔2020〕109号）规定执行。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3）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　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公民、法人或者其他组织认为行政机关未按照要求主动公开政府信息或者对政府信息公开申请不依法答复处理的，可以向政府信息公开工作主管部门提出。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left"/>
        <w:rPr>
          <w:rStyle w:val="8"/>
          <w:rFonts w:hint="eastAsia" w:ascii="微软雅黑" w:hAnsi="微软雅黑" w:eastAsia="微软雅黑" w:cs="微软雅黑"/>
          <w:i w:val="0"/>
          <w:iCs w:val="0"/>
          <w:caps w:val="0"/>
          <w:color w:val="0066CC"/>
          <w:spacing w:val="0"/>
          <w:sz w:val="24"/>
          <w:szCs w:val="24"/>
          <w:u w:val="singl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pPr>
      <w:r>
        <w:rPr>
          <w:rFonts w:hint="eastAsia" w:ascii="微软雅黑" w:hAnsi="微软雅黑" w:eastAsia="微软雅黑" w:cs="微软雅黑"/>
          <w:i w:val="0"/>
          <w:iCs w:val="0"/>
          <w:caps w:val="0"/>
          <w:color w:val="444444"/>
          <w:spacing w:val="0"/>
          <w:sz w:val="24"/>
          <w:szCs w:val="24"/>
        </w:rPr>
        <w:t>      </w:t>
      </w:r>
    </w:p>
    <w:p>
      <w:pPr>
        <w:ind w:firstLine="2160" w:firstLineChars="900"/>
        <w:jc w:val="right"/>
      </w:pPr>
      <w:r>
        <w:rPr>
          <w:rFonts w:hint="eastAsia" w:ascii="微软雅黑" w:hAnsi="微软雅黑" w:eastAsia="微软雅黑" w:cs="微软雅黑"/>
          <w:i w:val="0"/>
          <w:iCs w:val="0"/>
          <w:caps w:val="0"/>
          <w:color w:val="444444"/>
          <w:spacing w:val="0"/>
          <w:sz w:val="24"/>
          <w:szCs w:val="24"/>
          <w:shd w:val="clear" w:fill="FFFFFF"/>
        </w:rPr>
        <w:t>最后更新日期：2022年</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NDliNTYzMjg4NzljZDk1ZjUxYjA1YjE2MTFmZjkifQ=="/>
  </w:docVars>
  <w:rsids>
    <w:rsidRoot w:val="00000000"/>
    <w:rsid w:val="038E1D2C"/>
    <w:rsid w:val="0B7C44D7"/>
    <w:rsid w:val="0DFD60AE"/>
    <w:rsid w:val="0F4A3CDE"/>
    <w:rsid w:val="17EE050A"/>
    <w:rsid w:val="3B947B0B"/>
    <w:rsid w:val="3D622BC7"/>
    <w:rsid w:val="43EF0D36"/>
    <w:rsid w:val="52852F43"/>
    <w:rsid w:val="78202F3D"/>
    <w:rsid w:val="7A6A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1923</Words>
  <Characters>2050</Characters>
  <Lines>0</Lines>
  <Paragraphs>0</Paragraphs>
  <TotalTime>74</TotalTime>
  <ScaleCrop>false</ScaleCrop>
  <LinksUpToDate>false</LinksUpToDate>
  <CharactersWithSpaces>2178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2022-05-30T02:01:00Z</dcterms:created>
  <dc:creator>lenovo</dc:creator>
  <cp:lastModifiedBy>信念</cp:lastModifiedBy>
  <dcterms:modified xsi:type="dcterms:W3CDTF">2022-05-31T07:55:17Z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2289032D94A449C3813A09A549DE8A26</vt:lpwstr>
  </property>
</Properties>
</file>