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rPr>
      </w:pPr>
      <w:r>
        <w:rPr>
          <w:rFonts w:hint="eastAsia" w:ascii="微软雅黑" w:hAnsi="微软雅黑" w:eastAsia="微软雅黑" w:cs="微软雅黑"/>
          <w:b/>
          <w:bCs/>
          <w:i w:val="0"/>
          <w:iCs w:val="0"/>
          <w:caps w:val="0"/>
          <w:color w:val="174488"/>
          <w:spacing w:val="15"/>
          <w:sz w:val="42"/>
          <w:szCs w:val="42"/>
        </w:rPr>
        <w:t>三门峡市陕州区</w:t>
      </w:r>
      <w:r>
        <w:rPr>
          <w:rFonts w:hint="eastAsia" w:ascii="微软雅黑" w:hAnsi="微软雅黑" w:eastAsia="微软雅黑" w:cs="微软雅黑"/>
          <w:b/>
          <w:bCs/>
          <w:i w:val="0"/>
          <w:iCs w:val="0"/>
          <w:caps w:val="0"/>
          <w:color w:val="174488"/>
          <w:spacing w:val="15"/>
          <w:sz w:val="42"/>
          <w:szCs w:val="42"/>
          <w:lang w:val="en-US" w:eastAsia="zh-CN"/>
        </w:rPr>
        <w:t>张汴乡</w:t>
      </w:r>
      <w:r>
        <w:rPr>
          <w:rFonts w:hint="eastAsia" w:ascii="微软雅黑" w:hAnsi="微软雅黑" w:eastAsia="微软雅黑" w:cs="微软雅黑"/>
          <w:b/>
          <w:bCs/>
          <w:i w:val="0"/>
          <w:iCs w:val="0"/>
          <w:caps w:val="0"/>
          <w:color w:val="174488"/>
          <w:spacing w:val="15"/>
          <w:sz w:val="42"/>
          <w:szCs w:val="42"/>
        </w:rPr>
        <w:t>人民政府信息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rPr>
      </w:pPr>
      <w:r>
        <w:rPr>
          <w:rFonts w:hint="eastAsia" w:ascii="微软雅黑" w:hAnsi="微软雅黑" w:eastAsia="微软雅黑" w:cs="微软雅黑"/>
          <w:b/>
          <w:bCs/>
          <w:i w:val="0"/>
          <w:iCs w:val="0"/>
          <w:caps w:val="0"/>
          <w:color w:val="174488"/>
          <w:spacing w:val="15"/>
          <w:sz w:val="42"/>
          <w:szCs w:val="42"/>
        </w:rPr>
        <w:t>公开指南</w:t>
      </w:r>
    </w:p>
    <w:p>
      <w:pPr>
        <w:keepNext w:val="0"/>
        <w:keepLines w:val="0"/>
        <w:widowControl/>
        <w:suppressLineNumbers w:val="0"/>
        <w:pBdr>
          <w:top w:val="none" w:color="auto" w:sz="0" w:space="0"/>
          <w:left w:val="none" w:color="auto" w:sz="0" w:space="0"/>
          <w:bottom w:val="dotted" w:color="CCCCCC" w:sz="6" w:space="7"/>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5"/>
          <w:szCs w:val="15"/>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根据《中华人民共和国政府信息公开条例》(国务院令第492号公布，国务院令第711号修订，以下简称《条例》)规定，为了更好地为公民、法人和其他组织提供政府信息公开服务，编制本指南。本指南每年更新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6"/>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一、工作机构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本行政机关自202</w:t>
      </w:r>
      <w:r>
        <w:rPr>
          <w:rFonts w:hint="eastAsia" w:ascii="微软雅黑" w:hAnsi="微软雅黑" w:eastAsia="微软雅黑" w:cs="微软雅黑"/>
          <w:i w:val="0"/>
          <w:iCs w:val="0"/>
          <w:caps w:val="0"/>
          <w:color w:val="444444"/>
          <w:spacing w:val="0"/>
          <w:sz w:val="24"/>
          <w:szCs w:val="24"/>
          <w:lang w:val="en-US" w:eastAsia="zh-CN"/>
        </w:rPr>
        <w:t>2</w:t>
      </w:r>
      <w:r>
        <w:rPr>
          <w:rFonts w:hint="eastAsia" w:ascii="微软雅黑" w:hAnsi="微软雅黑" w:eastAsia="微软雅黑" w:cs="微软雅黑"/>
          <w:i w:val="0"/>
          <w:iCs w:val="0"/>
          <w:caps w:val="0"/>
          <w:color w:val="444444"/>
          <w:spacing w:val="0"/>
          <w:sz w:val="24"/>
          <w:szCs w:val="24"/>
        </w:rPr>
        <w:t>年1月</w:t>
      </w:r>
      <w:r>
        <w:rPr>
          <w:rFonts w:hint="eastAsia" w:ascii="微软雅黑" w:hAnsi="微软雅黑" w:eastAsia="微软雅黑" w:cs="微软雅黑"/>
          <w:i w:val="0"/>
          <w:iCs w:val="0"/>
          <w:caps w:val="0"/>
          <w:color w:val="444444"/>
          <w:spacing w:val="0"/>
          <w:sz w:val="24"/>
          <w:szCs w:val="24"/>
          <w:lang w:val="en-US" w:eastAsia="zh-CN"/>
        </w:rPr>
        <w:t>1</w:t>
      </w:r>
      <w:r>
        <w:rPr>
          <w:rFonts w:hint="eastAsia" w:ascii="微软雅黑" w:hAnsi="微软雅黑" w:eastAsia="微软雅黑" w:cs="微软雅黑"/>
          <w:i w:val="0"/>
          <w:iCs w:val="0"/>
          <w:caps w:val="0"/>
          <w:color w:val="444444"/>
          <w:spacing w:val="0"/>
          <w:sz w:val="24"/>
          <w:szCs w:val="24"/>
        </w:rPr>
        <w:t>日起正式受理政府信息公开申请,受理机构为三门峡市陕州区</w:t>
      </w:r>
      <w:r>
        <w:rPr>
          <w:rFonts w:hint="eastAsia" w:ascii="微软雅黑" w:hAnsi="微软雅黑" w:eastAsia="微软雅黑" w:cs="微软雅黑"/>
          <w:i w:val="0"/>
          <w:iCs w:val="0"/>
          <w:caps w:val="0"/>
          <w:color w:val="444444"/>
          <w:spacing w:val="0"/>
          <w:sz w:val="24"/>
          <w:szCs w:val="24"/>
          <w:lang w:val="en-US" w:eastAsia="zh-CN"/>
        </w:rPr>
        <w:t>张汴乡人民政府办公室</w:t>
      </w:r>
      <w:r>
        <w:rPr>
          <w:rFonts w:hint="eastAsia" w:ascii="微软雅黑" w:hAnsi="微软雅黑" w:eastAsia="微软雅黑" w:cs="微软雅黑"/>
          <w:i w:val="0"/>
          <w:iCs w:val="0"/>
          <w:caps w:val="0"/>
          <w:color w:val="444444"/>
          <w:spacing w:val="0"/>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办公地址:陕州区</w:t>
      </w:r>
      <w:r>
        <w:rPr>
          <w:rFonts w:hint="eastAsia" w:ascii="微软雅黑" w:hAnsi="微软雅黑" w:eastAsia="微软雅黑" w:cs="微软雅黑"/>
          <w:i w:val="0"/>
          <w:iCs w:val="0"/>
          <w:caps w:val="0"/>
          <w:color w:val="444444"/>
          <w:spacing w:val="0"/>
          <w:sz w:val="24"/>
          <w:szCs w:val="24"/>
          <w:lang w:val="en-US" w:eastAsia="zh-CN"/>
        </w:rPr>
        <w:t>张汴乡人民</w:t>
      </w:r>
      <w:r>
        <w:rPr>
          <w:rFonts w:hint="eastAsia" w:ascii="微软雅黑" w:hAnsi="微软雅黑" w:eastAsia="微软雅黑" w:cs="微软雅黑"/>
          <w:i w:val="0"/>
          <w:iCs w:val="0"/>
          <w:caps w:val="0"/>
          <w:color w:val="444444"/>
          <w:spacing w:val="0"/>
          <w:sz w:val="24"/>
          <w:szCs w:val="24"/>
        </w:rPr>
        <w:t>政府</w:t>
      </w:r>
      <w:r>
        <w:rPr>
          <w:rFonts w:hint="eastAsia" w:ascii="微软雅黑" w:hAnsi="微软雅黑" w:eastAsia="微软雅黑" w:cs="微软雅黑"/>
          <w:i w:val="0"/>
          <w:iCs w:val="0"/>
          <w:caps w:val="0"/>
          <w:color w:val="444444"/>
          <w:spacing w:val="0"/>
          <w:sz w:val="24"/>
          <w:szCs w:val="24"/>
          <w:lang w:val="en-US" w:eastAsia="zh-CN"/>
        </w:rPr>
        <w:t>办公室</w:t>
      </w:r>
      <w:r>
        <w:rPr>
          <w:rFonts w:hint="eastAsia" w:ascii="微软雅黑" w:hAnsi="微软雅黑" w:eastAsia="微软雅黑" w:cs="微软雅黑"/>
          <w:i w:val="0"/>
          <w:iCs w:val="0"/>
          <w:caps w:val="0"/>
          <w:color w:val="444444"/>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办公时间（工作日）：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冬季：上午8∶00至12∶00,下午14∶30至17: 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夏季：上午8∶00至12∶00,下午15∶00至18: 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eastAsia="微软雅黑"/>
          <w:lang w:val="en-US" w:eastAsia="zh-CN"/>
        </w:rPr>
      </w:pPr>
      <w:r>
        <w:rPr>
          <w:rFonts w:hint="eastAsia" w:ascii="微软雅黑" w:hAnsi="微软雅黑" w:eastAsia="微软雅黑" w:cs="微软雅黑"/>
          <w:i w:val="0"/>
          <w:iCs w:val="0"/>
          <w:caps w:val="0"/>
          <w:color w:val="444444"/>
          <w:spacing w:val="0"/>
          <w:sz w:val="24"/>
          <w:szCs w:val="24"/>
        </w:rPr>
        <w:t>　　联系电话∶0398-</w:t>
      </w:r>
      <w:r>
        <w:rPr>
          <w:rFonts w:hint="eastAsia" w:ascii="微软雅黑" w:hAnsi="微软雅黑" w:eastAsia="微软雅黑" w:cs="微软雅黑"/>
          <w:i w:val="0"/>
          <w:iCs w:val="0"/>
          <w:caps w:val="0"/>
          <w:color w:val="444444"/>
          <w:spacing w:val="0"/>
          <w:sz w:val="24"/>
          <w:szCs w:val="24"/>
          <w:lang w:val="en-US" w:eastAsia="zh-CN"/>
        </w:rPr>
        <w:t>3644138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val="en-US" w:eastAsia="zh-CN"/>
        </w:rPr>
      </w:pPr>
      <w:r>
        <w:rPr>
          <w:rFonts w:hint="eastAsia" w:ascii="微软雅黑" w:hAnsi="微软雅黑" w:eastAsia="微软雅黑" w:cs="微软雅黑"/>
          <w:i w:val="0"/>
          <w:iCs w:val="0"/>
          <w:caps w:val="0"/>
          <w:color w:val="444444"/>
          <w:spacing w:val="0"/>
          <w:sz w:val="24"/>
          <w:szCs w:val="24"/>
        </w:rPr>
        <w:t>　　通讯地址∶陕州区</w:t>
      </w:r>
      <w:r>
        <w:rPr>
          <w:rFonts w:hint="eastAsia" w:ascii="微软雅黑" w:hAnsi="微软雅黑" w:eastAsia="微软雅黑" w:cs="微软雅黑"/>
          <w:i w:val="0"/>
          <w:iCs w:val="0"/>
          <w:caps w:val="0"/>
          <w:color w:val="444444"/>
          <w:spacing w:val="0"/>
          <w:sz w:val="24"/>
          <w:szCs w:val="24"/>
          <w:lang w:val="en-US" w:eastAsia="zh-CN"/>
        </w:rPr>
        <w:t>张汴乡人民政府办公室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val="en-US" w:eastAsia="zh-CN"/>
        </w:rPr>
      </w:pPr>
      <w:r>
        <w:rPr>
          <w:rFonts w:hint="eastAsia" w:ascii="微软雅黑" w:hAnsi="微软雅黑" w:eastAsia="微软雅黑" w:cs="微软雅黑"/>
          <w:i w:val="0"/>
          <w:iCs w:val="0"/>
          <w:caps w:val="0"/>
          <w:color w:val="444444"/>
          <w:spacing w:val="0"/>
          <w:sz w:val="24"/>
          <w:szCs w:val="24"/>
        </w:rPr>
        <w:t>　　邮政编码∶472</w:t>
      </w:r>
      <w:r>
        <w:rPr>
          <w:rFonts w:hint="eastAsia" w:ascii="微软雅黑" w:hAnsi="微软雅黑" w:eastAsia="微软雅黑" w:cs="微软雅黑"/>
          <w:i w:val="0"/>
          <w:iCs w:val="0"/>
          <w:caps w:val="0"/>
          <w:color w:val="444444"/>
          <w:spacing w:val="0"/>
          <w:sz w:val="24"/>
          <w:szCs w:val="24"/>
          <w:lang w:val="en-US" w:eastAsia="zh-CN"/>
        </w:rPr>
        <w:t>142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4"/>
          <w:szCs w:val="24"/>
          <w:u w:val="none"/>
          <w:lang w:eastAsia="zh-CN"/>
        </w:rPr>
      </w:pPr>
      <w:r>
        <w:rPr>
          <w:rFonts w:hint="eastAsia" w:ascii="微软雅黑" w:hAnsi="微软雅黑" w:eastAsia="微软雅黑" w:cs="微软雅黑"/>
          <w:i w:val="0"/>
          <w:iCs w:val="0"/>
          <w:caps w:val="0"/>
          <w:color w:val="444444"/>
          <w:spacing w:val="0"/>
          <w:sz w:val="24"/>
          <w:szCs w:val="24"/>
        </w:rPr>
        <w:t>　　电子邮箱</w:t>
      </w:r>
      <w:r>
        <w:rPr>
          <w:rFonts w:hint="eastAsia" w:ascii="微软雅黑" w:hAnsi="微软雅黑" w:eastAsia="微软雅黑" w:cs="微软雅黑"/>
          <w:i w:val="0"/>
          <w:iCs w:val="0"/>
          <w:caps w:val="0"/>
          <w:color w:val="333333"/>
          <w:spacing w:val="0"/>
          <w:sz w:val="24"/>
          <w:szCs w:val="24"/>
          <w:u w:val="none"/>
        </w:rPr>
        <w:fldChar w:fldCharType="begin"/>
      </w:r>
      <w:r>
        <w:rPr>
          <w:rFonts w:hint="eastAsia" w:ascii="微软雅黑" w:hAnsi="微软雅黑" w:eastAsia="微软雅黑" w:cs="微软雅黑"/>
          <w:i w:val="0"/>
          <w:iCs w:val="0"/>
          <w:caps w:val="0"/>
          <w:color w:val="333333"/>
          <w:spacing w:val="0"/>
          <w:sz w:val="24"/>
          <w:szCs w:val="24"/>
          <w:u w:val="none"/>
        </w:rPr>
        <w:instrText xml:space="preserve"> HYPERLINK "mailto:%E2%88%B6sxzfw3501@163.com" </w:instrText>
      </w:r>
      <w:r>
        <w:rPr>
          <w:rFonts w:hint="eastAsia" w:ascii="微软雅黑" w:hAnsi="微软雅黑" w:eastAsia="微软雅黑" w:cs="微软雅黑"/>
          <w:i w:val="0"/>
          <w:iCs w:val="0"/>
          <w:caps w:val="0"/>
          <w:color w:val="333333"/>
          <w:spacing w:val="0"/>
          <w:sz w:val="24"/>
          <w:szCs w:val="24"/>
          <w:u w:val="none"/>
        </w:rPr>
        <w:fldChar w:fldCharType="separate"/>
      </w:r>
      <w:r>
        <w:rPr>
          <w:rStyle w:val="8"/>
          <w:rFonts w:hint="eastAsia" w:ascii="微软雅黑" w:hAnsi="微软雅黑" w:eastAsia="微软雅黑" w:cs="微软雅黑"/>
          <w:i w:val="0"/>
          <w:iCs w:val="0"/>
          <w:caps w:val="0"/>
          <w:color w:val="333333"/>
          <w:spacing w:val="0"/>
          <w:sz w:val="24"/>
          <w:szCs w:val="24"/>
          <w:u w:val="none"/>
        </w:rPr>
        <w:t>∶</w:t>
      </w:r>
      <w:r>
        <w:rPr>
          <w:rStyle w:val="8"/>
          <w:rFonts w:hint="eastAsia" w:ascii="微软雅黑" w:hAnsi="微软雅黑" w:eastAsia="微软雅黑" w:cs="微软雅黑"/>
          <w:i w:val="0"/>
          <w:iCs w:val="0"/>
          <w:caps w:val="0"/>
          <w:color w:val="333333"/>
          <w:spacing w:val="0"/>
          <w:sz w:val="24"/>
          <w:szCs w:val="24"/>
          <w:u w:val="none"/>
          <w:lang w:val="en-US" w:eastAsia="zh-CN"/>
        </w:rPr>
        <w:t>zbx168</w:t>
      </w:r>
      <w:r>
        <w:rPr>
          <w:rStyle w:val="8"/>
          <w:rFonts w:hint="eastAsia" w:ascii="微软雅黑" w:hAnsi="微软雅黑" w:eastAsia="微软雅黑" w:cs="微软雅黑"/>
          <w:i w:val="0"/>
          <w:iCs w:val="0"/>
          <w:caps w:val="0"/>
          <w:color w:val="333333"/>
          <w:spacing w:val="0"/>
          <w:sz w:val="24"/>
          <w:szCs w:val="24"/>
          <w:u w:val="none"/>
        </w:rPr>
        <w:t>@1</w:t>
      </w:r>
      <w:r>
        <w:rPr>
          <w:rStyle w:val="8"/>
          <w:rFonts w:hint="eastAsia" w:ascii="微软雅黑" w:hAnsi="微软雅黑" w:eastAsia="微软雅黑" w:cs="微软雅黑"/>
          <w:i w:val="0"/>
          <w:iCs w:val="0"/>
          <w:caps w:val="0"/>
          <w:color w:val="333333"/>
          <w:spacing w:val="0"/>
          <w:sz w:val="24"/>
          <w:szCs w:val="24"/>
          <w:u w:val="none"/>
          <w:lang w:val="en-US" w:eastAsia="zh-CN"/>
        </w:rPr>
        <w:t>26</w:t>
      </w:r>
      <w:r>
        <w:rPr>
          <w:rStyle w:val="8"/>
          <w:rFonts w:hint="eastAsia" w:ascii="微软雅黑" w:hAnsi="微软雅黑" w:eastAsia="微软雅黑" w:cs="微软雅黑"/>
          <w:i w:val="0"/>
          <w:iCs w:val="0"/>
          <w:caps w:val="0"/>
          <w:color w:val="333333"/>
          <w:spacing w:val="0"/>
          <w:sz w:val="24"/>
          <w:szCs w:val="24"/>
          <w:u w:val="none"/>
        </w:rPr>
        <w:t>.com</w:t>
      </w:r>
      <w:r>
        <w:rPr>
          <w:rFonts w:hint="eastAsia" w:ascii="微软雅黑" w:hAnsi="微软雅黑" w:eastAsia="微软雅黑" w:cs="微软雅黑"/>
          <w:i w:val="0"/>
          <w:iCs w:val="0"/>
          <w:caps w:val="0"/>
          <w:color w:val="333333"/>
          <w:spacing w:val="0"/>
          <w:sz w:val="24"/>
          <w:szCs w:val="24"/>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6"/>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二、目录编排体系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本行政机关政府信息公开目录使用电子文档方式编排、记录和存储各类信息,主要含以下要素。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序号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索引号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信息内容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公开形式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公开时限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生成日期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发布机构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详细信息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1.索引号。索引号是为方便信息索取所编排的信息编码。每条信息有唯一的信息索引号。信息索引号由“地区及部门编号”、“信息分类号”、“信息生成年号”、“信息顺序标号”四组代码构成。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2.公开内容。简要描述公开信息的内容。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3.公开形式。公开形式是指政府公开信息的种类,分为主动公开、依申请公开和免于公开三类。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4.公开时限。公开时限指信息公开的期限。分为常年公开、及时公开、限时公开。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6"/>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三、主动公开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(一)公开内容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(二)公开形式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对于主动公开的政府信息，本机关将主要通过以下方式主动公开。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hanging="480" w:hangingChars="20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陕州区</w:t>
      </w:r>
      <w:r>
        <w:rPr>
          <w:rFonts w:hint="eastAsia" w:ascii="微软雅黑" w:hAnsi="微软雅黑" w:eastAsia="微软雅黑" w:cs="微软雅黑"/>
          <w:i w:val="0"/>
          <w:iCs w:val="0"/>
          <w:caps w:val="0"/>
          <w:color w:val="444444"/>
          <w:spacing w:val="0"/>
          <w:sz w:val="24"/>
          <w:szCs w:val="24"/>
          <w:lang w:val="en-US" w:eastAsia="zh-CN"/>
        </w:rPr>
        <w:t>张汴乡</w:t>
      </w:r>
      <w:r>
        <w:rPr>
          <w:rFonts w:hint="eastAsia" w:ascii="微软雅黑" w:hAnsi="微软雅黑" w:eastAsia="微软雅黑" w:cs="微软雅黑"/>
          <w:i w:val="0"/>
          <w:iCs w:val="0"/>
          <w:caps w:val="0"/>
          <w:color w:val="444444"/>
          <w:spacing w:val="0"/>
          <w:sz w:val="24"/>
          <w:szCs w:val="24"/>
        </w:rPr>
        <w:t>人民政府门户网站(</w:t>
      </w:r>
      <w:r>
        <w:rPr>
          <w:rFonts w:hint="eastAsia" w:ascii="微软雅黑" w:hAnsi="微软雅黑" w:eastAsia="微软雅黑" w:cs="微软雅黑"/>
          <w:i w:val="0"/>
          <w:iCs w:val="0"/>
          <w:caps w:val="0"/>
          <w:color w:val="333333"/>
          <w:spacing w:val="0"/>
          <w:sz w:val="24"/>
          <w:szCs w:val="24"/>
          <w:u w:val="none"/>
        </w:rPr>
        <w:t>http://www.shanzhou.gov.cn/list-259-1.html</w:t>
      </w:r>
      <w:r>
        <w:rPr>
          <w:rFonts w:hint="eastAsia" w:ascii="微软雅黑" w:hAnsi="微软雅黑" w:eastAsia="微软雅黑" w:cs="微软雅黑"/>
          <w:i w:val="0"/>
          <w:iCs w:val="0"/>
          <w:caps w:val="0"/>
          <w:color w:val="444444"/>
          <w:spacing w:val="0"/>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（三）公开时限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属于主动公开范围的政府信息，自该政府信息形成或者变更之日起20个工作日内予以公开。法律、法规对政府信息公开的期限另有规定的，从其规定。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6"/>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四、依申请公开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（一）提出申请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（1）通过互联网申请：</w:t>
      </w:r>
      <w:r>
        <w:rPr>
          <w:rFonts w:hint="eastAsia" w:ascii="微软雅黑" w:hAnsi="微软雅黑" w:eastAsia="微软雅黑" w:cs="微软雅黑"/>
          <w:i w:val="0"/>
          <w:iCs w:val="0"/>
          <w:caps w:val="0"/>
          <w:color w:val="333333"/>
          <w:spacing w:val="0"/>
          <w:sz w:val="24"/>
          <w:szCs w:val="24"/>
          <w:u w:val="none"/>
        </w:rPr>
        <w:fldChar w:fldCharType="begin"/>
      </w:r>
      <w:r>
        <w:rPr>
          <w:rFonts w:hint="eastAsia" w:ascii="微软雅黑" w:hAnsi="微软雅黑" w:eastAsia="微软雅黑" w:cs="微软雅黑"/>
          <w:i w:val="0"/>
          <w:iCs w:val="0"/>
          <w:caps w:val="0"/>
          <w:color w:val="333333"/>
          <w:spacing w:val="0"/>
          <w:sz w:val="24"/>
          <w:szCs w:val="24"/>
          <w:u w:val="none"/>
        </w:rPr>
        <w:instrText xml:space="preserve"> HYPERLINK "http://www.shanzhou.gov.cn/content-15-16190-1.html" \t "http://www.shanzhou.gov.cn/_self" </w:instrText>
      </w:r>
      <w:r>
        <w:rPr>
          <w:rFonts w:hint="eastAsia" w:ascii="微软雅黑" w:hAnsi="微软雅黑" w:eastAsia="微软雅黑" w:cs="微软雅黑"/>
          <w:i w:val="0"/>
          <w:iCs w:val="0"/>
          <w:caps w:val="0"/>
          <w:color w:val="333333"/>
          <w:spacing w:val="0"/>
          <w:sz w:val="24"/>
          <w:szCs w:val="24"/>
          <w:u w:val="none"/>
        </w:rPr>
        <w:fldChar w:fldCharType="separate"/>
      </w:r>
      <w:r>
        <w:rPr>
          <w:rStyle w:val="8"/>
          <w:rFonts w:hint="eastAsia" w:ascii="微软雅黑" w:hAnsi="微软雅黑" w:eastAsia="微软雅黑" w:cs="微软雅黑"/>
          <w:i w:val="0"/>
          <w:iCs w:val="0"/>
          <w:caps w:val="0"/>
          <w:color w:val="333333"/>
          <w:spacing w:val="0"/>
          <w:sz w:val="24"/>
          <w:szCs w:val="24"/>
          <w:u w:val="none"/>
        </w:rPr>
        <w:t>点击进入</w:t>
      </w:r>
      <w:r>
        <w:rPr>
          <w:rFonts w:hint="eastAsia" w:ascii="微软雅黑" w:hAnsi="微软雅黑" w:eastAsia="微软雅黑" w:cs="微软雅黑"/>
          <w:i w:val="0"/>
          <w:iCs w:val="0"/>
          <w:caps w:val="0"/>
          <w:color w:val="333333"/>
          <w:spacing w:val="0"/>
          <w:sz w:val="24"/>
          <w:szCs w:val="24"/>
          <w:u w:val="none"/>
        </w:rPr>
        <w:fldChar w:fldCharType="end"/>
      </w:r>
      <w:r>
        <w:rPr>
          <w:rFonts w:hint="eastAsia" w:ascii="微软雅黑" w:hAnsi="微软雅黑" w:eastAsia="微软雅黑" w:cs="微软雅黑"/>
          <w:i w:val="0"/>
          <w:iCs w:val="0"/>
          <w:caps w:val="0"/>
          <w:color w:val="444444"/>
          <w:spacing w:val="0"/>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（2）通过信函申请。通过信函方式提出申请的,应当将《政府信息公开申请表》邮政寄送至受理机构，并在信封左下角注明“政府信息公开申请”字样。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（3）当面提出申请。申请人到受理机构直接申请。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（二）申请的办理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1）审查。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2）申请的处理。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1.所申请公开信息已经主动公开范围的信息，告知申请人可以获取该信息的方式和途径。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2.所申请公开信息可以公开的，向申请人提供该政府信息，或者告知申请人获取该政府信息的方式、途径和时间。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3.依据规定不予公开的，告知申请人不予公开并说明理由。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4.申请公开的政府信息不存在的，告知申请人该政府信息不存在。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5.不属于本行政机关负责公开的，告知申请并说明理由；能够确定负责公开该政府信息的行政机关的，告知申请人该行政机关的名称、联系方式。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6.申请公开的信息中含有不应当公开或者不属于政府信息的内容，但是能够作区分处理的，向申请人提供可以公开的政府信息内容，并对不予公开的内容说明理由。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7.需要行政机关对现有政府信息进行加工、分析的，行政机关可以不予提供。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8.申请人申请公开政府信息的数量、频次明显超过合理范围，本机关将要求申请人说明理由。对申请理由不合理的，将告知申请人不予处理。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9.同一申请人向受理机构就同一申请事项重复提出申请的，告知申请人不再重复答复。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10.申请人以政府信息公开申请的形式进行信访、投诉、举报等活动，将告知申请人不作为政府信息公开申请处理并告知通过相应渠道提出。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11.收费标准按照《中华人民共和国政府信息公开条例》第四十二条和《国务院办公厅关于印发 〈政府信息公开信息处理费管理办法〉 的通知》（国办函〔2020〕109号）规定执行。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3）答复的方式。根据申请人的要求及行政机关保存政府信息的实际情况，可提供纸质、电子版形式的政府信息，并可通过自行领取、邮寄信函、传真、电子邮件等方式答复。或者安排申请人查阅、抄录相关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　五、监督保障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公民、法人或者其他组织认为行政机关未按照要求主动公开政府信息或者对政府信息公开申请不依法答复处理的，可以向政府信息公开工作主管部门提出。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left"/>
        <w:rPr>
          <w:rStyle w:val="8"/>
          <w:rFonts w:hint="eastAsia" w:ascii="微软雅黑" w:hAnsi="微软雅黑" w:eastAsia="微软雅黑" w:cs="微软雅黑"/>
          <w:i w:val="0"/>
          <w:iCs w:val="0"/>
          <w:caps w:val="0"/>
          <w:color w:val="0066CC"/>
          <w:spacing w:val="0"/>
          <w:sz w:val="24"/>
          <w:szCs w:val="24"/>
          <w:u w:val="singl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pPr>
      <w:r>
        <w:rPr>
          <w:rFonts w:hint="eastAsia" w:ascii="微软雅黑" w:hAnsi="微软雅黑" w:eastAsia="微软雅黑" w:cs="微软雅黑"/>
          <w:i w:val="0"/>
          <w:iCs w:val="0"/>
          <w:caps w:val="0"/>
          <w:color w:val="444444"/>
          <w:spacing w:val="0"/>
          <w:sz w:val="24"/>
          <w:szCs w:val="24"/>
        </w:rPr>
        <w:t>      </w:t>
      </w:r>
    </w:p>
    <w:p>
      <w:pPr>
        <w:ind w:firstLine="2160" w:firstLineChars="900"/>
      </w:pPr>
      <w:r>
        <w:rPr>
          <w:rFonts w:hint="eastAsia" w:ascii="微软雅黑" w:hAnsi="微软雅黑" w:eastAsia="微软雅黑" w:cs="微软雅黑"/>
          <w:i w:val="0"/>
          <w:iCs w:val="0"/>
          <w:caps w:val="0"/>
          <w:color w:val="444444"/>
          <w:spacing w:val="0"/>
          <w:sz w:val="24"/>
          <w:szCs w:val="24"/>
          <w:shd w:val="clear" w:fill="FFFFFF"/>
        </w:rPr>
        <w:t>最后更新日期：2022年</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OTU2ZWY2YTRlNzViN2ZjZTY5ODcyYmUzM2NiZWIifQ=="/>
  </w:docVars>
  <w:rsids>
    <w:rsidRoot w:val="00000000"/>
    <w:rsid w:val="0F4A3CDE"/>
    <w:rsid w:val="210A23F4"/>
    <w:rsid w:val="3B947B0B"/>
    <w:rsid w:val="78202F3D"/>
    <w:rsid w:val="7A6A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1924</Words>
  <Characters>2050</Characters>
  <Lines>0</Lines>
  <Paragraphs>0</Paragraphs>
  <TotalTime>33</TotalTime>
  <ScaleCrop>false</ScaleCrop>
  <LinksUpToDate>false</LinksUpToDate>
  <CharactersWithSpaces>2178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2022-05-30T02:01:00Z</dcterms:created>
  <dc:creator>lenovo</dc:creator>
  <cp:lastModifiedBy>Hasee</cp:lastModifiedBy>
  <dcterms:modified xsi:type="dcterms:W3CDTF">2022-05-30T08:51:31Z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92D9A85498014C51945713A50951BE02</vt:lpwstr>
  </property>
</Properties>
</file>