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pPr>
      <w: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t>三门峡市陕州区住建局政府信息公开指南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Times New Roman"/>
          <w:snapToGrid w:val="0"/>
          <w:kern w:val="0"/>
          <w:sz w:val="32"/>
          <w:szCs w:val="32"/>
          <w:u w:val="none"/>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bCs w:val="0"/>
          <w:i w:val="0"/>
          <w:caps w:val="0"/>
          <w:color w:val="444444"/>
          <w:spacing w:val="0"/>
          <w:sz w:val="27"/>
          <w:szCs w:val="27"/>
        </w:rPr>
      </w:pPr>
      <w:r>
        <w:rPr>
          <w:rFonts w:hint="eastAsia" w:ascii="微软雅黑" w:hAnsi="微软雅黑" w:eastAsia="微软雅黑" w:cs="微软雅黑"/>
          <w:b w:val="0"/>
          <w:bCs w:val="0"/>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val="0"/>
          <w:bCs w:val="0"/>
          <w:i w:val="0"/>
          <w:caps w:val="0"/>
          <w:snapToGrid w:val="0"/>
          <w:color w:val="000000"/>
          <w:spacing w:val="0"/>
          <w:kern w:val="0"/>
          <w:sz w:val="32"/>
          <w:szCs w:val="32"/>
          <w:lang w:val="en-US" w:eastAsia="zh-CN"/>
        </w:rPr>
        <w:t>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本行政机关自2020年11月24日起正式受理政府信息公开申请,受理机构为陕州区住建局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办公地址:陕州区陕州大道中段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联系电话∶0398-3832845</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传真号码∶0398-3808006</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通讯地址∶河南省三门峡市陕州区陕州大道中段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邮政编码∶</w:t>
      </w:r>
      <w:r>
        <w:rPr>
          <w:rFonts w:hint="eastAsia" w:ascii="微软雅黑" w:hAnsi="微软雅黑" w:eastAsia="微软雅黑" w:cs="微软雅黑"/>
          <w:i w:val="0"/>
          <w:caps w:val="0"/>
          <w:color w:val="444444"/>
          <w:spacing w:val="0"/>
          <w:sz w:val="24"/>
          <w:szCs w:val="24"/>
          <w:shd w:val="clear" w:fill="F9F9F9"/>
        </w:rPr>
        <w:t>472143</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电子邮箱∶sxzfhcxjsj@126.com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b w:val="0"/>
          <w:bCs/>
          <w:i w:val="0"/>
          <w:caps w:val="0"/>
          <w:color w:val="444444"/>
          <w:spacing w:val="0"/>
          <w:sz w:val="27"/>
          <w:szCs w:val="27"/>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lang w:val="en-US" w:eastAsia="zh-CN"/>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3.公开形式。公开形式是指政府公开信息的种类,分为主动公开、依申请公开和免于公开三类。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b/>
          <w:bCs/>
          <w:snapToGrid w:val="0"/>
          <w:kern w:val="0"/>
          <w:sz w:val="32"/>
          <w:szCs w:val="32"/>
          <w:lang w:eastAsia="zh-CN"/>
        </w:rPr>
      </w:pPr>
      <w:r>
        <w:rPr>
          <w:rFonts w:hint="eastAsia" w:ascii="楷体" w:hAnsi="楷体" w:eastAsia="楷体" w:cs="楷体"/>
          <w:b/>
          <w:bCs/>
          <w:i w:val="0"/>
          <w:caps w:val="0"/>
          <w:color w:val="444444"/>
          <w:spacing w:val="0"/>
          <w:kern w:val="0"/>
          <w:sz w:val="32"/>
          <w:szCs w:val="32"/>
          <w:shd w:val="clear" w:fill="FFFFFF"/>
          <w:lang w:val="en-US" w:eastAsia="zh-CN" w:bidi="ar"/>
        </w:rPr>
        <w:t xml:space="preserve">    </w:t>
      </w:r>
      <w:r>
        <w:rPr>
          <w:rFonts w:hint="eastAsia" w:ascii="楷体" w:hAnsi="楷体" w:eastAsia="楷体" w:cs="楷体"/>
          <w:b/>
          <w:bCs/>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1.陕州区住建局门户网站(http://shanzhou.smx.gov.cn/list-128-1.html)。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2.微信公众号以及报刊、广播、电视等其他形式。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四、依申请公开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（1）通过互联网申请。</w:t>
      </w:r>
      <w:r>
        <w:rPr>
          <w:rFonts w:hint="default" w:ascii="Times New Roman" w:hAnsi="Times New Roman" w:eastAsia="仿宋_GB2312" w:cs="Times New Roman"/>
          <w:snapToGrid w:val="0"/>
          <w:kern w:val="0"/>
          <w:sz w:val="32"/>
          <w:szCs w:val="32"/>
          <w:u w:val="none"/>
          <w:lang w:val="en-US" w:eastAsia="zh-CN" w:bidi="ar-SA"/>
        </w:rPr>
        <w:t>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（2）通过信函申请。</w:t>
      </w:r>
      <w:r>
        <w:rPr>
          <w:rFonts w:hint="default" w:ascii="Times New Roman" w:hAnsi="Times New Roman" w:eastAsia="仿宋_GB2312" w:cs="Times New Roman"/>
          <w:snapToGrid w:val="0"/>
          <w:kern w:val="0"/>
          <w:sz w:val="32"/>
          <w:szCs w:val="32"/>
          <w:u w:val="none"/>
          <w:lang w:val="en-US" w:eastAsia="zh-CN" w:bidi="ar-SA"/>
        </w:rPr>
        <w:t>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（3）当面提出申请。</w:t>
      </w:r>
      <w:r>
        <w:rPr>
          <w:rFonts w:hint="default" w:ascii="Times New Roman" w:hAnsi="Times New Roman" w:eastAsia="仿宋_GB2312" w:cs="Times New Roman"/>
          <w:snapToGrid w:val="0"/>
          <w:kern w:val="0"/>
          <w:sz w:val="32"/>
          <w:szCs w:val="32"/>
          <w:u w:val="none"/>
          <w:lang w:val="en-US" w:eastAsia="zh-CN" w:bidi="ar-SA"/>
        </w:rPr>
        <w:t>申请人到受理机构直接申请。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default" w:ascii="楷体" w:hAnsi="楷体" w:eastAsia="楷体" w:cs="楷体"/>
          <w:b/>
          <w:bCs/>
          <w:i w:val="0"/>
          <w:caps w:val="0"/>
          <w:color w:val="auto"/>
          <w:spacing w:val="0"/>
          <w:kern w:val="0"/>
          <w:sz w:val="32"/>
          <w:szCs w:val="32"/>
          <w:shd w:val="clear" w:fill="FFFFFF"/>
          <w:lang w:val="en-US" w:eastAsia="zh-CN" w:bidi="ar"/>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（1）审查。</w:t>
      </w:r>
      <w:r>
        <w:rPr>
          <w:rFonts w:hint="default" w:ascii="Times New Roman" w:hAnsi="Times New Roman" w:eastAsia="仿宋_GB2312" w:cs="Times New Roman"/>
          <w:snapToGrid w:val="0"/>
          <w:kern w:val="0"/>
          <w:sz w:val="32"/>
          <w:szCs w:val="32"/>
          <w:u w:val="none"/>
          <w:lang w:val="en-US" w:eastAsia="zh-CN" w:bidi="ar-SA"/>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（2）申请的处理。</w:t>
      </w:r>
      <w:r>
        <w:rPr>
          <w:rFonts w:hint="default" w:ascii="Times New Roman" w:hAnsi="Times New Roman" w:eastAsia="仿宋_GB2312" w:cs="Times New Roman"/>
          <w:snapToGrid w:val="0"/>
          <w:kern w:val="0"/>
          <w:sz w:val="32"/>
          <w:szCs w:val="32"/>
          <w:u w:val="none"/>
          <w:lang w:val="en-US" w:eastAsia="zh-CN" w:bidi="ar-SA"/>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（3）答复的方式</w:t>
      </w:r>
      <w:r>
        <w:rPr>
          <w:rFonts w:hint="default" w:ascii="Times New Roman" w:hAnsi="Times New Roman" w:eastAsia="仿宋_GB2312" w:cs="Times New Roman"/>
          <w:snapToGrid w:val="0"/>
          <w:kern w:val="0"/>
          <w:sz w:val="32"/>
          <w:szCs w:val="32"/>
          <w:u w:val="none"/>
          <w:lang w:val="en-US" w:eastAsia="zh-CN" w:bidi="ar-SA"/>
        </w:rPr>
        <w:t>。根据申请人的要求及行政机关保存政府信息的实际情况，可提供纸质、电子版形式的政府信息，并可通过自行领取、邮寄信函、传真、电子邮件等方式答复。或者安排申请人查阅、抄录相关政府信息。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五</w:t>
      </w:r>
      <w:r>
        <w:rPr>
          <w:rFonts w:hint="default" w:ascii="Times New Roman" w:hAnsi="Times New Roman" w:eastAsia="黑体" w:cs="Times New Roman"/>
          <w:b w:val="0"/>
          <w:bCs/>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最后更新</w:t>
      </w:r>
      <w:bookmarkStart w:id="0" w:name="_GoBack"/>
      <w:bookmarkEnd w:id="0"/>
      <w:r>
        <w:rPr>
          <w:rFonts w:hint="eastAsia" w:ascii="仿宋_GB2312" w:hAnsi="仿宋_GB2312" w:eastAsia="仿宋_GB2312" w:cs="仿宋_GB2312"/>
          <w:sz w:val="32"/>
          <w:szCs w:val="32"/>
        </w:rPr>
        <w:t>：2022年3月1日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8C739B4"/>
    <w:rsid w:val="14DB0C75"/>
    <w:rsid w:val="4AB73BB9"/>
    <w:rsid w:val="56D52D65"/>
    <w:rsid w:val="5EF63057"/>
    <w:rsid w:val="7743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赵小西</cp:lastModifiedBy>
  <dcterms:modified xsi:type="dcterms:W3CDTF">2022-05-30T03:23:43Z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B3E4A8A5FA234736A618F9B580199050</vt:lpwstr>
  </property>
</Properties>
</file>