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val="0"/>
        <w:snapToGrid/>
        <w:spacing w:line="600" w:lineRule="exact"/>
        <w:ind w:firstLine="220" w:firstLineChars="50"/>
        <w:textAlignment w:val="auto"/>
        <w:rPr>
          <w:rFonts w:hint="default" w:ascii="Times New Roman" w:hAnsi="Times New Roman" w:eastAsia="方正小标宋_GBK" w:cs="Times New Roman"/>
          <w:b w:val="0"/>
          <w:bCs/>
          <w:sz w:val="44"/>
          <w:szCs w:val="44"/>
        </w:rPr>
      </w:pPr>
      <w:r>
        <w:rPr>
          <w:rFonts w:hint="default" w:ascii="Times New Roman" w:hAnsi="Times New Roman" w:eastAsia="方正小标宋_GBK" w:cs="Times New Roman"/>
          <w:b w:val="0"/>
          <w:bCs/>
          <w:sz w:val="44"/>
          <w:szCs w:val="44"/>
          <w:lang w:val="en-US" w:eastAsia="zh-CN"/>
        </w:rPr>
        <w:t>202</w:t>
      </w:r>
      <w:r>
        <w:rPr>
          <w:rFonts w:hint="eastAsia" w:ascii="Times New Roman" w:hAnsi="Times New Roman" w:eastAsia="方正小标宋_GBK" w:cs="Times New Roman"/>
          <w:b w:val="0"/>
          <w:bCs/>
          <w:sz w:val="44"/>
          <w:szCs w:val="44"/>
          <w:lang w:val="en-US" w:eastAsia="zh-CN"/>
        </w:rPr>
        <w:t>2</w:t>
      </w:r>
      <w:r>
        <w:rPr>
          <w:rFonts w:hint="default" w:ascii="Times New Roman" w:hAnsi="Times New Roman" w:eastAsia="方正小标宋_GBK" w:cs="Times New Roman"/>
          <w:b w:val="0"/>
          <w:bCs/>
          <w:sz w:val="44"/>
          <w:szCs w:val="44"/>
        </w:rPr>
        <w:t>年耕地地力保护补助经费发放情况的报</w:t>
      </w:r>
      <w:r>
        <w:rPr>
          <w:rFonts w:hint="default" w:ascii="Times New Roman" w:hAnsi="Times New Roman" w:eastAsia="方正小标宋_GBK" w:cs="Times New Roman"/>
          <w:b w:val="0"/>
          <w:bCs/>
          <w:sz w:val="44"/>
          <w:szCs w:val="44"/>
          <w:lang w:val="en-US" w:eastAsia="zh-CN"/>
        </w:rPr>
        <w:t xml:space="preserve">  </w:t>
      </w:r>
      <w:r>
        <w:rPr>
          <w:rFonts w:hint="default" w:ascii="Times New Roman" w:hAnsi="Times New Roman" w:eastAsia="方正小标宋_GBK" w:cs="Times New Roman"/>
          <w:b w:val="0"/>
          <w:bCs/>
          <w:sz w:val="44"/>
          <w:szCs w:val="44"/>
        </w:rPr>
        <w:t>告</w:t>
      </w:r>
    </w:p>
    <w:p>
      <w:pPr>
        <w:ind w:firstLine="221" w:firstLineChars="50"/>
        <w:rPr>
          <w:rFonts w:hint="default" w:ascii="Times New Roman" w:hAnsi="Times New Roman" w:eastAsia="黑体" w:cs="Times New Roman"/>
          <w:b/>
          <w:sz w:val="44"/>
          <w:szCs w:val="44"/>
        </w:rPr>
      </w:pPr>
    </w:p>
    <w:p>
      <w:pPr>
        <w:ind w:firstLine="640" w:firstLineChars="200"/>
        <w:jc w:val="left"/>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按照</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总体稳定、审慎探索、精准有效</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的原则，我市认真执行</w:t>
      </w:r>
      <w:r>
        <w:rPr>
          <w:rFonts w:hint="default" w:ascii="Times New Roman" w:hAnsi="Times New Roman" w:eastAsia="仿宋_GB2312" w:cs="Times New Roman"/>
          <w:sz w:val="32"/>
          <w:szCs w:val="32"/>
        </w:rPr>
        <w:t>《河南省2019年耕地地力保护补贴工作实施方案》（豫农财务[2019]7号）文件</w:t>
      </w:r>
      <w:r>
        <w:rPr>
          <w:rFonts w:hint="default" w:ascii="Times New Roman" w:hAnsi="Times New Roman" w:eastAsia="仿宋_GB2312" w:cs="Times New Roman"/>
          <w:sz w:val="32"/>
          <w:szCs w:val="32"/>
          <w:lang w:val="en-US" w:eastAsia="zh-CN"/>
        </w:rPr>
        <w:t>规定</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同时，按照《河南省财政厅河南省农业农村厅关于进一步做好耕地地力保护工作的通知》</w:t>
      </w:r>
      <w:r>
        <w:rPr>
          <w:rFonts w:hint="default" w:ascii="Times New Roman" w:hAnsi="Times New Roman" w:eastAsia="仿宋_GB2312" w:cs="Times New Roman"/>
          <w:sz w:val="32"/>
          <w:szCs w:val="32"/>
        </w:rPr>
        <w:t>（豫财</w:t>
      </w:r>
      <w:r>
        <w:rPr>
          <w:rFonts w:hint="default" w:ascii="Times New Roman" w:hAnsi="Times New Roman" w:eastAsia="仿宋_GB2312" w:cs="Times New Roman"/>
          <w:sz w:val="32"/>
          <w:szCs w:val="32"/>
          <w:lang w:val="en-US" w:eastAsia="zh-CN"/>
        </w:rPr>
        <w:t>农水</w:t>
      </w:r>
      <w:r>
        <w:rPr>
          <w:rFonts w:hint="default" w:ascii="Times New Roman" w:hAnsi="Times New Roman" w:eastAsia="仿宋_GB2312" w:cs="Times New Roman"/>
          <w:sz w:val="32"/>
          <w:szCs w:val="32"/>
        </w:rPr>
        <w:t>[20</w:t>
      </w:r>
      <w:r>
        <w:rPr>
          <w:rFonts w:hint="default" w:ascii="Times New Roman" w:hAnsi="Times New Roman" w:eastAsia="仿宋_GB2312" w:cs="Times New Roman"/>
          <w:sz w:val="32"/>
          <w:szCs w:val="32"/>
          <w:lang w:val="en-US" w:eastAsia="zh-CN"/>
        </w:rPr>
        <w:t>21</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22</w:t>
      </w:r>
      <w:r>
        <w:rPr>
          <w:rFonts w:hint="default" w:ascii="Times New Roman" w:hAnsi="Times New Roman" w:eastAsia="仿宋_GB2312" w:cs="Times New Roman"/>
          <w:sz w:val="32"/>
          <w:szCs w:val="32"/>
        </w:rPr>
        <w:t>号）</w:t>
      </w:r>
      <w:r>
        <w:rPr>
          <w:rFonts w:hint="default" w:ascii="Times New Roman" w:hAnsi="Times New Roman" w:eastAsia="仿宋_GB2312" w:cs="Times New Roman"/>
          <w:sz w:val="32"/>
          <w:szCs w:val="32"/>
          <w:lang w:val="en-US" w:eastAsia="zh-CN"/>
        </w:rPr>
        <w:t>要求，为切实做好三门峡市202</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val="en-US" w:eastAsia="zh-CN"/>
        </w:rPr>
        <w:t>年耕地地力保护补贴政策落实及资金兑付等相关工作，市农业农村局会同三门峡市财政局</w:t>
      </w:r>
      <w:r>
        <w:rPr>
          <w:rFonts w:hint="default" w:ascii="Times New Roman" w:hAnsi="Times New Roman" w:eastAsia="仿宋_GB2312" w:cs="Times New Roman"/>
          <w:sz w:val="32"/>
          <w:szCs w:val="32"/>
          <w:lang w:val="en-US" w:eastAsia="zh-CN"/>
        </w:rPr>
        <w:t>下发通知，要求各县（市、区）继续按照《三门峡市20</w:t>
      </w:r>
      <w:r>
        <w:rPr>
          <w:rFonts w:hint="default" w:ascii="Times New Roman" w:hAnsi="Times New Roman" w:eastAsia="仿宋_GB2312" w:cs="Times New Roman"/>
          <w:sz w:val="32"/>
          <w:szCs w:val="32"/>
          <w:lang w:val="en-US" w:eastAsia="zh-CN"/>
        </w:rPr>
        <w:t>20年耕地地力保护补贴工作实施方案》（三农</w:t>
      </w:r>
      <w:r>
        <w:rPr>
          <w:rFonts w:hint="default" w:ascii="Times New Roman" w:hAnsi="Times New Roman" w:eastAsia="仿宋_GB2312" w:cs="Times New Roman"/>
          <w:sz w:val="32"/>
          <w:szCs w:val="32"/>
          <w:lang w:val="en-US" w:eastAsia="zh-CN"/>
        </w:rPr>
        <w:t>计[20</w:t>
      </w:r>
      <w:r>
        <w:rPr>
          <w:rFonts w:hint="default" w:ascii="Times New Roman" w:hAnsi="Times New Roman" w:eastAsia="仿宋_GB2312" w:cs="Times New Roman"/>
          <w:sz w:val="32"/>
          <w:szCs w:val="32"/>
          <w:lang w:val="en-US" w:eastAsia="zh-CN"/>
        </w:rPr>
        <w:t>20]</w:t>
      </w:r>
      <w:r>
        <w:rPr>
          <w:rFonts w:hint="default" w:ascii="Times New Roman" w:hAnsi="Times New Roman" w:eastAsia="仿宋_GB2312" w:cs="Times New Roman"/>
          <w:sz w:val="32"/>
          <w:szCs w:val="32"/>
          <w:lang w:val="en-US" w:eastAsia="zh-CN"/>
        </w:rPr>
        <w:t>17号）文件</w:t>
      </w:r>
      <w:r>
        <w:rPr>
          <w:rFonts w:hint="default" w:ascii="Times New Roman" w:hAnsi="Times New Roman" w:eastAsia="仿宋_GB2312" w:cs="Times New Roman"/>
          <w:sz w:val="32"/>
          <w:szCs w:val="32"/>
          <w:lang w:val="en-US" w:eastAsia="zh-CN"/>
        </w:rPr>
        <w:t>精神，制定工作方案，成立领导小组，召开专题动员会议，确保我市202</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val="en-US" w:eastAsia="zh-CN"/>
        </w:rPr>
        <w:t>年耕地地力保护补贴政策落实及资金兑付工作按时完成。现将具体开展情况报告如下：</w:t>
      </w:r>
    </w:p>
    <w:p>
      <w:pPr>
        <w:ind w:firstLine="643" w:firstLineChars="200"/>
        <w:jc w:val="left"/>
        <w:rPr>
          <w:rFonts w:hint="default" w:ascii="Times New Roman" w:hAnsi="Times New Roman" w:eastAsia="仿宋_GB2312" w:cs="Times New Roman"/>
          <w:b/>
          <w:bCs w:val="0"/>
          <w:sz w:val="32"/>
          <w:szCs w:val="32"/>
        </w:rPr>
      </w:pPr>
      <w:r>
        <w:rPr>
          <w:rFonts w:hint="default" w:ascii="Times New Roman" w:hAnsi="Times New Roman" w:eastAsia="仿宋_GB2312" w:cs="Times New Roman"/>
          <w:b/>
          <w:bCs w:val="0"/>
          <w:sz w:val="32"/>
          <w:szCs w:val="32"/>
        </w:rPr>
        <w:t>一、市财政资金下达情况</w:t>
      </w:r>
    </w:p>
    <w:p>
      <w:pPr>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color w:val="FF0000"/>
          <w:sz w:val="32"/>
          <w:szCs w:val="32"/>
        </w:rPr>
        <w:t>2</w:t>
      </w:r>
      <w:r>
        <w:rPr>
          <w:rFonts w:hint="default" w:ascii="Times New Roman" w:hAnsi="Times New Roman" w:eastAsia="仿宋_GB2312" w:cs="Times New Roman"/>
          <w:sz w:val="32"/>
          <w:szCs w:val="32"/>
        </w:rPr>
        <w:t>0</w:t>
      </w:r>
      <w:r>
        <w:rPr>
          <w:rFonts w:hint="default"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年省下达我市耕地地力保护补贴资金</w:t>
      </w:r>
      <w:r>
        <w:rPr>
          <w:rFonts w:hint="default" w:ascii="Times New Roman" w:hAnsi="Times New Roman" w:eastAsia="仿宋_GB2312" w:cs="Times New Roman"/>
          <w:sz w:val="32"/>
          <w:szCs w:val="32"/>
          <w:lang w:val="en-US" w:eastAsia="zh-CN"/>
        </w:rPr>
        <w:t>25</w:t>
      </w:r>
      <w:r>
        <w:rPr>
          <w:rFonts w:hint="eastAsia" w:ascii="Times New Roman" w:hAnsi="Times New Roman" w:eastAsia="仿宋_GB2312" w:cs="Times New Roman"/>
          <w:sz w:val="32"/>
          <w:szCs w:val="32"/>
          <w:lang w:val="en-US" w:eastAsia="zh-CN"/>
        </w:rPr>
        <w:t>104</w:t>
      </w:r>
      <w:r>
        <w:rPr>
          <w:rFonts w:hint="default" w:ascii="Times New Roman" w:hAnsi="Times New Roman" w:eastAsia="仿宋_GB2312" w:cs="Times New Roman"/>
          <w:sz w:val="32"/>
          <w:szCs w:val="32"/>
        </w:rPr>
        <w:t>万元，</w:t>
      </w:r>
      <w:r>
        <w:rPr>
          <w:rFonts w:hint="default" w:ascii="Times New Roman" w:hAnsi="Times New Roman" w:eastAsia="仿宋_GB2312" w:cs="Times New Roman"/>
          <w:sz w:val="32"/>
          <w:szCs w:val="32"/>
        </w:rPr>
        <w:t>按照省文件规定的分配原则，及时将耕地地力保护补贴资金下达到各县（市、区），其中：灵宝市</w:t>
      </w:r>
      <w:r>
        <w:rPr>
          <w:rFonts w:hint="default" w:ascii="Times New Roman" w:hAnsi="Times New Roman" w:eastAsia="仿宋_GB2312" w:cs="Times New Roman"/>
          <w:sz w:val="32"/>
          <w:szCs w:val="32"/>
          <w:lang w:val="en-US" w:eastAsia="zh-CN"/>
        </w:rPr>
        <w:t>9369</w:t>
      </w:r>
      <w:r>
        <w:rPr>
          <w:rFonts w:hint="default" w:ascii="Times New Roman" w:hAnsi="Times New Roman" w:eastAsia="仿宋_GB2312" w:cs="Times New Roman"/>
          <w:sz w:val="32"/>
          <w:szCs w:val="32"/>
        </w:rPr>
        <w:t>万元、陕州区</w:t>
      </w:r>
      <w:r>
        <w:rPr>
          <w:rFonts w:hint="default" w:ascii="Times New Roman" w:hAnsi="Times New Roman" w:eastAsia="仿宋_GB2312" w:cs="Times New Roman"/>
          <w:sz w:val="32"/>
          <w:szCs w:val="32"/>
          <w:lang w:val="en-US" w:eastAsia="zh-CN"/>
        </w:rPr>
        <w:t>3999.68</w:t>
      </w:r>
      <w:r>
        <w:rPr>
          <w:rFonts w:hint="default" w:ascii="Times New Roman" w:hAnsi="Times New Roman" w:eastAsia="仿宋_GB2312" w:cs="Times New Roman"/>
          <w:sz w:val="32"/>
          <w:szCs w:val="32"/>
        </w:rPr>
        <w:t>万元、湖滨区</w:t>
      </w:r>
      <w:r>
        <w:rPr>
          <w:rFonts w:hint="default" w:ascii="Times New Roman" w:hAnsi="Times New Roman" w:eastAsia="仿宋_GB2312" w:cs="Times New Roman"/>
          <w:sz w:val="32"/>
          <w:szCs w:val="32"/>
          <w:lang w:val="en-US" w:eastAsia="zh-CN"/>
        </w:rPr>
        <w:t>520.23</w:t>
      </w:r>
      <w:r>
        <w:rPr>
          <w:rFonts w:hint="default" w:ascii="Times New Roman" w:hAnsi="Times New Roman" w:eastAsia="仿宋_GB2312" w:cs="Times New Roman"/>
          <w:sz w:val="32"/>
          <w:szCs w:val="32"/>
        </w:rPr>
        <w:t>万元、开发区</w:t>
      </w:r>
      <w:r>
        <w:rPr>
          <w:rFonts w:hint="default" w:ascii="Times New Roman" w:hAnsi="Times New Roman" w:eastAsia="仿宋_GB2312" w:cs="Times New Roman"/>
          <w:sz w:val="32"/>
          <w:szCs w:val="32"/>
          <w:lang w:val="en-US" w:eastAsia="zh-CN"/>
        </w:rPr>
        <w:t>7.23</w:t>
      </w:r>
      <w:r>
        <w:rPr>
          <w:rFonts w:hint="default" w:ascii="Times New Roman" w:hAnsi="Times New Roman" w:eastAsia="仿宋_GB2312" w:cs="Times New Roman"/>
          <w:sz w:val="32"/>
          <w:szCs w:val="32"/>
        </w:rPr>
        <w:t>万元、渑池县5</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5</w:t>
      </w:r>
      <w:r>
        <w:rPr>
          <w:rFonts w:hint="default"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02</w:t>
      </w:r>
      <w:r>
        <w:rPr>
          <w:rFonts w:hint="default" w:ascii="Times New Roman" w:hAnsi="Times New Roman" w:eastAsia="仿宋_GB2312" w:cs="Times New Roman"/>
          <w:sz w:val="32"/>
          <w:szCs w:val="32"/>
        </w:rPr>
        <w:t>万元、市城乡一体化示范区</w:t>
      </w:r>
      <w:r>
        <w:rPr>
          <w:rFonts w:hint="default" w:ascii="Times New Roman" w:hAnsi="Times New Roman" w:eastAsia="仿宋_GB2312" w:cs="Times New Roman"/>
          <w:sz w:val="32"/>
          <w:szCs w:val="32"/>
          <w:lang w:val="en-US" w:eastAsia="zh-CN"/>
        </w:rPr>
        <w:t>1183.72</w:t>
      </w:r>
      <w:r>
        <w:rPr>
          <w:rFonts w:hint="default" w:ascii="Times New Roman" w:hAnsi="Times New Roman" w:eastAsia="仿宋_GB2312" w:cs="Times New Roman"/>
          <w:sz w:val="32"/>
          <w:szCs w:val="32"/>
        </w:rPr>
        <w:t>万元、义马市281万元，卢氏县属省财政直管县直接下达45</w:t>
      </w:r>
      <w:r>
        <w:rPr>
          <w:rFonts w:hint="default" w:ascii="Times New Roman" w:hAnsi="Times New Roman" w:eastAsia="仿宋_GB2312" w:cs="Times New Roman"/>
          <w:sz w:val="32"/>
          <w:szCs w:val="32"/>
          <w:lang w:val="en-US" w:eastAsia="zh-CN"/>
        </w:rPr>
        <w:t>95</w:t>
      </w:r>
      <w:r>
        <w:rPr>
          <w:rFonts w:hint="default" w:ascii="Times New Roman" w:hAnsi="Times New Roman" w:eastAsia="仿宋_GB2312" w:cs="Times New Roman"/>
          <w:sz w:val="32"/>
          <w:szCs w:val="32"/>
        </w:rPr>
        <w:t xml:space="preserve">万元。 </w:t>
      </w:r>
    </w:p>
    <w:p>
      <w:pPr>
        <w:pStyle w:val="5"/>
        <w:numPr>
          <w:ilvl w:val="0"/>
          <w:numId w:val="1"/>
        </w:numPr>
        <w:ind w:firstLineChars="0"/>
        <w:jc w:val="left"/>
        <w:rPr>
          <w:rFonts w:hint="default" w:ascii="Times New Roman" w:hAnsi="Times New Roman" w:eastAsia="仿宋_GB2312" w:cs="Times New Roman"/>
          <w:b/>
          <w:bCs w:val="0"/>
          <w:sz w:val="32"/>
          <w:szCs w:val="32"/>
        </w:rPr>
      </w:pPr>
      <w:r>
        <w:rPr>
          <w:rFonts w:hint="default" w:ascii="Times New Roman" w:hAnsi="Times New Roman" w:eastAsia="仿宋_GB2312" w:cs="Times New Roman"/>
          <w:b/>
          <w:bCs w:val="0"/>
          <w:sz w:val="32"/>
          <w:szCs w:val="32"/>
        </w:rPr>
        <w:t>各县</w:t>
      </w:r>
      <w:r>
        <w:rPr>
          <w:rFonts w:hint="eastAsia" w:ascii="Times New Roman" w:hAnsi="Times New Roman" w:eastAsia="仿宋_GB2312" w:cs="Times New Roman"/>
          <w:b/>
          <w:bCs w:val="0"/>
          <w:sz w:val="32"/>
          <w:szCs w:val="32"/>
          <w:lang w:eastAsia="zh-CN"/>
        </w:rPr>
        <w:t>（</w:t>
      </w:r>
      <w:r>
        <w:rPr>
          <w:rFonts w:hint="eastAsia" w:ascii="Times New Roman" w:hAnsi="Times New Roman" w:eastAsia="仿宋_GB2312" w:cs="Times New Roman"/>
          <w:b/>
          <w:bCs w:val="0"/>
          <w:sz w:val="32"/>
          <w:szCs w:val="32"/>
          <w:lang w:val="en-US" w:eastAsia="zh-CN"/>
        </w:rPr>
        <w:t>市区</w:t>
      </w:r>
      <w:r>
        <w:rPr>
          <w:rFonts w:hint="eastAsia" w:ascii="Times New Roman" w:hAnsi="Times New Roman" w:eastAsia="仿宋_GB2312" w:cs="Times New Roman"/>
          <w:b/>
          <w:bCs w:val="0"/>
          <w:sz w:val="32"/>
          <w:szCs w:val="32"/>
          <w:lang w:eastAsia="zh-CN"/>
        </w:rPr>
        <w:t>）</w:t>
      </w:r>
      <w:r>
        <w:rPr>
          <w:rFonts w:hint="default" w:ascii="Times New Roman" w:hAnsi="Times New Roman" w:eastAsia="仿宋_GB2312" w:cs="Times New Roman"/>
          <w:b/>
          <w:bCs w:val="0"/>
          <w:sz w:val="32"/>
          <w:szCs w:val="32"/>
        </w:rPr>
        <w:t>资金发放情况</w:t>
      </w:r>
    </w:p>
    <w:p>
      <w:pPr>
        <w:ind w:firstLine="643" w:firstLineChars="200"/>
        <w:jc w:val="left"/>
        <w:rPr>
          <w:rFonts w:hint="default" w:ascii="Times New Roman" w:hAnsi="Times New Roman" w:eastAsia="仿宋_GB2312" w:cs="Times New Roman"/>
          <w:b/>
          <w:color w:val="auto"/>
          <w:sz w:val="32"/>
          <w:szCs w:val="32"/>
        </w:rPr>
      </w:pPr>
      <w:r>
        <w:rPr>
          <w:rFonts w:hint="default" w:ascii="Times New Roman" w:hAnsi="Times New Roman" w:eastAsia="仿宋_GB2312" w:cs="Times New Roman"/>
          <w:b/>
          <w:color w:val="auto"/>
          <w:sz w:val="32"/>
          <w:szCs w:val="32"/>
        </w:rPr>
        <w:t>（一）灵宝市</w:t>
      </w:r>
    </w:p>
    <w:p>
      <w:pPr>
        <w:ind w:firstLine="640" w:firstLineChars="200"/>
        <w:jc w:val="left"/>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灵宝市落实补贴面积80.18万亩，补贴标准116.85</w:t>
      </w:r>
      <w:r>
        <w:rPr>
          <w:rFonts w:hint="default" w:ascii="Times New Roman" w:hAnsi="Times New Roman" w:eastAsia="仿宋_GB2312" w:cs="Times New Roman"/>
          <w:sz w:val="32"/>
          <w:szCs w:val="32"/>
        </w:rPr>
        <w:t>元/亩，补贴资金</w:t>
      </w:r>
      <w:r>
        <w:rPr>
          <w:rFonts w:hint="default" w:ascii="Times New Roman" w:hAnsi="Times New Roman" w:eastAsia="仿宋_GB2312" w:cs="Times New Roman"/>
          <w:sz w:val="32"/>
          <w:szCs w:val="32"/>
          <w:lang w:val="en-US" w:eastAsia="zh-CN"/>
        </w:rPr>
        <w:t>已于6月30日前</w:t>
      </w:r>
      <w:r>
        <w:rPr>
          <w:rFonts w:hint="default" w:ascii="Times New Roman" w:hAnsi="Times New Roman" w:eastAsia="仿宋_GB2312" w:cs="Times New Roman"/>
          <w:sz w:val="32"/>
          <w:szCs w:val="32"/>
        </w:rPr>
        <w:t>兑付</w:t>
      </w:r>
      <w:r>
        <w:rPr>
          <w:rFonts w:hint="default" w:ascii="Times New Roman" w:hAnsi="Times New Roman" w:eastAsia="仿宋_GB2312" w:cs="Times New Roman"/>
          <w:sz w:val="32"/>
          <w:szCs w:val="32"/>
          <w:lang w:val="en-US" w:eastAsia="zh-CN"/>
        </w:rPr>
        <w:t>完毕。</w:t>
      </w:r>
    </w:p>
    <w:p>
      <w:pPr>
        <w:ind w:firstLine="643" w:firstLineChars="200"/>
        <w:jc w:val="left"/>
        <w:rPr>
          <w:rFonts w:hint="default" w:ascii="Times New Roman" w:hAnsi="Times New Roman" w:eastAsia="仿宋_GB2312" w:cs="Times New Roman"/>
          <w:b/>
          <w:color w:val="auto"/>
          <w:sz w:val="32"/>
          <w:szCs w:val="32"/>
        </w:rPr>
      </w:pPr>
      <w:r>
        <w:rPr>
          <w:rFonts w:hint="default" w:ascii="Times New Roman" w:hAnsi="Times New Roman" w:eastAsia="仿宋_GB2312" w:cs="Times New Roman"/>
          <w:b/>
          <w:color w:val="auto"/>
          <w:sz w:val="32"/>
          <w:szCs w:val="32"/>
        </w:rPr>
        <w:t>（二）陕州区</w:t>
      </w:r>
    </w:p>
    <w:p>
      <w:pPr>
        <w:ind w:firstLine="640" w:firstLineChars="200"/>
        <w:jc w:val="left"/>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ab/>
      </w:r>
      <w:r>
        <w:rPr>
          <w:rFonts w:hint="default" w:ascii="Times New Roman" w:hAnsi="Times New Roman" w:eastAsia="仿宋_GB2312" w:cs="Times New Roman"/>
          <w:sz w:val="32"/>
          <w:szCs w:val="32"/>
          <w:lang w:val="en-US" w:eastAsia="zh-CN"/>
        </w:rPr>
        <w:t xml:space="preserve">陕州区落实补贴面积41.58万亩，补贴标准96.17元/亩，补贴资金已于7月中旬发放至农户的社保卡中，其中成功发放63543户、失败2201户，各乡镇正在紧锣密鼓修正信息，争取再次发放。 </w:t>
      </w:r>
    </w:p>
    <w:p>
      <w:pPr>
        <w:ind w:firstLine="643" w:firstLineChars="200"/>
        <w:jc w:val="left"/>
        <w:rPr>
          <w:rFonts w:hint="default" w:ascii="Times New Roman" w:hAnsi="Times New Roman" w:eastAsia="仿宋_GB2312" w:cs="Times New Roman"/>
          <w:b/>
          <w:color w:val="auto"/>
          <w:sz w:val="32"/>
          <w:szCs w:val="32"/>
        </w:rPr>
      </w:pPr>
      <w:r>
        <w:rPr>
          <w:rFonts w:hint="default" w:ascii="Times New Roman" w:hAnsi="Times New Roman" w:eastAsia="仿宋_GB2312" w:cs="Times New Roman"/>
          <w:b/>
          <w:color w:val="auto"/>
          <w:sz w:val="32"/>
          <w:szCs w:val="32"/>
        </w:rPr>
        <w:t>（三）渑池县</w:t>
      </w:r>
    </w:p>
    <w:p>
      <w:pPr>
        <w:ind w:firstLine="640" w:firstLineChars="200"/>
        <w:jc w:val="left"/>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渑池县落实总面积为54.94万亩，补贴标准为93.86元/亩。补贴资金已于6月28日前兑付完毕。 </w:t>
      </w:r>
    </w:p>
    <w:p>
      <w:pPr>
        <w:ind w:firstLine="482" w:firstLineChars="150"/>
        <w:jc w:val="left"/>
        <w:rPr>
          <w:rFonts w:hint="default" w:ascii="Times New Roman" w:hAnsi="Times New Roman" w:eastAsia="仿宋_GB2312" w:cs="Times New Roman"/>
          <w:b/>
          <w:color w:val="auto"/>
          <w:sz w:val="32"/>
          <w:szCs w:val="32"/>
        </w:rPr>
      </w:pPr>
      <w:r>
        <w:rPr>
          <w:rFonts w:hint="default" w:ascii="Times New Roman" w:hAnsi="Times New Roman" w:eastAsia="仿宋_GB2312" w:cs="Times New Roman"/>
          <w:b/>
          <w:color w:val="auto"/>
          <w:sz w:val="32"/>
          <w:szCs w:val="32"/>
        </w:rPr>
        <w:t>（四）湖滨区</w:t>
      </w:r>
    </w:p>
    <w:p>
      <w:pPr>
        <w:ind w:firstLine="640" w:firstLineChars="200"/>
        <w:jc w:val="left"/>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湖滨区落实补贴面积4.67万亩，补贴标准111.37元/亩，补贴资金已于6月30日前兑付完毕。</w:t>
      </w:r>
    </w:p>
    <w:p>
      <w:pPr>
        <w:ind w:firstLine="482" w:firstLineChars="150"/>
        <w:jc w:val="left"/>
        <w:rPr>
          <w:rFonts w:hint="default" w:ascii="Times New Roman" w:hAnsi="Times New Roman" w:eastAsia="仿宋_GB2312" w:cs="Times New Roman"/>
          <w:b/>
          <w:color w:val="auto"/>
          <w:sz w:val="32"/>
          <w:szCs w:val="32"/>
        </w:rPr>
      </w:pPr>
      <w:r>
        <w:rPr>
          <w:rFonts w:hint="default" w:ascii="Times New Roman" w:hAnsi="Times New Roman" w:eastAsia="仿宋_GB2312" w:cs="Times New Roman"/>
          <w:b/>
          <w:color w:val="auto"/>
          <w:sz w:val="32"/>
          <w:szCs w:val="32"/>
        </w:rPr>
        <w:t>（五）义马市</w:t>
      </w:r>
    </w:p>
    <w:p>
      <w:pPr>
        <w:ind w:firstLine="640" w:firstLineChars="200"/>
        <w:jc w:val="left"/>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义马市落实补贴面积为2.16万亩，补贴标准130.12元/亩。补贴资金已于6月30日前兑付完毕。 </w:t>
      </w:r>
    </w:p>
    <w:p>
      <w:pPr>
        <w:ind w:firstLine="482" w:firstLineChars="150"/>
        <w:jc w:val="left"/>
        <w:rPr>
          <w:rFonts w:hint="default" w:ascii="Times New Roman" w:hAnsi="Times New Roman" w:eastAsia="仿宋_GB2312" w:cs="Times New Roman"/>
          <w:b/>
          <w:color w:val="auto"/>
          <w:sz w:val="32"/>
          <w:szCs w:val="32"/>
        </w:rPr>
      </w:pPr>
      <w:r>
        <w:rPr>
          <w:rFonts w:hint="default" w:ascii="Times New Roman" w:hAnsi="Times New Roman" w:eastAsia="仿宋_GB2312" w:cs="Times New Roman"/>
          <w:b/>
          <w:color w:val="auto"/>
          <w:sz w:val="32"/>
          <w:szCs w:val="32"/>
        </w:rPr>
        <w:t>（六）经济开发区</w:t>
      </w:r>
    </w:p>
    <w:p>
      <w:pPr>
        <w:ind w:firstLine="640" w:firstLineChars="200"/>
        <w:jc w:val="left"/>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开发区落实补贴面积0.052万亩，补贴标准138.42元/亩。补贴资金已于6月30日前兑付完毕。</w:t>
      </w:r>
    </w:p>
    <w:p>
      <w:pPr>
        <w:ind w:firstLine="482" w:firstLineChars="150"/>
        <w:jc w:val="left"/>
        <w:rPr>
          <w:rFonts w:hint="default" w:ascii="Times New Roman" w:hAnsi="Times New Roman" w:eastAsia="仿宋_GB2312" w:cs="Times New Roman"/>
          <w:b/>
          <w:color w:val="auto"/>
          <w:sz w:val="32"/>
          <w:szCs w:val="32"/>
        </w:rPr>
      </w:pPr>
      <w:r>
        <w:rPr>
          <w:rFonts w:hint="default" w:ascii="Times New Roman" w:hAnsi="Times New Roman" w:eastAsia="仿宋_GB2312" w:cs="Times New Roman"/>
          <w:b/>
          <w:color w:val="auto"/>
          <w:sz w:val="32"/>
          <w:szCs w:val="32"/>
        </w:rPr>
        <w:t>（七）城乡一体化示范区</w:t>
      </w:r>
    </w:p>
    <w:p>
      <w:pPr>
        <w:ind w:firstLine="640" w:firstLineChars="200"/>
        <w:jc w:val="left"/>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示范区落实补贴总面积13.24万亩，补贴标准为89.42元/亩。补贴资金已于6月30日前兑付完毕。 </w:t>
      </w:r>
    </w:p>
    <w:p>
      <w:pPr>
        <w:numPr>
          <w:ilvl w:val="0"/>
          <w:numId w:val="0"/>
        </w:numPr>
        <w:ind w:firstLine="643" w:firstLineChars="200"/>
        <w:jc w:val="left"/>
        <w:rPr>
          <w:rFonts w:hint="default" w:ascii="Times New Roman" w:hAnsi="Times New Roman" w:eastAsia="仿宋_GB2312" w:cs="Times New Roman"/>
          <w:b/>
          <w:color w:val="auto"/>
          <w:sz w:val="32"/>
          <w:szCs w:val="32"/>
        </w:rPr>
      </w:pPr>
      <w:r>
        <w:rPr>
          <w:rFonts w:hint="default" w:ascii="Times New Roman" w:hAnsi="Times New Roman" w:eastAsia="仿宋_GB2312" w:cs="Times New Roman"/>
          <w:b/>
          <w:color w:val="auto"/>
          <w:sz w:val="32"/>
          <w:szCs w:val="32"/>
          <w:lang w:eastAsia="zh-CN"/>
        </w:rPr>
        <w:t>（</w:t>
      </w:r>
      <w:r>
        <w:rPr>
          <w:rFonts w:hint="default" w:ascii="Times New Roman" w:hAnsi="Times New Roman" w:eastAsia="仿宋_GB2312" w:cs="Times New Roman"/>
          <w:b/>
          <w:color w:val="auto"/>
          <w:sz w:val="32"/>
          <w:szCs w:val="32"/>
          <w:lang w:val="en-US" w:eastAsia="zh-CN"/>
        </w:rPr>
        <w:t>八</w:t>
      </w:r>
      <w:r>
        <w:rPr>
          <w:rFonts w:hint="default" w:ascii="Times New Roman" w:hAnsi="Times New Roman" w:eastAsia="仿宋_GB2312" w:cs="Times New Roman"/>
          <w:b/>
          <w:color w:val="auto"/>
          <w:sz w:val="32"/>
          <w:szCs w:val="32"/>
          <w:lang w:eastAsia="zh-CN"/>
        </w:rPr>
        <w:t>）</w:t>
      </w:r>
      <w:r>
        <w:rPr>
          <w:rFonts w:hint="default" w:ascii="Times New Roman" w:hAnsi="Times New Roman" w:eastAsia="仿宋_GB2312" w:cs="Times New Roman"/>
          <w:b/>
          <w:color w:val="auto"/>
          <w:sz w:val="32"/>
          <w:szCs w:val="32"/>
        </w:rPr>
        <w:t>卢氏县</w:t>
      </w:r>
    </w:p>
    <w:p>
      <w:pPr>
        <w:ind w:firstLine="640" w:firstLineChars="200"/>
        <w:jc w:val="left"/>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卢氏县落实补贴面积43.9万亩，补贴标准为104.67元/亩，补贴资金已于6月30日前兑付完毕。 </w:t>
      </w:r>
    </w:p>
    <w:p>
      <w:pPr>
        <w:tabs>
          <w:tab w:val="left" w:pos="540"/>
          <w:tab w:val="left" w:pos="720"/>
          <w:tab w:val="left" w:pos="900"/>
        </w:tabs>
        <w:spacing w:line="360" w:lineRule="auto"/>
        <w:ind w:firstLine="643" w:firstLineChars="200"/>
        <w:jc w:val="both"/>
        <w:rPr>
          <w:rFonts w:hint="default" w:ascii="Times New Roman" w:hAnsi="Times New Roman" w:eastAsia="仿宋_GB2312" w:cs="Times New Roman"/>
          <w:b/>
          <w:bCs w:val="0"/>
          <w:sz w:val="32"/>
          <w:szCs w:val="32"/>
        </w:rPr>
      </w:pPr>
      <w:r>
        <w:rPr>
          <w:rFonts w:hint="eastAsia" w:ascii="Times New Roman" w:hAnsi="Times New Roman" w:eastAsia="仿宋_GB2312" w:cs="Times New Roman"/>
          <w:b/>
          <w:bCs w:val="0"/>
          <w:sz w:val="32"/>
          <w:szCs w:val="32"/>
          <w:lang w:val="en-US" w:eastAsia="zh-CN"/>
        </w:rPr>
        <w:t>三</w:t>
      </w:r>
      <w:r>
        <w:rPr>
          <w:rFonts w:hint="default" w:ascii="Times New Roman" w:hAnsi="Times New Roman" w:eastAsia="仿宋_GB2312" w:cs="Times New Roman"/>
          <w:b/>
          <w:bCs w:val="0"/>
          <w:sz w:val="32"/>
          <w:szCs w:val="32"/>
        </w:rPr>
        <w:t>、主要做法</w:t>
      </w:r>
    </w:p>
    <w:p>
      <w:pPr>
        <w:ind w:firstLine="321" w:firstLineChars="100"/>
        <w:rPr>
          <w:rFonts w:hint="default" w:ascii="Times New Roman" w:hAnsi="Times New Roman" w:eastAsia="仿宋_GB2312" w:cs="Times New Roman"/>
          <w:sz w:val="32"/>
          <w:szCs w:val="32"/>
        </w:rPr>
      </w:pPr>
      <w:r>
        <w:rPr>
          <w:rFonts w:hint="eastAsia" w:ascii="Times New Roman" w:hAnsi="Times New Roman" w:eastAsia="仿宋_GB2312" w:cs="Times New Roman"/>
          <w:b/>
          <w:sz w:val="32"/>
          <w:szCs w:val="32"/>
          <w:lang w:val="en-US" w:eastAsia="zh-CN"/>
        </w:rPr>
        <w:t xml:space="preserve"> </w:t>
      </w:r>
      <w:r>
        <w:rPr>
          <w:rFonts w:hint="default" w:ascii="Times New Roman" w:hAnsi="Times New Roman" w:eastAsia="仿宋_GB2312" w:cs="Times New Roman"/>
          <w:b/>
          <w:sz w:val="32"/>
          <w:szCs w:val="32"/>
        </w:rPr>
        <w:t>（一）统一思想，提高认识。</w:t>
      </w:r>
      <w:r>
        <w:rPr>
          <w:rFonts w:hint="default" w:ascii="Times New Roman" w:hAnsi="Times New Roman" w:eastAsia="仿宋_GB2312" w:cs="Times New Roman"/>
          <w:sz w:val="32"/>
          <w:szCs w:val="32"/>
        </w:rPr>
        <w:t>落实政策，兑付补贴资金事关国家强农惠农政策的落实和农民群众的切身利益，事关国家粮食安全和农业可持续发展。各县（市、区 ）农业农村、财政部门统一思想，高度重视，精心组织，周密部署，分工负责，密切配合，农业农村部门负责编制方案，核实补贴面积，登记造册，三榜公示，确保准确无误；财政部门负责补助资金拨付，检查督导资金兑付进度，确保全市通过“一卡通（存折）”在规定的时间内将耕地地力补贴资金全部发放</w:t>
      </w:r>
    </w:p>
    <w:p>
      <w:pPr>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到农民手中 。 </w:t>
      </w:r>
    </w:p>
    <w:p>
      <w:pPr>
        <w:ind w:left="160"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（二）加强政策宣传服务。</w:t>
      </w:r>
      <w:r>
        <w:rPr>
          <w:rFonts w:hint="default" w:ascii="Times New Roman" w:hAnsi="Times New Roman" w:eastAsia="仿宋_GB2312" w:cs="Times New Roman"/>
          <w:sz w:val="32"/>
          <w:szCs w:val="32"/>
        </w:rPr>
        <w:t>耕地地力保护补贴涉及千家万户，时间紧，任务重。为了让广大农民群众了解政策，各县（市、区）农业主管部门加大宣传力度，利用报纸，广播、电视等新闻媒体宣传党强农惠农扶持政策，同时农业农村部门在耕地地力补贴兑付期间，实行24小时值班制度，力求政策咨询渠道畅通，对农民群众反映的问题限时</w:t>
      </w:r>
    </w:p>
    <w:p>
      <w:pPr>
        <w:ind w:firstLine="160" w:firstLineChars="5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办结，确保耕地地力保护补贴工作顺利落实。   </w:t>
      </w:r>
    </w:p>
    <w:p>
      <w:pPr>
        <w:ind w:left="160" w:firstLine="482" w:firstLineChars="150"/>
        <w:jc w:val="left"/>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（三）严肃工作纪律，加强工作监督。</w:t>
      </w:r>
      <w:r>
        <w:rPr>
          <w:rFonts w:hint="default" w:ascii="Times New Roman" w:hAnsi="Times New Roman" w:eastAsia="仿宋_GB2312" w:cs="Times New Roman"/>
          <w:sz w:val="32"/>
          <w:szCs w:val="32"/>
        </w:rPr>
        <w:t>各县（市、区）农业农村、财政部门认真负责，</w:t>
      </w:r>
      <w:r>
        <w:rPr>
          <w:rFonts w:hint="default" w:ascii="Times New Roman" w:hAnsi="Times New Roman" w:eastAsia="仿宋_GB2312" w:cs="Times New Roman"/>
          <w:sz w:val="32"/>
          <w:szCs w:val="32"/>
          <w:lang w:val="en-US" w:eastAsia="zh-CN"/>
        </w:rPr>
        <w:t>制定</w:t>
      </w:r>
      <w:r>
        <w:rPr>
          <w:rFonts w:hint="default" w:ascii="Times New Roman" w:hAnsi="Times New Roman" w:eastAsia="仿宋_GB2312" w:cs="Times New Roman"/>
          <w:sz w:val="32"/>
          <w:szCs w:val="32"/>
        </w:rPr>
        <w:t>了必要的工作纪律和规章制度。如：陕州区严格执行“七不准”制度：即：不准由村组干部代发存款卡（存折）；不准借机向农民收取任何费用；不准用补贴款抵扣任何收费和债务；不得随意降低补贴标准；不准截留、挤占和挪用补贴资金；不准违规向享受补贴农户以外的个人或集体支付补贴资金；不准拖延补贴资金兑付时间。同时，为了确保公正合理，农业农村部门还会同信访、监察部门设立督查室，专门受理信访件，做到落实补贴政策中客观公正，杜绝了弄虚作假，冒领、套取补贴资金现象的发生。</w:t>
      </w:r>
    </w:p>
    <w:p>
      <w:pPr>
        <w:ind w:firstLine="643" w:firstLineChars="200"/>
        <w:jc w:val="left"/>
        <w:rPr>
          <w:rFonts w:hint="default" w:ascii="Times New Roman" w:hAnsi="Times New Roman" w:eastAsia="仿宋_GB2312" w:cs="Times New Roman"/>
          <w:b/>
          <w:bCs w:val="0"/>
          <w:sz w:val="32"/>
          <w:szCs w:val="32"/>
        </w:rPr>
      </w:pPr>
      <w:r>
        <w:rPr>
          <w:rFonts w:hint="eastAsia" w:ascii="Times New Roman" w:hAnsi="Times New Roman" w:eastAsia="仿宋_GB2312" w:cs="Times New Roman"/>
          <w:b/>
          <w:bCs w:val="0"/>
          <w:sz w:val="32"/>
          <w:szCs w:val="32"/>
          <w:lang w:val="en-US" w:eastAsia="zh-CN"/>
        </w:rPr>
        <w:t>四</w:t>
      </w:r>
      <w:r>
        <w:rPr>
          <w:rFonts w:hint="default" w:ascii="Times New Roman" w:hAnsi="Times New Roman" w:eastAsia="仿宋_GB2312" w:cs="Times New Roman"/>
          <w:b/>
          <w:bCs w:val="0"/>
          <w:sz w:val="32"/>
          <w:szCs w:val="32"/>
          <w:lang w:val="en-US" w:eastAsia="zh-CN"/>
        </w:rPr>
        <w:t>、</w:t>
      </w:r>
      <w:r>
        <w:rPr>
          <w:rFonts w:hint="default" w:ascii="Times New Roman" w:hAnsi="Times New Roman" w:eastAsia="仿宋_GB2312" w:cs="Times New Roman"/>
          <w:b/>
          <w:bCs w:val="0"/>
          <w:sz w:val="32"/>
          <w:szCs w:val="32"/>
        </w:rPr>
        <w:t>存在的主要问题</w:t>
      </w:r>
    </w:p>
    <w:p>
      <w:pPr>
        <w:ind w:firstLine="643" w:firstLineChars="200"/>
        <w:jc w:val="left"/>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b/>
          <w:bCs/>
          <w:sz w:val="32"/>
          <w:szCs w:val="32"/>
          <w:lang w:val="en-US" w:eastAsia="zh-CN"/>
        </w:rPr>
        <w:t>一</w:t>
      </w:r>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b/>
          <w:bCs/>
          <w:sz w:val="32"/>
          <w:szCs w:val="32"/>
          <w:lang w:val="en-US" w:eastAsia="zh-CN"/>
        </w:rPr>
        <w:t>补贴面积界定难。</w:t>
      </w:r>
      <w:r>
        <w:rPr>
          <w:rFonts w:hint="default" w:ascii="Times New Roman" w:hAnsi="Times New Roman" w:eastAsia="仿宋_GB2312" w:cs="Times New Roman"/>
          <w:b w:val="0"/>
          <w:bCs w:val="0"/>
          <w:sz w:val="32"/>
          <w:szCs w:val="32"/>
          <w:lang w:val="en-US" w:eastAsia="zh-CN"/>
        </w:rPr>
        <w:t>省下达的工作方案中享受补贴面积概念笼统，如成片粮田转为农业设施用地不享受补贴，究竟多大面积为成片？耕地上建蔬菜大棚，算不算设施农业？棚里种菜给不给补贴?</w:t>
      </w:r>
    </w:p>
    <w:p>
      <w:pPr>
        <w:ind w:firstLine="643" w:firstLineChars="200"/>
        <w:jc w:val="left"/>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bCs/>
          <w:sz w:val="32"/>
          <w:szCs w:val="32"/>
          <w:lang w:val="en-US" w:eastAsia="zh-CN"/>
        </w:rPr>
        <w:t>（二）信息不对称。</w:t>
      </w:r>
      <w:r>
        <w:rPr>
          <w:rFonts w:hint="default" w:ascii="Times New Roman" w:hAnsi="Times New Roman" w:eastAsia="仿宋_GB2312" w:cs="Times New Roman"/>
          <w:b w:val="0"/>
          <w:bCs w:val="0"/>
          <w:sz w:val="32"/>
          <w:szCs w:val="32"/>
          <w:lang w:val="en-US" w:eastAsia="zh-CN"/>
        </w:rPr>
        <w:t>存在的问题是部分信息没有共享，如与土地部门联系衔接少，未能及时掌握征占耕地情况，导致申报面积时应核减的面积没有及时核减。</w:t>
      </w:r>
    </w:p>
    <w:p>
      <w:pPr>
        <w:ind w:firstLine="643" w:firstLineChars="200"/>
        <w:jc w:val="left"/>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bCs/>
          <w:sz w:val="32"/>
          <w:szCs w:val="32"/>
          <w:lang w:val="en-US" w:eastAsia="zh-CN"/>
        </w:rPr>
        <w:t>（三）遗留问题较多。</w:t>
      </w:r>
      <w:r>
        <w:rPr>
          <w:rFonts w:hint="default" w:ascii="Times New Roman" w:hAnsi="Times New Roman" w:eastAsia="仿宋_GB2312" w:cs="Times New Roman"/>
          <w:b w:val="0"/>
          <w:bCs w:val="0"/>
          <w:sz w:val="32"/>
          <w:szCs w:val="32"/>
          <w:lang w:val="en-US" w:eastAsia="zh-CN"/>
        </w:rPr>
        <w:t>部分</w:t>
      </w:r>
      <w:r>
        <w:rPr>
          <w:rFonts w:hint="eastAsia" w:ascii="Times New Roman" w:hAnsi="Times New Roman" w:eastAsia="仿宋_GB2312" w:cs="Times New Roman"/>
          <w:b w:val="0"/>
          <w:bCs w:val="0"/>
          <w:sz w:val="32"/>
          <w:szCs w:val="32"/>
          <w:lang w:val="en-US" w:eastAsia="zh-CN"/>
        </w:rPr>
        <w:t>县（市、区）</w:t>
      </w:r>
      <w:r>
        <w:rPr>
          <w:rFonts w:hint="default" w:ascii="Times New Roman" w:hAnsi="Times New Roman" w:eastAsia="仿宋_GB2312" w:cs="Times New Roman"/>
          <w:b w:val="0"/>
          <w:bCs w:val="0"/>
          <w:sz w:val="32"/>
          <w:szCs w:val="32"/>
          <w:lang w:val="en-US" w:eastAsia="zh-CN"/>
        </w:rPr>
        <w:t>工作遗留的问题没有彻底解决，采集信息遇到社保卡银行账号、补贴政策、历史原因等情况多，采集进度、精准度受到影响，信息初次校验后需要反馈修正的信息多、任务大，发放后需要纠错修正</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重新发放的任务也较大。</w:t>
      </w:r>
    </w:p>
    <w:p>
      <w:pPr>
        <w:ind w:firstLine="640" w:firstLineChars="200"/>
        <w:jc w:val="left"/>
        <w:rPr>
          <w:rFonts w:hint="default" w:ascii="Times New Roman" w:hAnsi="Times New Roman" w:eastAsia="仿宋_GB2312" w:cs="Times New Roman"/>
          <w:b w:val="0"/>
          <w:bCs w:val="0"/>
          <w:sz w:val="32"/>
          <w:szCs w:val="32"/>
          <w:lang w:val="en-US" w:eastAsia="zh-CN"/>
        </w:rPr>
      </w:pPr>
    </w:p>
    <w:p>
      <w:pPr>
        <w:pStyle w:val="2"/>
        <w:rPr>
          <w:rFonts w:hint="default" w:ascii="Times New Roman" w:hAnsi="Times New Roman" w:eastAsia="仿宋_GB2312" w:cs="Times New Roman"/>
          <w:b w:val="0"/>
          <w:bCs w:val="0"/>
          <w:sz w:val="32"/>
          <w:szCs w:val="32"/>
          <w:lang w:val="en-US" w:eastAsia="zh-CN"/>
        </w:rPr>
      </w:pPr>
    </w:p>
    <w:p>
      <w:pPr>
        <w:rPr>
          <w:rFonts w:hint="default" w:ascii="Times New Roman" w:hAnsi="Times New Roman" w:eastAsia="仿宋_GB2312" w:cs="Times New Roman"/>
          <w:b w:val="0"/>
          <w:bCs w:val="0"/>
          <w:sz w:val="32"/>
          <w:szCs w:val="32"/>
          <w:lang w:val="en-US" w:eastAsia="zh-CN"/>
        </w:rPr>
      </w:pPr>
    </w:p>
    <w:p>
      <w:pPr>
        <w:pStyle w:val="2"/>
        <w:rPr>
          <w:rFonts w:hint="default"/>
          <w:lang w:val="en-US" w:eastAsia="zh-CN"/>
        </w:rPr>
      </w:pPr>
      <w:r>
        <w:rPr>
          <w:rFonts w:hint="eastAsia" w:ascii="Times New Roman" w:hAnsi="Times New Roman" w:eastAsia="仿宋_GB2312" w:cs="Times New Roman"/>
          <w:b w:val="0"/>
          <w:bCs w:val="0"/>
          <w:sz w:val="32"/>
          <w:szCs w:val="32"/>
          <w:lang w:val="en-US" w:eastAsia="zh-CN"/>
        </w:rPr>
        <w:t xml:space="preserve">              </w:t>
      </w:r>
      <w:bookmarkStart w:id="0" w:name="_GoBack"/>
      <w:bookmarkEnd w:id="0"/>
      <w:r>
        <w:rPr>
          <w:rFonts w:hint="eastAsia" w:ascii="Times New Roman" w:hAnsi="Times New Roman" w:eastAsia="仿宋_GB2312" w:cs="Times New Roman"/>
          <w:b w:val="0"/>
          <w:bCs w:val="0"/>
          <w:sz w:val="32"/>
          <w:szCs w:val="32"/>
          <w:lang w:val="en-US" w:eastAsia="zh-CN"/>
        </w:rPr>
        <w:t xml:space="preserve"> 2022年7月5日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3574D7B-60B1-4C1A-8E38-3EE594B1306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9B4A5B95-9814-46FF-A6D3-B17FC5F6F3E3}"/>
  </w:font>
  <w:font w:name="方正小标宋_GBK">
    <w:panose1 w:val="02000000000000000000"/>
    <w:charset w:val="86"/>
    <w:family w:val="auto"/>
    <w:pitch w:val="default"/>
    <w:sig w:usb0="A00002BF" w:usb1="38CF7CFA" w:usb2="00082016" w:usb3="00000000" w:csb0="00040001" w:csb1="00000000"/>
    <w:embedRegular r:id="rId3" w:fontKey="{BA22B2C1-661E-45D9-A8B9-C81CC9FD5E7D}"/>
  </w:font>
  <w:font w:name="仿宋_GB2312">
    <w:panose1 w:val="02010609030101010101"/>
    <w:charset w:val="86"/>
    <w:family w:val="modern"/>
    <w:pitch w:val="default"/>
    <w:sig w:usb0="00000001" w:usb1="080E0000" w:usb2="00000000" w:usb3="00000000" w:csb0="00040000" w:csb1="00000000"/>
    <w:embedRegular r:id="rId4" w:fontKey="{DB213F0E-6BCF-4DFC-849F-70A30F424A7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D481A2C"/>
    <w:multiLevelType w:val="multilevel"/>
    <w:tmpl w:val="4D481A2C"/>
    <w:lvl w:ilvl="0" w:tentative="0">
      <w:start w:val="2"/>
      <w:numFmt w:val="japaneseCounting"/>
      <w:lvlText w:val="%1、"/>
      <w:lvlJc w:val="left"/>
      <w:pPr>
        <w:ind w:left="1363" w:hanging="720"/>
      </w:pPr>
      <w:rPr>
        <w:rFonts w:hint="default"/>
      </w:rPr>
    </w:lvl>
    <w:lvl w:ilvl="1" w:tentative="0">
      <w:start w:val="1"/>
      <w:numFmt w:val="lowerLetter"/>
      <w:lvlText w:val="%2)"/>
      <w:lvlJc w:val="left"/>
      <w:pPr>
        <w:ind w:left="1483" w:hanging="420"/>
      </w:pPr>
    </w:lvl>
    <w:lvl w:ilvl="2" w:tentative="0">
      <w:start w:val="1"/>
      <w:numFmt w:val="lowerRoman"/>
      <w:lvlText w:val="%3."/>
      <w:lvlJc w:val="right"/>
      <w:pPr>
        <w:ind w:left="1903" w:hanging="420"/>
      </w:pPr>
    </w:lvl>
    <w:lvl w:ilvl="3" w:tentative="0">
      <w:start w:val="1"/>
      <w:numFmt w:val="decimal"/>
      <w:lvlText w:val="%4."/>
      <w:lvlJc w:val="left"/>
      <w:pPr>
        <w:ind w:left="2323" w:hanging="420"/>
      </w:pPr>
    </w:lvl>
    <w:lvl w:ilvl="4" w:tentative="0">
      <w:start w:val="1"/>
      <w:numFmt w:val="lowerLetter"/>
      <w:lvlText w:val="%5)"/>
      <w:lvlJc w:val="left"/>
      <w:pPr>
        <w:ind w:left="2743" w:hanging="420"/>
      </w:pPr>
    </w:lvl>
    <w:lvl w:ilvl="5" w:tentative="0">
      <w:start w:val="1"/>
      <w:numFmt w:val="lowerRoman"/>
      <w:lvlText w:val="%6."/>
      <w:lvlJc w:val="right"/>
      <w:pPr>
        <w:ind w:left="3163" w:hanging="420"/>
      </w:pPr>
    </w:lvl>
    <w:lvl w:ilvl="6" w:tentative="0">
      <w:start w:val="1"/>
      <w:numFmt w:val="decimal"/>
      <w:lvlText w:val="%7."/>
      <w:lvlJc w:val="left"/>
      <w:pPr>
        <w:ind w:left="3583" w:hanging="420"/>
      </w:pPr>
    </w:lvl>
    <w:lvl w:ilvl="7" w:tentative="0">
      <w:start w:val="1"/>
      <w:numFmt w:val="lowerLetter"/>
      <w:lvlText w:val="%8)"/>
      <w:lvlJc w:val="left"/>
      <w:pPr>
        <w:ind w:left="4003" w:hanging="420"/>
      </w:pPr>
    </w:lvl>
    <w:lvl w:ilvl="8" w:tentative="0">
      <w:start w:val="1"/>
      <w:numFmt w:val="lowerRoman"/>
      <w:lvlText w:val="%9."/>
      <w:lvlJc w:val="right"/>
      <w:pPr>
        <w:ind w:left="4423"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M0ZTk5NTZkNjYxODNlNmYwZjUyODdhOGM0ODIwYjAifQ=="/>
  </w:docVars>
  <w:rsids>
    <w:rsidRoot w:val="075C219D"/>
    <w:rsid w:val="05885C6A"/>
    <w:rsid w:val="075C219D"/>
    <w:rsid w:val="161D52B8"/>
    <w:rsid w:val="1BCC235E"/>
    <w:rsid w:val="24744E63"/>
    <w:rsid w:val="27816286"/>
    <w:rsid w:val="522B59DF"/>
    <w:rsid w:val="704F4343"/>
    <w:rsid w:val="73E451E1"/>
    <w:rsid w:val="748119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center"/>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qFormat/>
    <w:uiPriority w:val="0"/>
    <w:pPr>
      <w:ind w:left="200" w:leftChars="200"/>
    </w:pPr>
  </w:style>
  <w:style w:type="paragraph"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1789</Words>
  <Characters>1946</Characters>
  <Lines>0</Lines>
  <Paragraphs>0</Paragraphs>
  <TotalTime>6</TotalTime>
  <ScaleCrop>false</ScaleCrop>
  <LinksUpToDate>false</LinksUpToDate>
  <CharactersWithSpaces>1961</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2021-07-19T00:14:00Z</dcterms:created>
  <dc:creator>          ° 笑眼迷人 </dc:creator>
  <cp:lastModifiedBy>          ° 笑眼迷人 </cp:lastModifiedBy>
  <dcterms:modified xsi:type="dcterms:W3CDTF">2022-08-19T00:57:10Z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DF76C9DB462D439F8FE21F7976AD0245</vt:lpwstr>
  </property>
</Properties>
</file>