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三门峡市陕州区消防救援大队</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法治</w:t>
      </w:r>
      <w:r>
        <w:rPr>
          <w:rFonts w:hint="eastAsia" w:ascii="方正小标宋简体" w:eastAsia="方正小标宋简体"/>
          <w:sz w:val="44"/>
          <w:szCs w:val="44"/>
          <w:lang w:eastAsia="zh-CN"/>
        </w:rPr>
        <w:t>政府</w:t>
      </w:r>
      <w:r>
        <w:rPr>
          <w:rFonts w:hint="eastAsia" w:ascii="方正小标宋简体" w:eastAsia="方正小标宋简体"/>
          <w:sz w:val="44"/>
          <w:szCs w:val="44"/>
        </w:rPr>
        <w:t>建设工作202</w:t>
      </w:r>
      <w:r>
        <w:rPr>
          <w:rFonts w:hint="eastAsia" w:ascii="方正小标宋简体" w:eastAsia="方正小标宋简体"/>
          <w:sz w:val="44"/>
          <w:szCs w:val="44"/>
          <w:lang w:val="en-US" w:eastAsia="zh-CN"/>
        </w:rPr>
        <w:t>3</w:t>
      </w:r>
      <w:r>
        <w:rPr>
          <w:rFonts w:hint="eastAsia" w:ascii="方正小标宋简体" w:eastAsia="方正小标宋简体"/>
          <w:sz w:val="44"/>
          <w:szCs w:val="44"/>
        </w:rPr>
        <w:t>年度工作总结</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方正仿宋_GBK" w:cs="Times New Roman"/>
          <w:kern w:val="0"/>
          <w:sz w:val="32"/>
          <w:szCs w:val="32"/>
        </w:rPr>
      </w:pP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年度，在区委、区政府的坚强领导下，在区司法局的大力指导和帮助下，区消防救援大队严格遵守法治政府建设的各项要求，依法履行政府职能、完善制度建设、推进科学决策，有效地维护了辖区消防安全工作，现将202</w:t>
      </w:r>
      <w:r>
        <w:rPr>
          <w:rFonts w:hint="eastAsia"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年工作开展情况汇报如下：</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一、工作履行情况</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（一）加强依法行政组织领导</w:t>
      </w:r>
      <w:r>
        <w:rPr>
          <w:rFonts w:hint="default" w:ascii="Times New Roman" w:hAnsi="Times New Roman" w:eastAsia="方正仿宋_GBK" w:cs="Times New Roman"/>
          <w:kern w:val="0"/>
          <w:sz w:val="32"/>
          <w:szCs w:val="32"/>
        </w:rPr>
        <w:t>。我大队高度重视，将法治工作纳入202</w:t>
      </w:r>
      <w:r>
        <w:rPr>
          <w:rFonts w:hint="eastAsia"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年党委政府年度工作计划中，制定方案，进一步细化依法行政工作任务，全面深入推进依法行政工作，始终坚持把依法行政工作当作构建和谐社会、建设法治政府的重大举措来推动落实。同时成立推进依法行政工作领导小组，负责组织、协调、推进大队依法行政工作，切实加强了依法行政工作的领导。</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（二）落实行政执法监督机制。</w:t>
      </w:r>
      <w:r>
        <w:rPr>
          <w:rFonts w:hint="default" w:ascii="Times New Roman" w:hAnsi="Times New Roman" w:eastAsia="方正仿宋_GBK" w:cs="Times New Roman"/>
          <w:kern w:val="0"/>
          <w:sz w:val="32"/>
          <w:szCs w:val="32"/>
        </w:rPr>
        <w:t>组织开展202</w:t>
      </w:r>
      <w:r>
        <w:rPr>
          <w:rFonts w:hint="eastAsia"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年行政处罚案卷质量评查，每个季度集中组织监督执法</w:t>
      </w:r>
      <w:r>
        <w:rPr>
          <w:rFonts w:hint="default" w:ascii="Times New Roman" w:hAnsi="Times New Roman" w:eastAsia="方正仿宋_GBK" w:cs="Times New Roman"/>
          <w:kern w:val="0"/>
          <w:sz w:val="32"/>
          <w:szCs w:val="32"/>
          <w:lang w:eastAsia="zh-CN"/>
        </w:rPr>
        <w:t>人员和消防</w:t>
      </w:r>
      <w:r>
        <w:rPr>
          <w:rFonts w:hint="default" w:ascii="Times New Roman" w:hAnsi="Times New Roman" w:eastAsia="方正仿宋_GBK" w:cs="Times New Roman"/>
          <w:kern w:val="0"/>
          <w:sz w:val="32"/>
          <w:szCs w:val="32"/>
        </w:rPr>
        <w:t>文员对抽取的行政处罚案件进行互查，以提升案卷制作质量。202</w:t>
      </w:r>
      <w:r>
        <w:rPr>
          <w:rFonts w:hint="eastAsia"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年办理的案件都能做到事实清楚、证据确凿、说理充分、适用法律法规依据正确、程序合法，案卷归档整齐，办案质量良好。</w:t>
      </w:r>
    </w:p>
    <w:p>
      <w:pPr>
        <w:keepNext w:val="0"/>
        <w:keepLines w:val="0"/>
        <w:pageBreakBefore w:val="0"/>
        <w:widowControl/>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kern w:val="0"/>
          <w:sz w:val="32"/>
          <w:szCs w:val="32"/>
        </w:rPr>
        <w:t>（三）聘任法律顾问健全服务体系。</w:t>
      </w:r>
      <w:r>
        <w:rPr>
          <w:rFonts w:hint="default" w:ascii="Times New Roman" w:hAnsi="Times New Roman" w:eastAsia="方正仿宋_GBK" w:cs="Times New Roman"/>
          <w:color w:val="000000"/>
          <w:kern w:val="0"/>
          <w:sz w:val="32"/>
          <w:szCs w:val="32"/>
          <w:shd w:val="clear" w:color="auto" w:fill="FFFFFF"/>
        </w:rPr>
        <w:t>为切实推行消防救援大队依法执法、规范执法、公正执法，进一步增强消防大队执法干部法律意识和依法办事素质，维护消防指战员合法权益，扎实推进大队为基层指战员办实事活动有序推进，大队聘任法律顾问，</w:t>
      </w:r>
      <w:r>
        <w:rPr>
          <w:rFonts w:hint="default" w:ascii="Times New Roman" w:hAnsi="Times New Roman" w:eastAsia="方正仿宋_GBK" w:cs="Times New Roman"/>
          <w:color w:val="000000"/>
          <w:sz w:val="32"/>
          <w:szCs w:val="32"/>
        </w:rPr>
        <w:t>律师用“第三只眼睛”看消防行政，为消防部门监督执法当好“参谋”和“监督员”，有利于陕州消防更加公开、公正、透明的行政服务体系，促使各项法律法规事物得到妥善处理。</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（四）加大宣教力度、增强法治意识</w:t>
      </w:r>
      <w:r>
        <w:rPr>
          <w:rFonts w:hint="default" w:ascii="Times New Roman" w:hAnsi="Times New Roman" w:eastAsia="方正仿宋_GBK" w:cs="Times New Roman"/>
          <w:kern w:val="0"/>
          <w:sz w:val="32"/>
          <w:szCs w:val="32"/>
        </w:rPr>
        <w:t>。</w:t>
      </w:r>
      <w:r>
        <w:rPr>
          <w:rFonts w:hint="default" w:ascii="Times New Roman" w:hAnsi="Times New Roman" w:eastAsia="方正楷体_GBK" w:cs="Times New Roman"/>
          <w:kern w:val="0"/>
          <w:sz w:val="32"/>
          <w:szCs w:val="32"/>
        </w:rPr>
        <w:t>一是</w:t>
      </w:r>
      <w:r>
        <w:rPr>
          <w:rFonts w:hint="default" w:ascii="Times New Roman" w:hAnsi="Times New Roman" w:eastAsia="方正仿宋_GBK" w:cs="Times New Roman"/>
          <w:kern w:val="0"/>
          <w:sz w:val="32"/>
          <w:szCs w:val="32"/>
        </w:rPr>
        <w:t>积极开展法律宣传活动，组织普法宣传队进农村、入户宣讲，悬挂法治宣传画报</w:t>
      </w:r>
      <w:r>
        <w:rPr>
          <w:rFonts w:hint="eastAsia"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00张，发放法律法规宣传资料</w:t>
      </w:r>
      <w:r>
        <w:rPr>
          <w:rFonts w:hint="eastAsia"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000余份，教育引导群众、青少年学生等树立社会主义法治理念；</w:t>
      </w:r>
      <w:r>
        <w:rPr>
          <w:rFonts w:hint="default" w:ascii="Times New Roman" w:hAnsi="Times New Roman" w:eastAsia="方正楷体_GBK" w:cs="Times New Roman"/>
          <w:kern w:val="0"/>
          <w:sz w:val="32"/>
          <w:szCs w:val="32"/>
        </w:rPr>
        <w:t>二是</w:t>
      </w:r>
      <w:r>
        <w:rPr>
          <w:rFonts w:hint="default" w:ascii="Times New Roman" w:hAnsi="Times New Roman" w:eastAsia="方正仿宋_GBK" w:cs="Times New Roman"/>
          <w:kern w:val="0"/>
          <w:sz w:val="32"/>
          <w:szCs w:val="32"/>
        </w:rPr>
        <w:t>开展法治进社区活动，深化社区依法治理，推进社区基层民主法制建设，调动社区干部、群众学法用法的积极性，增强法制观念和依法办事的能力；</w:t>
      </w:r>
      <w:r>
        <w:rPr>
          <w:rFonts w:hint="default" w:ascii="Times New Roman" w:hAnsi="Times New Roman" w:eastAsia="方正楷体_GBK" w:cs="Times New Roman"/>
          <w:kern w:val="0"/>
          <w:sz w:val="32"/>
          <w:szCs w:val="32"/>
        </w:rPr>
        <w:t>三是</w:t>
      </w:r>
      <w:r>
        <w:rPr>
          <w:rFonts w:hint="default" w:ascii="Times New Roman" w:hAnsi="Times New Roman" w:eastAsia="方正仿宋_GBK" w:cs="Times New Roman"/>
          <w:kern w:val="0"/>
          <w:sz w:val="32"/>
          <w:szCs w:val="32"/>
        </w:rPr>
        <w:t>开展综治普法宣传月活动，利用集会在人多的地方展放法治宣传图片，分发宣传资料，营造了浓厚的法治宣传声势和学法用法的氛围；通过宣传教育，使群众知晓了与生产、生活密切相关的法律法规基本内容以及自身的合法权益，收到了较好宣传实效。</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二、存在问题和不足</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按照年初制定的目标任务，各项工作有序推进，在推进过程中遇到了一些困难和问题：法治宣传教育创新形式少，司法行政队伍的整体法律知识水平和依法行政能力还需进一步增强，一些经验做法及创新举措还需进一步通过制度固化。下一步，我们将继续按照法治政府建设工作要求，大力推进依法治区，做好普法规划落实工作，进一步完善工作法律服务体系，为陕州区经济建设和社会发展进步做出贡献。</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三、202</w:t>
      </w:r>
      <w:r>
        <w:rPr>
          <w:rFonts w:hint="eastAsia" w:ascii="Times New Roman" w:hAnsi="Times New Roman" w:eastAsia="方正黑体_GBK" w:cs="Times New Roman"/>
          <w:kern w:val="0"/>
          <w:sz w:val="32"/>
          <w:szCs w:val="32"/>
          <w:lang w:val="en-US" w:eastAsia="zh-CN"/>
        </w:rPr>
        <w:t>4</w:t>
      </w:r>
      <w:r>
        <w:rPr>
          <w:rFonts w:hint="default" w:ascii="Times New Roman" w:hAnsi="Times New Roman" w:eastAsia="方正黑体_GBK" w:cs="Times New Roman"/>
          <w:kern w:val="0"/>
          <w:sz w:val="32"/>
          <w:szCs w:val="32"/>
        </w:rPr>
        <w:t>年工作计划</w:t>
      </w:r>
    </w:p>
    <w:p>
      <w:pPr>
        <w:pStyle w:val="5"/>
        <w:keepNext w:val="0"/>
        <w:keepLines w:val="0"/>
        <w:pageBreakBefore w:val="0"/>
        <w:shd w:val="clear" w:color="auto" w:fill="FFFFFF"/>
        <w:kinsoku/>
        <w:wordWrap/>
        <w:overflowPunct/>
        <w:topLinePunct w:val="0"/>
        <w:bidi w:val="0"/>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（一）继续加强政治思想建设。</w:t>
      </w:r>
      <w:r>
        <w:rPr>
          <w:rFonts w:hint="eastAsia" w:ascii="Times New Roman" w:hAnsi="Times New Roman" w:eastAsia="方正仿宋_GBK" w:cs="Times New Roman"/>
          <w:sz w:val="32"/>
          <w:szCs w:val="32"/>
          <w:lang w:eastAsia="zh-CN"/>
        </w:rPr>
        <w:t>持续以</w:t>
      </w:r>
      <w:r>
        <w:rPr>
          <w:rFonts w:hint="default" w:ascii="Times New Roman" w:hAnsi="Times New Roman" w:eastAsia="方正仿宋_GBK" w:cs="Times New Roman"/>
          <w:sz w:val="32"/>
          <w:szCs w:val="32"/>
        </w:rPr>
        <w:t>习近平新时代中国特色社会主义思想</w:t>
      </w:r>
      <w:r>
        <w:rPr>
          <w:rFonts w:hint="eastAsia" w:ascii="Times New Roman" w:hAnsi="Times New Roman" w:eastAsia="方正仿宋_GBK" w:cs="Times New Roman"/>
          <w:sz w:val="32"/>
          <w:szCs w:val="32"/>
          <w:lang w:eastAsia="zh-CN"/>
        </w:rPr>
        <w:t>为指导</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深入学习贯彻</w:t>
      </w:r>
      <w:r>
        <w:rPr>
          <w:rFonts w:hint="default" w:ascii="Times New Roman" w:hAnsi="Times New Roman" w:eastAsia="方正仿宋_GBK" w:cs="Times New Roman"/>
          <w:sz w:val="32"/>
          <w:szCs w:val="32"/>
        </w:rPr>
        <w:t>习近平法治思想、</w:t>
      </w:r>
      <w:r>
        <w:rPr>
          <w:rFonts w:hint="eastAsia" w:ascii="Times New Roman" w:hAnsi="Times New Roman" w:eastAsia="方正仿宋_GBK" w:cs="Times New Roman"/>
          <w:sz w:val="32"/>
          <w:szCs w:val="32"/>
          <w:lang w:eastAsia="zh-CN"/>
        </w:rPr>
        <w:t>不断增强“四个意识”、坚定“四个自信”、做到“两个维护”，</w:t>
      </w:r>
      <w:r>
        <w:rPr>
          <w:rFonts w:hint="default" w:ascii="Times New Roman" w:hAnsi="Times New Roman" w:eastAsia="方正仿宋_GBK" w:cs="Times New Roman"/>
          <w:sz w:val="32"/>
          <w:szCs w:val="32"/>
        </w:rPr>
        <w:t>严格落实法治政府建设的政治导向，树牢政治规矩，凝聚政治意识。</w:t>
      </w:r>
    </w:p>
    <w:p>
      <w:pPr>
        <w:pStyle w:val="5"/>
        <w:keepNext w:val="0"/>
        <w:keepLines w:val="0"/>
        <w:pageBreakBefore w:val="0"/>
        <w:shd w:val="clear" w:color="auto" w:fill="FFFFFF"/>
        <w:kinsoku/>
        <w:wordWrap/>
        <w:overflowPunct/>
        <w:topLinePunct w:val="0"/>
        <w:bidi w:val="0"/>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（二）扎实推进法治宣传教育</w:t>
      </w:r>
      <w:r>
        <w:rPr>
          <w:rFonts w:hint="default" w:ascii="Times New Roman" w:hAnsi="Times New Roman" w:eastAsia="方正仿宋_GBK" w:cs="Times New Roman"/>
          <w:sz w:val="32"/>
          <w:szCs w:val="32"/>
        </w:rPr>
        <w:t>。继续以落实《三门峡市陕州区202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法治政府建设工作安排》要点，主动结合工作实际，继续做好《消防法》、《行政处罚法》、《民法典》、《安全生产法》等法律法规的宣传活动，在持续深化大队内部学习的同时扎实组织普法人员进农村、进企业、进学校、进机关、进家庭，进一步增强辖区群众法治意识，真正在提高执法队伍依法行政、依法决策的意识和能力的同时进一步增强守法意识，努力为推动和谐劳动关系建设奠定法治基础。</w:t>
      </w:r>
    </w:p>
    <w:p>
      <w:pPr>
        <w:pStyle w:val="5"/>
        <w:keepNext w:val="0"/>
        <w:keepLines w:val="0"/>
        <w:pageBreakBefore w:val="0"/>
        <w:shd w:val="clear" w:color="auto" w:fill="FFFFFF"/>
        <w:kinsoku/>
        <w:wordWrap/>
        <w:overflowPunct/>
        <w:topLinePunct w:val="0"/>
        <w:bidi w:val="0"/>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（三）努力凝聚联合执法工作合力</w:t>
      </w:r>
      <w:r>
        <w:rPr>
          <w:rFonts w:hint="default" w:ascii="Times New Roman" w:hAnsi="Times New Roman" w:eastAsia="方正仿宋_GBK" w:cs="Times New Roman"/>
          <w:sz w:val="32"/>
          <w:szCs w:val="32"/>
        </w:rPr>
        <w:t>。进一步贯彻省、市、区有关全面推行“双随机一公开”监管工作的文件精神，大力加强跨部门联动执法工作合力，全面推动联合执法的公平性、公开性稳步提升。</w:t>
      </w:r>
    </w:p>
    <w:p>
      <w:pPr>
        <w:pStyle w:val="5"/>
        <w:keepNext w:val="0"/>
        <w:keepLines w:val="0"/>
        <w:pageBreakBefore w:val="0"/>
        <w:shd w:val="clear" w:color="auto" w:fill="FFFFFF"/>
        <w:kinsoku/>
        <w:wordWrap/>
        <w:overflowPunct/>
        <w:topLinePunct w:val="0"/>
        <w:bidi w:val="0"/>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（四）多渠道加强执法队伍建设</w:t>
      </w:r>
      <w:r>
        <w:rPr>
          <w:rFonts w:hint="default" w:ascii="Times New Roman" w:hAnsi="Times New Roman" w:eastAsia="方正仿宋_GBK" w:cs="Times New Roman"/>
          <w:sz w:val="32"/>
          <w:szCs w:val="32"/>
        </w:rPr>
        <w:t>。加快推进我大队执法队伍的职业化建设，以执法证件管理为抓手，通过组织参加在线学习、考试等方式，进一步激发我大队监督执法人员学习最新法律法规的主动性和自觉性，真正在学习中夯实执法人员法律基础，提高执法人员法治意识，切实保护行政执法相对人的合法权益。</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方正仿宋_GBK" w:cs="Times New Roman"/>
          <w:kern w:val="0"/>
          <w:sz w:val="32"/>
          <w:szCs w:val="32"/>
        </w:rPr>
      </w:pP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方正仿宋_GBK" w:cs="Times New Roman"/>
          <w:kern w:val="0"/>
          <w:sz w:val="32"/>
          <w:szCs w:val="32"/>
        </w:rPr>
      </w:pPr>
    </w:p>
    <w:p>
      <w:pPr>
        <w:keepNext w:val="0"/>
        <w:keepLines w:val="0"/>
        <w:pageBreakBefore w:val="0"/>
        <w:kinsoku/>
        <w:wordWrap/>
        <w:overflowPunct/>
        <w:topLinePunct w:val="0"/>
        <w:autoSpaceDE w:val="0"/>
        <w:autoSpaceDN w:val="0"/>
        <w:bidi w:val="0"/>
        <w:adjustRightInd w:val="0"/>
        <w:snapToGrid/>
        <w:spacing w:line="560" w:lineRule="exact"/>
        <w:ind w:firstLine="4160" w:firstLineChars="13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三门峡市陕州区消防救援大队</w:t>
      </w:r>
    </w:p>
    <w:p>
      <w:pPr>
        <w:keepNext w:val="0"/>
        <w:keepLines w:val="0"/>
        <w:pageBreakBefore w:val="0"/>
        <w:kinsoku/>
        <w:wordWrap/>
        <w:overflowPunct/>
        <w:topLinePunct w:val="0"/>
        <w:autoSpaceDE w:val="0"/>
        <w:autoSpaceDN w:val="0"/>
        <w:bidi w:val="0"/>
        <w:adjustRightInd w:val="0"/>
        <w:snapToGrid/>
        <w:spacing w:line="560" w:lineRule="exact"/>
        <w:ind w:firstLine="5440" w:firstLineChars="17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202</w:t>
      </w:r>
      <w:r>
        <w:rPr>
          <w:rFonts w:hint="eastAsia"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lang w:val="en-US" w:eastAsia="zh-CN"/>
        </w:rPr>
        <w:t>年</w:t>
      </w:r>
      <w:r>
        <w:rPr>
          <w:rFonts w:hint="eastAsia"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lang w:val="en-US" w:eastAsia="zh-CN"/>
        </w:rPr>
        <w:t>月</w:t>
      </w:r>
      <w:r>
        <w:rPr>
          <w:rFonts w:hint="eastAsia" w:ascii="Times New Roman" w:hAnsi="Times New Roman" w:eastAsia="方正仿宋_GBK" w:cs="Times New Roman"/>
          <w:kern w:val="0"/>
          <w:sz w:val="32"/>
          <w:szCs w:val="32"/>
          <w:lang w:val="en-US" w:eastAsia="zh-CN"/>
        </w:rPr>
        <w:t>22</w:t>
      </w:r>
      <w:r>
        <w:rPr>
          <w:rFonts w:hint="default" w:ascii="Times New Roman" w:hAnsi="Times New Roman" w:eastAsia="方正仿宋_GBK" w:cs="Times New Roman"/>
          <w:kern w:val="0"/>
          <w:sz w:val="32"/>
          <w:szCs w:val="32"/>
          <w:lang w:val="en-US" w:eastAsia="zh-CN"/>
        </w:rPr>
        <w:t>日</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方正仿宋_GBK" w:cs="Times New Roman"/>
          <w:kern w:val="0"/>
          <w:sz w:val="32"/>
          <w:szCs w:val="32"/>
        </w:rPr>
      </w:pP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方正仿宋_GBK" w:cs="Times New Roman"/>
          <w:kern w:val="0"/>
          <w:sz w:val="32"/>
          <w:szCs w:val="32"/>
        </w:rPr>
      </w:pP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方正仿宋_GBK" w:cs="Times New Roman"/>
          <w:kern w:val="0"/>
          <w:sz w:val="32"/>
          <w:szCs w:val="32"/>
        </w:rPr>
      </w:pPr>
    </w:p>
    <w:p>
      <w:pPr>
        <w:keepNext w:val="0"/>
        <w:keepLines w:val="0"/>
        <w:pageBreakBefore w:val="0"/>
        <w:kinsoku/>
        <w:wordWrap/>
        <w:overflowPunct/>
        <w:topLinePunct w:val="0"/>
        <w:autoSpaceDE w:val="0"/>
        <w:autoSpaceDN w:val="0"/>
        <w:bidi w:val="0"/>
        <w:adjustRightInd w:val="0"/>
        <w:snapToGrid/>
        <w:spacing w:line="560" w:lineRule="exact"/>
        <w:textAlignment w:val="auto"/>
        <w:rPr>
          <w:rFonts w:hint="default" w:ascii="Times New Roman" w:hAnsi="Times New Roman" w:eastAsia="方正仿宋_GBK" w:cs="Times New Roman"/>
          <w:kern w:val="0"/>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A0FA7D6-66EF-4A6D-83C0-D473719676E2}"/>
  </w:font>
  <w:font w:name="方正小标宋简体">
    <w:panose1 w:val="02000000000000000000"/>
    <w:charset w:val="86"/>
    <w:family w:val="auto"/>
    <w:pitch w:val="default"/>
    <w:sig w:usb0="00000001" w:usb1="08000000" w:usb2="00000000" w:usb3="00000000" w:csb0="00040000" w:csb1="00000000"/>
    <w:embedRegular r:id="rId2" w:fontKey="{8C7BF24C-5DD4-4ADD-9B24-58F53CF8CE4A}"/>
  </w:font>
  <w:font w:name="方正仿宋_GBK">
    <w:panose1 w:val="02000000000000000000"/>
    <w:charset w:val="86"/>
    <w:family w:val="script"/>
    <w:pitch w:val="default"/>
    <w:sig w:usb0="00000001" w:usb1="080E0000" w:usb2="00000000" w:usb3="00000000" w:csb0="00040000" w:csb1="00000000"/>
    <w:embedRegular r:id="rId3" w:fontKey="{95D1B3DB-B565-4B51-BB79-53264A1911C5}"/>
  </w:font>
  <w:font w:name="方正黑体_GBK">
    <w:panose1 w:val="03000509000000000000"/>
    <w:charset w:val="86"/>
    <w:family w:val="script"/>
    <w:pitch w:val="default"/>
    <w:sig w:usb0="00000001" w:usb1="080E0000" w:usb2="00000000" w:usb3="00000000" w:csb0="00040000" w:csb1="00000000"/>
    <w:embedRegular r:id="rId4" w:fontKey="{AB3C5049-4E59-42AD-88E8-91A04B0F1421}"/>
  </w:font>
  <w:font w:name="方正楷体_GBK">
    <w:panose1 w:val="02000000000000000000"/>
    <w:charset w:val="86"/>
    <w:family w:val="script"/>
    <w:pitch w:val="default"/>
    <w:sig w:usb0="00000001" w:usb1="080E0000" w:usb2="00000000" w:usb3="00000000" w:csb0="00040000" w:csb1="00000000"/>
    <w:embedRegular r:id="rId5" w:fontKey="{D644F63D-3ED3-4B28-AD71-E666F08563A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YxZmVkOTljODdjZTRlNWMwZWJiMTRhMzBlYzdhNWIifQ=="/>
    <w:docVar w:name="KSO_WPS_MARK_KEY" w:val="89e90b06-8955-4e70-bde8-b12052229e4e"/>
  </w:docVars>
  <w:rsids>
    <w:rsidRoot w:val="004E247C"/>
    <w:rsid w:val="00006CF0"/>
    <w:rsid w:val="00016BFC"/>
    <w:rsid w:val="00030AC9"/>
    <w:rsid w:val="000606F9"/>
    <w:rsid w:val="000D300F"/>
    <w:rsid w:val="001138AB"/>
    <w:rsid w:val="00153159"/>
    <w:rsid w:val="002404BC"/>
    <w:rsid w:val="00257E6D"/>
    <w:rsid w:val="00357A23"/>
    <w:rsid w:val="003930C7"/>
    <w:rsid w:val="0039312B"/>
    <w:rsid w:val="003D14F4"/>
    <w:rsid w:val="00413D28"/>
    <w:rsid w:val="0044651C"/>
    <w:rsid w:val="0047700B"/>
    <w:rsid w:val="004B6523"/>
    <w:rsid w:val="004C5292"/>
    <w:rsid w:val="004E247C"/>
    <w:rsid w:val="005202DF"/>
    <w:rsid w:val="005B6295"/>
    <w:rsid w:val="005E0544"/>
    <w:rsid w:val="005F3F99"/>
    <w:rsid w:val="006A014B"/>
    <w:rsid w:val="006D6B44"/>
    <w:rsid w:val="006E5B67"/>
    <w:rsid w:val="0071111B"/>
    <w:rsid w:val="00742FB2"/>
    <w:rsid w:val="00745E4D"/>
    <w:rsid w:val="008555FA"/>
    <w:rsid w:val="0092421B"/>
    <w:rsid w:val="00931907"/>
    <w:rsid w:val="00963A87"/>
    <w:rsid w:val="0098233F"/>
    <w:rsid w:val="009D1661"/>
    <w:rsid w:val="009D6301"/>
    <w:rsid w:val="009D77BD"/>
    <w:rsid w:val="009E4412"/>
    <w:rsid w:val="009F1200"/>
    <w:rsid w:val="009F2D9E"/>
    <w:rsid w:val="00A133D2"/>
    <w:rsid w:val="00A837E7"/>
    <w:rsid w:val="00AC1C30"/>
    <w:rsid w:val="00B2244E"/>
    <w:rsid w:val="00B745F0"/>
    <w:rsid w:val="00B92F6A"/>
    <w:rsid w:val="00BB5B5D"/>
    <w:rsid w:val="00BD75C1"/>
    <w:rsid w:val="00C52382"/>
    <w:rsid w:val="00C7299F"/>
    <w:rsid w:val="00D22323"/>
    <w:rsid w:val="00D47D95"/>
    <w:rsid w:val="00DD4678"/>
    <w:rsid w:val="00DD68D5"/>
    <w:rsid w:val="00E354E5"/>
    <w:rsid w:val="00E440D0"/>
    <w:rsid w:val="00E9612B"/>
    <w:rsid w:val="00EE0868"/>
    <w:rsid w:val="00EE52CB"/>
    <w:rsid w:val="00F05099"/>
    <w:rsid w:val="00F11CBC"/>
    <w:rsid w:val="00F34C02"/>
    <w:rsid w:val="00F92334"/>
    <w:rsid w:val="00FD07C3"/>
    <w:rsid w:val="00FF3598"/>
    <w:rsid w:val="280E3AF1"/>
    <w:rsid w:val="39253C56"/>
    <w:rsid w:val="4C4A14AC"/>
    <w:rsid w:val="65A356DA"/>
    <w:rsid w:val="78A009A8"/>
    <w:rsid w:val="7CF76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uiPriority w:val="99"/>
    <w:rPr>
      <w:sz w:val="18"/>
      <w:szCs w:val="18"/>
    </w:rPr>
  </w:style>
  <w:style w:type="paragraph" w:styleId="11">
    <w:name w:val="List Paragraph"/>
    <w:basedOn w:val="1"/>
    <w:qFormat/>
    <w:uiPriority w:val="34"/>
    <w:pPr>
      <w:ind w:firstLine="420" w:firstLineChars="200"/>
    </w:pPr>
  </w:style>
  <w:style w:type="character" w:customStyle="1" w:styleId="12">
    <w:name w:val="日期 Char"/>
    <w:basedOn w:val="7"/>
    <w:link w:val="2"/>
    <w:semiHidden/>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1661</Words>
  <Characters>1694</Characters>
  <Lines>12</Lines>
  <Paragraphs>3</Paragraphs>
  <TotalTime>5</TotalTime>
  <ScaleCrop>false</ScaleCrop>
  <LinksUpToDate>false</LinksUpToDate>
  <CharactersWithSpaces>1695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2021-12-01T09:10:00Z</dcterms:created>
  <dc:creator>Admin</dc:creator>
  <cp:lastModifiedBy>Andy</cp:lastModifiedBy>
  <dcterms:modified xsi:type="dcterms:W3CDTF">2024-03-22T01:23:30Z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5B6720AEA8534EAB8D9D92AA1BCF6BE9</vt:lpwstr>
  </property>
</Properties>
</file>