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三门峡市陕州区宫前乡中心学校</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三门峡市陕州区宫前乡中心学校</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三门峡市陕州区宫前乡中心学校</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三门峡市陕州区宫前乡中心学校</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三门峡市陕州区宫前乡中心学校部门（单位）概况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一、三门峡市陕州区宫前乡中心学校部门（单位）主要职责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三门峡市陕州区宫前乡中心学校</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    1.贯彻执行国家教育方针、政策和法律、法规。</w:t>
        <w:br/>
        <w:t xml:space="preserve">    2.落实教育教学改革、教育督导、评估具体工作；组织实施普及九年义务教育，负责基础教育发展水平、质量的监测和教育教学管理。</w:t>
        <w:br/>
        <w:t xml:space="preserve">    3.实施中小学校（园）师生的思想政治工作、法制宣传教育、学生的德育教育工作和安全工作。</w:t>
        <w:br/>
        <w:t xml:space="preserve">    4.负责对中小学校舍和教育设备的管理和使用，校舍新建、扩建、改造和管理，对学校布局调整提出建议；协同社会力量办学。</w:t>
        <w:br/>
        <w:t xml:space="preserve">    5.统筹管理教育经费，协同上级部门拟定教育经费筹措、教育拨款、教育基建投资的政策，落实教育补助专款的管理、使用。</w:t>
        <w:br/>
        <w:t xml:space="preserve">    6.负责实施学校内部管理和人事制度改革。</w:t>
        <w:br/>
        <w:t xml:space="preserve">    7.负责学校贫困学生资助工作；负责教育技术装备建设发展，组织实施信息技术现代化和远程教育工作。</w:t>
        <w:br/>
        <w:t xml:space="preserve">    8.负责学校领导班子建设。</w:t>
        <w:br/>
        <w:t xml:space="preserve">    9.完成上级部门交办的其他事项。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1.办公室</w:t>
        <w:br/>
        <w:t xml:space="preserve">    2.教务处</w:t>
        <w:br/>
        <w:t xml:space="preserve">    3.政教处</w:t>
        <w:br/>
        <w:t xml:space="preserve">    4.总务处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三、三门峡市陕州区宫前乡中心学校预算单位构成情况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三门峡市陕州区宫前乡中心学校部门预算为本级预算，没有设立下属二级预算单位。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三门峡市陕州区宫前乡中心学校2024年部门（单位）预算情况说明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三门峡市陕州区宫前乡中心学校</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582.45</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582.45</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减少433.92万元，下降42.69%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一是人员减少，二是人员工资、月目标考核奖、物业补贴等津补贴改革，三是其他教育费附加安排的支出减少</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减少433.92万元，下降42.69%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一是人员减少；二是人员工资、月目标考核奖、物业补贴等津补贴改革；三是其他教育费附加安排的支出减少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三门峡市陕州区宫前乡中心学校</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582.45</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一般公共预算582.45万元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三门峡市陕州区宫前乡中心学校</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582.45</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基本支出582.45万元，占100.00%</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三门峡市陕州区宫前乡中心学校</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582.45</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减少433.92万元，下降42.69%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一是人员减少，二是人员工资、月目标考核奖、物业补贴等津补贴改革，三是其他教育费附加安排的支出减少</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三门峡市陕州区宫前乡中心学校</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582.45</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基本支出582.45万元，占100.00%</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教育支出439.27万元，占75.42%；社会保障和就业支出61.96万元，占10.64%；卫生健康支出32.78万元，占5.63%；住房保障支出48.44万元，占8.32%</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三门峡市陕州区宫前乡中心学校</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582.45</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575.69</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98.84</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6.76</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1.16</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三门峡市陕州区宫前乡中心学校</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三门峡市陕州区宫前乡中心学校</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三门峡市陕州区宫前乡中心学校</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582.45</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575.69</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6.76</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三门峡市陕州区宫前乡中心学校</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三门峡市陕州区宫前乡中心学校</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部门：三门峡市陕州区宫前乡中心学校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582.45</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582.45</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jc w:val="right"/>
            </w:pPr>
            <w:r>
              <w:rPr>
                <w:rFonts w:ascii="宋体" w:eastAsia="宋体" w:hAnsi="宋体" w:cs="宋体"/>
                <w:b w:val="0"/>
                <w:i w:val="0"/>
                <w:color w:val="000000"/>
                <w:sz w:val="27"/>
              </w:rPr>
              <w:t xml:space="preserve">439.27</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61.96</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32.78</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48.44</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582.45</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582.45</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582.45</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582.45</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部门：三门峡市陕州区宫前乡中心学校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582.45</w:t>
            </w:r>
          </w:p>
        </w:tc>
        <w:tc>
          <w:tcPr>
            <w:tcW w:w="660" w:type="dxa"/>
            <w:tcBorders/>
            <w:vAlign w:val="center"/>
          </w:tcPr>
          <w:p>
            <w:pPr>
              <w:jc w:val="right"/>
            </w:pPr>
            <w:r>
              <w:rPr>
                <w:rFonts w:ascii="宋体" w:eastAsia="宋体" w:hAnsi="宋体" w:cs="宋体"/>
                <w:b w:val="0"/>
                <w:i w:val="0"/>
                <w:color w:val="000000"/>
                <w:sz w:val="8"/>
              </w:rPr>
              <w:t xml:space="preserve">582.45</w:t>
            </w:r>
          </w:p>
        </w:tc>
        <w:tc>
          <w:tcPr>
            <w:tcW w:w="600" w:type="dxa"/>
            <w:tcBorders/>
            <w:vAlign w:val="center"/>
          </w:tcPr>
          <w:p>
            <w:pPr>
              <w:jc w:val="right"/>
            </w:pPr>
            <w:r>
              <w:rPr>
                <w:rFonts w:ascii="宋体" w:eastAsia="宋体" w:hAnsi="宋体" w:cs="宋体"/>
                <w:b w:val="0"/>
                <w:i w:val="0"/>
                <w:color w:val="000000"/>
                <w:sz w:val="8"/>
              </w:rPr>
              <w:t xml:space="preserve">582.45</w:t>
            </w:r>
          </w:p>
        </w:tc>
        <w:tc>
          <w:tcPr>
            <w:tcW w:w="720" w:type="dxa"/>
            <w:tcBorders/>
            <w:vAlign w:val="center"/>
          </w:tcPr>
          <w:p>
            <w:pPr>
              <w:jc w:val="right"/>
            </w:pPr>
            <w:r>
              <w:rPr>
                <w:rFonts w:ascii="宋体" w:eastAsia="宋体" w:hAnsi="宋体" w:cs="宋体"/>
                <w:b w:val="0"/>
                <w:i w:val="0"/>
                <w:color w:val="000000"/>
                <w:sz w:val="8"/>
              </w:rPr>
              <w:t xml:space="preserve">582.45</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212057</w:t>
            </w:r>
          </w:p>
        </w:tc>
        <w:tc>
          <w:tcPr>
            <w:tcW w:w="1540" w:type="dxa"/>
            <w:tcBorders/>
            <w:vAlign w:val="center"/>
          </w:tcPr>
          <w:p>
            <w:pPr>
              <w:jc w:val="left"/>
            </w:pPr>
            <w:r>
              <w:rPr>
                <w:rFonts w:ascii="宋体" w:eastAsia="宋体" w:hAnsi="宋体" w:cs="宋体"/>
                <w:b w:val="0"/>
                <w:i w:val="0"/>
                <w:color w:val="000000"/>
                <w:sz w:val="8"/>
              </w:rPr>
              <w:t xml:space="preserve">三门峡市陕州区宫前乡中心学校</w:t>
            </w:r>
          </w:p>
        </w:tc>
        <w:tc>
          <w:tcPr>
            <w:tcW w:w="660" w:type="dxa"/>
            <w:tcBorders/>
            <w:vAlign w:val="center"/>
          </w:tcPr>
          <w:p>
            <w:pPr>
              <w:jc w:val="right"/>
            </w:pPr>
            <w:r>
              <w:rPr>
                <w:rFonts w:ascii="宋体" w:eastAsia="宋体" w:hAnsi="宋体" w:cs="宋体"/>
                <w:b w:val="0"/>
                <w:i w:val="0"/>
                <w:color w:val="000000"/>
                <w:sz w:val="8"/>
              </w:rPr>
              <w:t xml:space="preserve">582.45</w:t>
            </w:r>
          </w:p>
        </w:tc>
        <w:tc>
          <w:tcPr>
            <w:tcW w:w="660" w:type="dxa"/>
            <w:tcBorders/>
            <w:vAlign w:val="center"/>
          </w:tcPr>
          <w:p>
            <w:pPr>
              <w:jc w:val="right"/>
            </w:pPr>
            <w:r>
              <w:rPr>
                <w:rFonts w:ascii="宋体" w:eastAsia="宋体" w:hAnsi="宋体" w:cs="宋体"/>
                <w:b w:val="0"/>
                <w:i w:val="0"/>
                <w:color w:val="000000"/>
                <w:sz w:val="8"/>
              </w:rPr>
              <w:t xml:space="preserve">582.45</w:t>
            </w:r>
          </w:p>
        </w:tc>
        <w:tc>
          <w:tcPr>
            <w:tcW w:w="600" w:type="dxa"/>
            <w:tcBorders/>
            <w:vAlign w:val="center"/>
          </w:tcPr>
          <w:p>
            <w:pPr>
              <w:jc w:val="right"/>
            </w:pPr>
            <w:r>
              <w:rPr>
                <w:rFonts w:ascii="宋体" w:eastAsia="宋体" w:hAnsi="宋体" w:cs="宋体"/>
                <w:b w:val="0"/>
                <w:i w:val="0"/>
                <w:color w:val="000000"/>
                <w:sz w:val="8"/>
              </w:rPr>
              <w:t xml:space="preserve">582.45</w:t>
            </w:r>
          </w:p>
        </w:tc>
        <w:tc>
          <w:tcPr>
            <w:tcW w:w="720" w:type="dxa"/>
            <w:tcBorders/>
            <w:vAlign w:val="center"/>
          </w:tcPr>
          <w:p>
            <w:pPr>
              <w:jc w:val="right"/>
            </w:pPr>
            <w:r>
              <w:rPr>
                <w:rFonts w:ascii="宋体" w:eastAsia="宋体" w:hAnsi="宋体" w:cs="宋体"/>
                <w:b w:val="0"/>
                <w:i w:val="0"/>
                <w:color w:val="000000"/>
                <w:sz w:val="8"/>
              </w:rPr>
              <w:t xml:space="preserve">582.45</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部门：三门峡市陕州区宫前乡中心学校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582.45</w:t>
            </w:r>
          </w:p>
        </w:tc>
        <w:tc>
          <w:tcPr>
            <w:tcW w:w="1060" w:type="dxa"/>
            <w:tcBorders/>
            <w:vAlign w:val="center"/>
          </w:tcPr>
          <w:p>
            <w:pPr>
              <w:jc w:val="right"/>
            </w:pPr>
            <w:r>
              <w:rPr>
                <w:rFonts w:ascii="宋体" w:eastAsia="宋体" w:hAnsi="宋体" w:cs="宋体"/>
                <w:b w:val="0"/>
                <w:i w:val="0"/>
                <w:color w:val="000000"/>
                <w:sz w:val="13"/>
              </w:rPr>
              <w:t xml:space="preserve">582.45</w:t>
            </w:r>
          </w:p>
        </w:tc>
        <w:tc>
          <w:tcPr>
            <w:tcW w:w="1140" w:type="dxa"/>
            <w:tcBorders/>
            <w:vAlign w:val="center"/>
          </w:tcPr>
          <w:p>
            <w:pPr>
              <w:jc w:val="right"/>
            </w:pPr>
            <w:r>
              <w:rPr>
                <w:rFonts w:ascii="宋体" w:eastAsia="宋体" w:hAnsi="宋体" w:cs="宋体"/>
                <w:b w:val="0"/>
                <w:i w:val="0"/>
                <w:color w:val="000000"/>
                <w:sz w:val="13"/>
              </w:rPr>
              <w:t xml:space="preserve">565.24</w:t>
            </w:r>
          </w:p>
        </w:tc>
        <w:tc>
          <w:tcPr>
            <w:tcW w:w="1140" w:type="dxa"/>
            <w:tcBorders/>
            <w:vAlign w:val="center"/>
          </w:tcPr>
          <w:p>
            <w:pPr>
              <w:jc w:val="right"/>
            </w:pPr>
            <w:r>
              <w:rPr>
                <w:rFonts w:ascii="宋体" w:eastAsia="宋体" w:hAnsi="宋体" w:cs="宋体"/>
                <w:b w:val="0"/>
                <w:i w:val="0"/>
                <w:color w:val="000000"/>
                <w:sz w:val="13"/>
              </w:rPr>
              <w:t xml:space="preserve">10.45</w:t>
            </w:r>
          </w:p>
        </w:tc>
        <w:tc>
          <w:tcPr>
            <w:tcW w:w="1140" w:type="dxa"/>
            <w:tcBorders/>
            <w:vAlign w:val="center"/>
          </w:tcPr>
          <w:p>
            <w:pPr>
              <w:jc w:val="right"/>
            </w:pPr>
            <w:r>
              <w:rPr>
                <w:rFonts w:ascii="宋体" w:eastAsia="宋体" w:hAnsi="宋体" w:cs="宋体"/>
                <w:b w:val="0"/>
                <w:i w:val="0"/>
                <w:color w:val="000000"/>
                <w:sz w:val="13"/>
              </w:rPr>
              <w:t xml:space="preserve">6.76</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212057</w:t>
            </w:r>
          </w:p>
        </w:tc>
        <w:tc>
          <w:tcPr>
            <w:tcW w:w="1720" w:type="dxa"/>
            <w:tcBorders/>
            <w:vAlign w:val="center"/>
          </w:tcPr>
          <w:p>
            <w:pPr>
              <w:jc w:val="left"/>
            </w:pPr>
            <w:r>
              <w:rPr>
                <w:rFonts w:ascii="宋体" w:eastAsia="宋体" w:hAnsi="宋体" w:cs="宋体"/>
                <w:b w:val="0"/>
                <w:i w:val="0"/>
                <w:color w:val="000000"/>
                <w:sz w:val="13"/>
              </w:rPr>
              <w:t xml:space="preserve">三门峡市陕州区宫前乡中心学校</w:t>
            </w:r>
          </w:p>
        </w:tc>
        <w:tc>
          <w:tcPr>
            <w:tcW w:w="1060" w:type="dxa"/>
            <w:tcBorders/>
            <w:vAlign w:val="center"/>
          </w:tcPr>
          <w:p>
            <w:pPr>
              <w:jc w:val="right"/>
            </w:pPr>
            <w:r>
              <w:rPr>
                <w:rFonts w:ascii="宋体" w:eastAsia="宋体" w:hAnsi="宋体" w:cs="宋体"/>
                <w:b w:val="0"/>
                <w:i w:val="0"/>
                <w:color w:val="000000"/>
                <w:sz w:val="13"/>
              </w:rPr>
              <w:t xml:space="preserve">582.45</w:t>
            </w:r>
          </w:p>
        </w:tc>
        <w:tc>
          <w:tcPr>
            <w:tcW w:w="1060" w:type="dxa"/>
            <w:tcBorders/>
            <w:vAlign w:val="center"/>
          </w:tcPr>
          <w:p>
            <w:pPr>
              <w:jc w:val="right"/>
            </w:pPr>
            <w:r>
              <w:rPr>
                <w:rFonts w:ascii="宋体" w:eastAsia="宋体" w:hAnsi="宋体" w:cs="宋体"/>
                <w:b w:val="0"/>
                <w:i w:val="0"/>
                <w:color w:val="000000"/>
                <w:sz w:val="13"/>
              </w:rPr>
              <w:t xml:space="preserve">582.45</w:t>
            </w:r>
          </w:p>
        </w:tc>
        <w:tc>
          <w:tcPr>
            <w:tcW w:w="1140" w:type="dxa"/>
            <w:tcBorders/>
            <w:vAlign w:val="center"/>
          </w:tcPr>
          <w:p>
            <w:pPr>
              <w:jc w:val="right"/>
            </w:pPr>
            <w:r>
              <w:rPr>
                <w:rFonts w:ascii="宋体" w:eastAsia="宋体" w:hAnsi="宋体" w:cs="宋体"/>
                <w:b w:val="0"/>
                <w:i w:val="0"/>
                <w:color w:val="000000"/>
                <w:sz w:val="13"/>
              </w:rPr>
              <w:t xml:space="preserve">565.24</w:t>
            </w:r>
          </w:p>
        </w:tc>
        <w:tc>
          <w:tcPr>
            <w:tcW w:w="1140" w:type="dxa"/>
            <w:tcBorders/>
            <w:vAlign w:val="center"/>
          </w:tcPr>
          <w:p>
            <w:pPr>
              <w:jc w:val="right"/>
            </w:pPr>
            <w:r>
              <w:rPr>
                <w:rFonts w:ascii="宋体" w:eastAsia="宋体" w:hAnsi="宋体" w:cs="宋体"/>
                <w:b w:val="0"/>
                <w:i w:val="0"/>
                <w:color w:val="000000"/>
                <w:sz w:val="13"/>
              </w:rPr>
              <w:t xml:space="preserve">10.45</w:t>
            </w:r>
          </w:p>
        </w:tc>
        <w:tc>
          <w:tcPr>
            <w:tcW w:w="1140" w:type="dxa"/>
            <w:tcBorders/>
            <w:vAlign w:val="center"/>
          </w:tcPr>
          <w:p>
            <w:pPr>
              <w:jc w:val="right"/>
            </w:pPr>
            <w:r>
              <w:rPr>
                <w:rFonts w:ascii="宋体" w:eastAsia="宋体" w:hAnsi="宋体" w:cs="宋体"/>
                <w:b w:val="0"/>
                <w:i w:val="0"/>
                <w:color w:val="000000"/>
                <w:sz w:val="13"/>
              </w:rPr>
              <w:t xml:space="preserve">6.76</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小学教育</w:t>
            </w:r>
          </w:p>
        </w:tc>
        <w:tc>
          <w:tcPr>
            <w:tcW w:w="1060" w:type="dxa"/>
            <w:tcBorders/>
            <w:vAlign w:val="center"/>
          </w:tcPr>
          <w:p>
            <w:pPr>
              <w:jc w:val="right"/>
            </w:pPr>
            <w:r>
              <w:rPr>
                <w:rFonts w:ascii="宋体" w:eastAsia="宋体" w:hAnsi="宋体" w:cs="宋体"/>
                <w:b w:val="0"/>
                <w:i w:val="0"/>
                <w:color w:val="000000"/>
                <w:sz w:val="13"/>
              </w:rPr>
              <w:t xml:space="preserve">439.27</w:t>
            </w:r>
          </w:p>
        </w:tc>
        <w:tc>
          <w:tcPr>
            <w:tcW w:w="1060" w:type="dxa"/>
            <w:tcBorders/>
            <w:vAlign w:val="center"/>
          </w:tcPr>
          <w:p>
            <w:pPr>
              <w:jc w:val="right"/>
            </w:pPr>
            <w:r>
              <w:rPr>
                <w:rFonts w:ascii="宋体" w:eastAsia="宋体" w:hAnsi="宋体" w:cs="宋体"/>
                <w:b w:val="0"/>
                <w:i w:val="0"/>
                <w:color w:val="000000"/>
                <w:sz w:val="13"/>
              </w:rPr>
              <w:t xml:space="preserve">439.27</w:t>
            </w:r>
          </w:p>
        </w:tc>
        <w:tc>
          <w:tcPr>
            <w:tcW w:w="1140" w:type="dxa"/>
            <w:tcBorders/>
            <w:vAlign w:val="center"/>
          </w:tcPr>
          <w:p>
            <w:pPr>
              <w:jc w:val="right"/>
            </w:pPr>
            <w:r>
              <w:rPr>
                <w:rFonts w:ascii="宋体" w:eastAsia="宋体" w:hAnsi="宋体" w:cs="宋体"/>
                <w:b w:val="0"/>
                <w:i w:val="0"/>
                <w:color w:val="000000"/>
                <w:sz w:val="13"/>
              </w:rPr>
              <w:t xml:space="preserve">422.06</w:t>
            </w:r>
          </w:p>
        </w:tc>
        <w:tc>
          <w:tcPr>
            <w:tcW w:w="1140" w:type="dxa"/>
            <w:tcBorders/>
            <w:vAlign w:val="center"/>
          </w:tcPr>
          <w:p>
            <w:pPr>
              <w:jc w:val="right"/>
            </w:pPr>
            <w:r>
              <w:rPr>
                <w:rFonts w:ascii="宋体" w:eastAsia="宋体" w:hAnsi="宋体" w:cs="宋体"/>
                <w:b w:val="0"/>
                <w:i w:val="0"/>
                <w:color w:val="000000"/>
                <w:sz w:val="13"/>
              </w:rPr>
              <w:t xml:space="preserve">10.45</w:t>
            </w:r>
          </w:p>
        </w:tc>
        <w:tc>
          <w:tcPr>
            <w:tcW w:w="1140" w:type="dxa"/>
            <w:tcBorders/>
            <w:vAlign w:val="center"/>
          </w:tcPr>
          <w:p>
            <w:pPr>
              <w:jc w:val="right"/>
            </w:pPr>
            <w:r>
              <w:rPr>
                <w:rFonts w:ascii="宋体" w:eastAsia="宋体" w:hAnsi="宋体" w:cs="宋体"/>
                <w:b w:val="0"/>
                <w:i w:val="0"/>
                <w:color w:val="000000"/>
                <w:sz w:val="13"/>
              </w:rPr>
              <w:t xml:space="preserve">6.76</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61.96</w:t>
            </w:r>
          </w:p>
        </w:tc>
        <w:tc>
          <w:tcPr>
            <w:tcW w:w="1060" w:type="dxa"/>
            <w:tcBorders/>
            <w:vAlign w:val="center"/>
          </w:tcPr>
          <w:p>
            <w:pPr>
              <w:jc w:val="right"/>
            </w:pPr>
            <w:r>
              <w:rPr>
                <w:rFonts w:ascii="宋体" w:eastAsia="宋体" w:hAnsi="宋体" w:cs="宋体"/>
                <w:b w:val="0"/>
                <w:i w:val="0"/>
                <w:color w:val="000000"/>
                <w:sz w:val="13"/>
              </w:rPr>
              <w:t xml:space="preserve">61.96</w:t>
            </w:r>
          </w:p>
        </w:tc>
        <w:tc>
          <w:tcPr>
            <w:tcW w:w="1140" w:type="dxa"/>
            <w:tcBorders/>
            <w:vAlign w:val="center"/>
          </w:tcPr>
          <w:p>
            <w:pPr>
              <w:jc w:val="right"/>
            </w:pPr>
            <w:r>
              <w:rPr>
                <w:rFonts w:ascii="宋体" w:eastAsia="宋体" w:hAnsi="宋体" w:cs="宋体"/>
                <w:b w:val="0"/>
                <w:i w:val="0"/>
                <w:color w:val="000000"/>
                <w:sz w:val="13"/>
              </w:rPr>
              <w:t xml:space="preserve">61.96</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32.78</w:t>
            </w:r>
          </w:p>
        </w:tc>
        <w:tc>
          <w:tcPr>
            <w:tcW w:w="1060" w:type="dxa"/>
            <w:tcBorders/>
            <w:vAlign w:val="center"/>
          </w:tcPr>
          <w:p>
            <w:pPr>
              <w:jc w:val="right"/>
            </w:pPr>
            <w:r>
              <w:rPr>
                <w:rFonts w:ascii="宋体" w:eastAsia="宋体" w:hAnsi="宋体" w:cs="宋体"/>
                <w:b w:val="0"/>
                <w:i w:val="0"/>
                <w:color w:val="000000"/>
                <w:sz w:val="13"/>
              </w:rPr>
              <w:t xml:space="preserve">32.78</w:t>
            </w:r>
          </w:p>
        </w:tc>
        <w:tc>
          <w:tcPr>
            <w:tcW w:w="1140" w:type="dxa"/>
            <w:tcBorders/>
            <w:vAlign w:val="center"/>
          </w:tcPr>
          <w:p>
            <w:pPr>
              <w:jc w:val="right"/>
            </w:pPr>
            <w:r>
              <w:rPr>
                <w:rFonts w:ascii="宋体" w:eastAsia="宋体" w:hAnsi="宋体" w:cs="宋体"/>
                <w:b w:val="0"/>
                <w:i w:val="0"/>
                <w:color w:val="000000"/>
                <w:sz w:val="13"/>
              </w:rPr>
              <w:t xml:space="preserve">32.78</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48.44</w:t>
            </w:r>
          </w:p>
        </w:tc>
        <w:tc>
          <w:tcPr>
            <w:tcW w:w="1060" w:type="dxa"/>
            <w:tcBorders/>
            <w:vAlign w:val="center"/>
          </w:tcPr>
          <w:p>
            <w:pPr>
              <w:jc w:val="right"/>
            </w:pPr>
            <w:r>
              <w:rPr>
                <w:rFonts w:ascii="宋体" w:eastAsia="宋体" w:hAnsi="宋体" w:cs="宋体"/>
                <w:b w:val="0"/>
                <w:i w:val="0"/>
                <w:color w:val="000000"/>
                <w:sz w:val="13"/>
              </w:rPr>
              <w:t xml:space="preserve">48.44</w:t>
            </w:r>
          </w:p>
        </w:tc>
        <w:tc>
          <w:tcPr>
            <w:tcW w:w="1140" w:type="dxa"/>
            <w:tcBorders/>
            <w:vAlign w:val="center"/>
          </w:tcPr>
          <w:p>
            <w:pPr>
              <w:jc w:val="right"/>
            </w:pPr>
            <w:r>
              <w:rPr>
                <w:rFonts w:ascii="宋体" w:eastAsia="宋体" w:hAnsi="宋体" w:cs="宋体"/>
                <w:b w:val="0"/>
                <w:i w:val="0"/>
                <w:color w:val="000000"/>
                <w:sz w:val="13"/>
              </w:rPr>
              <w:t xml:space="preserve">48.44</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部门：三门峡市陕州区宫前乡中心学校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582.45</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582.45</w:t>
            </w:r>
          </w:p>
        </w:tc>
        <w:tc>
          <w:tcPr>
            <w:tcW w:w="1380" w:type="dxa"/>
            <w:tcBorders/>
            <w:vAlign w:val="center"/>
          </w:tcPr>
          <w:p>
            <w:pPr>
              <w:jc w:val="right"/>
            </w:pPr>
            <w:r>
              <w:rPr>
                <w:rFonts w:ascii="宋体" w:eastAsia="宋体" w:hAnsi="宋体" w:cs="宋体"/>
                <w:b w:val="0"/>
                <w:i w:val="0"/>
                <w:color w:val="000000"/>
                <w:sz w:val="16"/>
              </w:rPr>
              <w:t xml:space="preserve">582.45</w:t>
            </w:r>
          </w:p>
        </w:tc>
        <w:tc>
          <w:tcPr>
            <w:tcW w:w="1380" w:type="dxa"/>
            <w:tcBorders/>
            <w:vAlign w:val="center"/>
          </w:tcPr>
          <w:p>
            <w:pPr>
              <w:jc w:val="right"/>
            </w:pPr>
            <w:r>
              <w:rPr>
                <w:rFonts w:ascii="宋体" w:eastAsia="宋体" w:hAnsi="宋体" w:cs="宋体"/>
                <w:b w:val="0"/>
                <w:i w:val="0"/>
                <w:color w:val="000000"/>
                <w:sz w:val="16"/>
              </w:rPr>
              <w:t xml:space="preserve">582.45</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582.45</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582.45</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jc w:val="right"/>
            </w:pPr>
            <w:r>
              <w:rPr>
                <w:rFonts w:ascii="宋体" w:eastAsia="宋体" w:hAnsi="宋体" w:cs="宋体"/>
                <w:b w:val="0"/>
                <w:i w:val="0"/>
                <w:color w:val="000000"/>
                <w:sz w:val="16"/>
              </w:rPr>
              <w:t xml:space="preserve">439.27</w:t>
            </w:r>
          </w:p>
        </w:tc>
        <w:tc>
          <w:tcPr>
            <w:tcW w:w="1380" w:type="dxa"/>
            <w:tcBorders/>
            <w:vAlign w:val="center"/>
          </w:tcPr>
          <w:p>
            <w:pPr>
              <w:jc w:val="right"/>
            </w:pPr>
            <w:r>
              <w:rPr>
                <w:rFonts w:ascii="宋体" w:eastAsia="宋体" w:hAnsi="宋体" w:cs="宋体"/>
                <w:b w:val="0"/>
                <w:i w:val="0"/>
                <w:color w:val="000000"/>
                <w:sz w:val="16"/>
              </w:rPr>
              <w:t xml:space="preserve">439.27</w:t>
            </w:r>
          </w:p>
        </w:tc>
        <w:tc>
          <w:tcPr>
            <w:tcW w:w="1380" w:type="dxa"/>
            <w:tcBorders/>
            <w:vAlign w:val="center"/>
          </w:tcPr>
          <w:p>
            <w:pPr>
              <w:jc w:val="right"/>
            </w:pPr>
            <w:r>
              <w:rPr>
                <w:rFonts w:ascii="宋体" w:eastAsia="宋体" w:hAnsi="宋体" w:cs="宋体"/>
                <w:b w:val="0"/>
                <w:i w:val="0"/>
                <w:color w:val="000000"/>
                <w:sz w:val="16"/>
              </w:rPr>
              <w:t xml:space="preserve">439.27</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61.96</w:t>
            </w:r>
          </w:p>
        </w:tc>
        <w:tc>
          <w:tcPr>
            <w:tcW w:w="1380" w:type="dxa"/>
            <w:tcBorders/>
            <w:vAlign w:val="center"/>
          </w:tcPr>
          <w:p>
            <w:pPr>
              <w:jc w:val="right"/>
            </w:pPr>
            <w:r>
              <w:rPr>
                <w:rFonts w:ascii="宋体" w:eastAsia="宋体" w:hAnsi="宋体" w:cs="宋体"/>
                <w:b w:val="0"/>
                <w:i w:val="0"/>
                <w:color w:val="000000"/>
                <w:sz w:val="16"/>
              </w:rPr>
              <w:t xml:space="preserve">61.96</w:t>
            </w:r>
          </w:p>
        </w:tc>
        <w:tc>
          <w:tcPr>
            <w:tcW w:w="1380" w:type="dxa"/>
            <w:tcBorders/>
            <w:vAlign w:val="center"/>
          </w:tcPr>
          <w:p>
            <w:pPr>
              <w:jc w:val="right"/>
            </w:pPr>
            <w:r>
              <w:rPr>
                <w:rFonts w:ascii="宋体" w:eastAsia="宋体" w:hAnsi="宋体" w:cs="宋体"/>
                <w:b w:val="0"/>
                <w:i w:val="0"/>
                <w:color w:val="000000"/>
                <w:sz w:val="16"/>
              </w:rPr>
              <w:t xml:space="preserve">61.96</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32.78</w:t>
            </w:r>
          </w:p>
        </w:tc>
        <w:tc>
          <w:tcPr>
            <w:tcW w:w="1380" w:type="dxa"/>
            <w:tcBorders/>
            <w:vAlign w:val="center"/>
          </w:tcPr>
          <w:p>
            <w:pPr>
              <w:jc w:val="right"/>
            </w:pPr>
            <w:r>
              <w:rPr>
                <w:rFonts w:ascii="宋体" w:eastAsia="宋体" w:hAnsi="宋体" w:cs="宋体"/>
                <w:b w:val="0"/>
                <w:i w:val="0"/>
                <w:color w:val="000000"/>
                <w:sz w:val="16"/>
              </w:rPr>
              <w:t xml:space="preserve">32.78</w:t>
            </w:r>
          </w:p>
        </w:tc>
        <w:tc>
          <w:tcPr>
            <w:tcW w:w="1380" w:type="dxa"/>
            <w:tcBorders/>
            <w:vAlign w:val="center"/>
          </w:tcPr>
          <w:p>
            <w:pPr>
              <w:jc w:val="right"/>
            </w:pPr>
            <w:r>
              <w:rPr>
                <w:rFonts w:ascii="宋体" w:eastAsia="宋体" w:hAnsi="宋体" w:cs="宋体"/>
                <w:b w:val="0"/>
                <w:i w:val="0"/>
                <w:color w:val="000000"/>
                <w:sz w:val="16"/>
              </w:rPr>
              <w:t xml:space="preserve">32.78</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48.44</w:t>
            </w:r>
          </w:p>
        </w:tc>
        <w:tc>
          <w:tcPr>
            <w:tcW w:w="1380" w:type="dxa"/>
            <w:tcBorders/>
            <w:vAlign w:val="center"/>
          </w:tcPr>
          <w:p>
            <w:pPr>
              <w:jc w:val="right"/>
            </w:pPr>
            <w:r>
              <w:rPr>
                <w:rFonts w:ascii="宋体" w:eastAsia="宋体" w:hAnsi="宋体" w:cs="宋体"/>
                <w:b w:val="0"/>
                <w:i w:val="0"/>
                <w:color w:val="000000"/>
                <w:sz w:val="16"/>
              </w:rPr>
              <w:t xml:space="preserve">48.44</w:t>
            </w:r>
          </w:p>
        </w:tc>
        <w:tc>
          <w:tcPr>
            <w:tcW w:w="1380" w:type="dxa"/>
            <w:tcBorders/>
            <w:vAlign w:val="center"/>
          </w:tcPr>
          <w:p>
            <w:pPr>
              <w:jc w:val="right"/>
            </w:pPr>
            <w:r>
              <w:rPr>
                <w:rFonts w:ascii="宋体" w:eastAsia="宋体" w:hAnsi="宋体" w:cs="宋体"/>
                <w:b w:val="0"/>
                <w:i w:val="0"/>
                <w:color w:val="000000"/>
                <w:sz w:val="16"/>
              </w:rPr>
              <w:t xml:space="preserve">48.44</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582.45</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582.45</w:t>
            </w:r>
          </w:p>
        </w:tc>
        <w:tc>
          <w:tcPr>
            <w:tcW w:w="1380" w:type="dxa"/>
            <w:tcBorders/>
            <w:vAlign w:val="center"/>
          </w:tcPr>
          <w:p>
            <w:pPr>
              <w:jc w:val="right"/>
            </w:pPr>
            <w:r>
              <w:rPr>
                <w:rFonts w:ascii="宋体" w:eastAsia="宋体" w:hAnsi="宋体" w:cs="宋体"/>
                <w:b w:val="0"/>
                <w:i w:val="0"/>
                <w:color w:val="000000"/>
                <w:sz w:val="16"/>
              </w:rPr>
              <w:t xml:space="preserve">582.45</w:t>
            </w:r>
          </w:p>
        </w:tc>
        <w:tc>
          <w:tcPr>
            <w:tcW w:w="1380" w:type="dxa"/>
            <w:tcBorders/>
            <w:vAlign w:val="center"/>
          </w:tcPr>
          <w:p>
            <w:pPr>
              <w:jc w:val="right"/>
            </w:pPr>
            <w:r>
              <w:rPr>
                <w:rFonts w:ascii="宋体" w:eastAsia="宋体" w:hAnsi="宋体" w:cs="宋体"/>
                <w:b w:val="0"/>
                <w:i w:val="0"/>
                <w:color w:val="000000"/>
                <w:sz w:val="16"/>
              </w:rPr>
              <w:t xml:space="preserve">582.45</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部门：三门峡市陕州区宫前乡中心学校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582.45</w:t>
            </w:r>
          </w:p>
        </w:tc>
        <w:tc>
          <w:tcPr>
            <w:tcW w:w="1160" w:type="dxa"/>
            <w:tcBorders/>
            <w:vAlign w:val="center"/>
          </w:tcPr>
          <w:p>
            <w:pPr>
              <w:jc w:val="right"/>
            </w:pPr>
            <w:r>
              <w:rPr>
                <w:rFonts w:ascii="宋体" w:eastAsia="宋体" w:hAnsi="宋体" w:cs="宋体"/>
                <w:b w:val="0"/>
                <w:i w:val="0"/>
                <w:color w:val="000000"/>
                <w:sz w:val="14"/>
              </w:rPr>
              <w:t xml:space="preserve">582.45</w:t>
            </w:r>
          </w:p>
        </w:tc>
        <w:tc>
          <w:tcPr>
            <w:tcW w:w="1160" w:type="dxa"/>
            <w:tcBorders/>
            <w:vAlign w:val="center"/>
          </w:tcPr>
          <w:p>
            <w:pPr>
              <w:jc w:val="right"/>
            </w:pPr>
            <w:r>
              <w:rPr>
                <w:rFonts w:ascii="宋体" w:eastAsia="宋体" w:hAnsi="宋体" w:cs="宋体"/>
                <w:b w:val="0"/>
                <w:i w:val="0"/>
                <w:color w:val="000000"/>
                <w:sz w:val="14"/>
              </w:rPr>
              <w:t xml:space="preserve">565.24</w:t>
            </w:r>
          </w:p>
        </w:tc>
        <w:tc>
          <w:tcPr>
            <w:tcW w:w="1160" w:type="dxa"/>
            <w:tcBorders/>
            <w:vAlign w:val="center"/>
          </w:tcPr>
          <w:p>
            <w:pPr>
              <w:jc w:val="right"/>
            </w:pPr>
            <w:r>
              <w:rPr>
                <w:rFonts w:ascii="宋体" w:eastAsia="宋体" w:hAnsi="宋体" w:cs="宋体"/>
                <w:b w:val="0"/>
                <w:i w:val="0"/>
                <w:color w:val="000000"/>
                <w:sz w:val="14"/>
              </w:rPr>
              <w:t xml:space="preserve">10.45</w:t>
            </w:r>
          </w:p>
        </w:tc>
        <w:tc>
          <w:tcPr>
            <w:tcW w:w="1160" w:type="dxa"/>
            <w:tcBorders/>
            <w:vAlign w:val="center"/>
          </w:tcPr>
          <w:p>
            <w:pPr>
              <w:jc w:val="right"/>
            </w:pPr>
            <w:r>
              <w:rPr>
                <w:rFonts w:ascii="宋体" w:eastAsia="宋体" w:hAnsi="宋体" w:cs="宋体"/>
                <w:b w:val="0"/>
                <w:i w:val="0"/>
                <w:color w:val="000000"/>
                <w:sz w:val="14"/>
              </w:rPr>
              <w:t xml:space="preserve">6.76</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212057</w:t>
            </w:r>
          </w:p>
        </w:tc>
        <w:tc>
          <w:tcPr>
            <w:tcW w:w="1160" w:type="dxa"/>
            <w:tcBorders/>
            <w:vAlign w:val="center"/>
          </w:tcPr>
          <w:p>
            <w:pPr>
              <w:jc w:val="left"/>
            </w:pPr>
            <w:r>
              <w:rPr>
                <w:rFonts w:ascii="宋体" w:eastAsia="宋体" w:hAnsi="宋体" w:cs="宋体"/>
                <w:b w:val="0"/>
                <w:i w:val="0"/>
                <w:color w:val="000000"/>
                <w:sz w:val="14"/>
              </w:rPr>
              <w:t xml:space="preserve">三门峡市陕州区宫前乡中心学校</w:t>
            </w:r>
          </w:p>
        </w:tc>
        <w:tc>
          <w:tcPr>
            <w:tcW w:w="1160" w:type="dxa"/>
            <w:tcBorders/>
            <w:vAlign w:val="center"/>
          </w:tcPr>
          <w:p>
            <w:pPr>
              <w:jc w:val="right"/>
            </w:pPr>
            <w:r>
              <w:rPr>
                <w:rFonts w:ascii="宋体" w:eastAsia="宋体" w:hAnsi="宋体" w:cs="宋体"/>
                <w:b w:val="0"/>
                <w:i w:val="0"/>
                <w:color w:val="000000"/>
                <w:sz w:val="14"/>
              </w:rPr>
              <w:t xml:space="preserve">582.45</w:t>
            </w:r>
          </w:p>
        </w:tc>
        <w:tc>
          <w:tcPr>
            <w:tcW w:w="1160" w:type="dxa"/>
            <w:tcBorders/>
            <w:vAlign w:val="center"/>
          </w:tcPr>
          <w:p>
            <w:pPr>
              <w:jc w:val="right"/>
            </w:pPr>
            <w:r>
              <w:rPr>
                <w:rFonts w:ascii="宋体" w:eastAsia="宋体" w:hAnsi="宋体" w:cs="宋体"/>
                <w:b w:val="0"/>
                <w:i w:val="0"/>
                <w:color w:val="000000"/>
                <w:sz w:val="14"/>
              </w:rPr>
              <w:t xml:space="preserve">582.45</w:t>
            </w:r>
          </w:p>
        </w:tc>
        <w:tc>
          <w:tcPr>
            <w:tcW w:w="1160" w:type="dxa"/>
            <w:tcBorders/>
            <w:vAlign w:val="center"/>
          </w:tcPr>
          <w:p>
            <w:pPr>
              <w:jc w:val="right"/>
            </w:pPr>
            <w:r>
              <w:rPr>
                <w:rFonts w:ascii="宋体" w:eastAsia="宋体" w:hAnsi="宋体" w:cs="宋体"/>
                <w:b w:val="0"/>
                <w:i w:val="0"/>
                <w:color w:val="000000"/>
                <w:sz w:val="14"/>
              </w:rPr>
              <w:t xml:space="preserve">565.24</w:t>
            </w:r>
          </w:p>
        </w:tc>
        <w:tc>
          <w:tcPr>
            <w:tcW w:w="1160" w:type="dxa"/>
            <w:tcBorders/>
            <w:vAlign w:val="center"/>
          </w:tcPr>
          <w:p>
            <w:pPr>
              <w:jc w:val="right"/>
            </w:pPr>
            <w:r>
              <w:rPr>
                <w:rFonts w:ascii="宋体" w:eastAsia="宋体" w:hAnsi="宋体" w:cs="宋体"/>
                <w:b w:val="0"/>
                <w:i w:val="0"/>
                <w:color w:val="000000"/>
                <w:sz w:val="14"/>
              </w:rPr>
              <w:t xml:space="preserve">10.45</w:t>
            </w:r>
          </w:p>
        </w:tc>
        <w:tc>
          <w:tcPr>
            <w:tcW w:w="1160" w:type="dxa"/>
            <w:tcBorders/>
            <w:vAlign w:val="center"/>
          </w:tcPr>
          <w:p>
            <w:pPr>
              <w:jc w:val="right"/>
            </w:pPr>
            <w:r>
              <w:rPr>
                <w:rFonts w:ascii="宋体" w:eastAsia="宋体" w:hAnsi="宋体" w:cs="宋体"/>
                <w:b w:val="0"/>
                <w:i w:val="0"/>
                <w:color w:val="000000"/>
                <w:sz w:val="14"/>
              </w:rPr>
              <w:t xml:space="preserve">6.76</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439.27</w:t>
            </w:r>
          </w:p>
        </w:tc>
        <w:tc>
          <w:tcPr>
            <w:tcW w:w="1160" w:type="dxa"/>
            <w:tcBorders/>
            <w:vAlign w:val="center"/>
          </w:tcPr>
          <w:p>
            <w:pPr>
              <w:jc w:val="right"/>
            </w:pPr>
            <w:r>
              <w:rPr>
                <w:rFonts w:ascii="宋体" w:eastAsia="宋体" w:hAnsi="宋体" w:cs="宋体"/>
                <w:b w:val="0"/>
                <w:i w:val="0"/>
                <w:color w:val="000000"/>
                <w:sz w:val="14"/>
              </w:rPr>
              <w:t xml:space="preserve">439.27</w:t>
            </w:r>
          </w:p>
        </w:tc>
        <w:tc>
          <w:tcPr>
            <w:tcW w:w="1160" w:type="dxa"/>
            <w:tcBorders/>
            <w:vAlign w:val="center"/>
          </w:tcPr>
          <w:p>
            <w:pPr>
              <w:jc w:val="right"/>
            </w:pPr>
            <w:r>
              <w:rPr>
                <w:rFonts w:ascii="宋体" w:eastAsia="宋体" w:hAnsi="宋体" w:cs="宋体"/>
                <w:b w:val="0"/>
                <w:i w:val="0"/>
                <w:color w:val="000000"/>
                <w:sz w:val="14"/>
              </w:rPr>
              <w:t xml:space="preserve">422.06</w:t>
            </w:r>
          </w:p>
        </w:tc>
        <w:tc>
          <w:tcPr>
            <w:tcW w:w="1160" w:type="dxa"/>
            <w:tcBorders/>
            <w:vAlign w:val="center"/>
          </w:tcPr>
          <w:p>
            <w:pPr>
              <w:jc w:val="right"/>
            </w:pPr>
            <w:r>
              <w:rPr>
                <w:rFonts w:ascii="宋体" w:eastAsia="宋体" w:hAnsi="宋体" w:cs="宋体"/>
                <w:b w:val="0"/>
                <w:i w:val="0"/>
                <w:color w:val="000000"/>
                <w:sz w:val="14"/>
              </w:rPr>
              <w:t xml:space="preserve">10.45</w:t>
            </w:r>
          </w:p>
        </w:tc>
        <w:tc>
          <w:tcPr>
            <w:tcW w:w="1160" w:type="dxa"/>
            <w:tcBorders/>
            <w:vAlign w:val="center"/>
          </w:tcPr>
          <w:p>
            <w:pPr>
              <w:jc w:val="right"/>
            </w:pPr>
            <w:r>
              <w:rPr>
                <w:rFonts w:ascii="宋体" w:eastAsia="宋体" w:hAnsi="宋体" w:cs="宋体"/>
                <w:b w:val="0"/>
                <w:i w:val="0"/>
                <w:color w:val="000000"/>
                <w:sz w:val="14"/>
              </w:rPr>
              <w:t xml:space="preserve">6.76</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61.96</w:t>
            </w:r>
          </w:p>
        </w:tc>
        <w:tc>
          <w:tcPr>
            <w:tcW w:w="1160" w:type="dxa"/>
            <w:tcBorders/>
            <w:vAlign w:val="center"/>
          </w:tcPr>
          <w:p>
            <w:pPr>
              <w:jc w:val="right"/>
            </w:pPr>
            <w:r>
              <w:rPr>
                <w:rFonts w:ascii="宋体" w:eastAsia="宋体" w:hAnsi="宋体" w:cs="宋体"/>
                <w:b w:val="0"/>
                <w:i w:val="0"/>
                <w:color w:val="000000"/>
                <w:sz w:val="14"/>
              </w:rPr>
              <w:t xml:space="preserve">61.96</w:t>
            </w:r>
          </w:p>
        </w:tc>
        <w:tc>
          <w:tcPr>
            <w:tcW w:w="1160" w:type="dxa"/>
            <w:tcBorders/>
            <w:vAlign w:val="center"/>
          </w:tcPr>
          <w:p>
            <w:pPr>
              <w:jc w:val="right"/>
            </w:pPr>
            <w:r>
              <w:rPr>
                <w:rFonts w:ascii="宋体" w:eastAsia="宋体" w:hAnsi="宋体" w:cs="宋体"/>
                <w:b w:val="0"/>
                <w:i w:val="0"/>
                <w:color w:val="000000"/>
                <w:sz w:val="14"/>
              </w:rPr>
              <w:t xml:space="preserve">61.96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32.78</w:t>
            </w:r>
          </w:p>
        </w:tc>
        <w:tc>
          <w:tcPr>
            <w:tcW w:w="1160" w:type="dxa"/>
            <w:tcBorders/>
            <w:vAlign w:val="center"/>
          </w:tcPr>
          <w:p>
            <w:pPr>
              <w:jc w:val="right"/>
            </w:pPr>
            <w:r>
              <w:rPr>
                <w:rFonts w:ascii="宋体" w:eastAsia="宋体" w:hAnsi="宋体" w:cs="宋体"/>
                <w:b w:val="0"/>
                <w:i w:val="0"/>
                <w:color w:val="000000"/>
                <w:sz w:val="14"/>
              </w:rPr>
              <w:t xml:space="preserve">32.78</w:t>
            </w:r>
          </w:p>
        </w:tc>
        <w:tc>
          <w:tcPr>
            <w:tcW w:w="1160" w:type="dxa"/>
            <w:tcBorders/>
            <w:vAlign w:val="center"/>
          </w:tcPr>
          <w:p>
            <w:pPr>
              <w:jc w:val="right"/>
            </w:pPr>
            <w:r>
              <w:rPr>
                <w:rFonts w:ascii="宋体" w:eastAsia="宋体" w:hAnsi="宋体" w:cs="宋体"/>
                <w:b w:val="0"/>
                <w:i w:val="0"/>
                <w:color w:val="000000"/>
                <w:sz w:val="14"/>
              </w:rPr>
              <w:t xml:space="preserve">32.78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48.44</w:t>
            </w:r>
          </w:p>
        </w:tc>
        <w:tc>
          <w:tcPr>
            <w:tcW w:w="1160" w:type="dxa"/>
            <w:tcBorders/>
            <w:vAlign w:val="center"/>
          </w:tcPr>
          <w:p>
            <w:pPr>
              <w:jc w:val="right"/>
            </w:pPr>
            <w:r>
              <w:rPr>
                <w:rFonts w:ascii="宋体" w:eastAsia="宋体" w:hAnsi="宋体" w:cs="宋体"/>
                <w:b w:val="0"/>
                <w:i w:val="0"/>
                <w:color w:val="000000"/>
                <w:sz w:val="14"/>
              </w:rPr>
              <w:t xml:space="preserve">48.44</w:t>
            </w:r>
          </w:p>
        </w:tc>
        <w:tc>
          <w:tcPr>
            <w:tcW w:w="1160" w:type="dxa"/>
            <w:tcBorders/>
            <w:vAlign w:val="center"/>
          </w:tcPr>
          <w:p>
            <w:pPr>
              <w:jc w:val="right"/>
            </w:pPr>
            <w:r>
              <w:rPr>
                <w:rFonts w:ascii="宋体" w:eastAsia="宋体" w:hAnsi="宋体" w:cs="宋体"/>
                <w:b w:val="0"/>
                <w:i w:val="0"/>
                <w:color w:val="000000"/>
                <w:sz w:val="14"/>
              </w:rPr>
              <w:t xml:space="preserve">48.44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部门：三门峡市陕州区宫前乡中心学校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582.45</w:t>
            </w:r>
          </w:p>
        </w:tc>
        <w:tc>
          <w:tcPr>
            <w:tcW w:w="1440" w:type="dxa"/>
            <w:tcBorders/>
            <w:vAlign w:val="center"/>
          </w:tcPr>
          <w:p>
            <w:pPr>
              <w:jc w:val="right"/>
            </w:pPr>
            <w:r>
              <w:rPr>
                <w:rFonts w:ascii="宋体" w:eastAsia="宋体" w:hAnsi="宋体" w:cs="宋体"/>
                <w:b w:val="0"/>
                <w:i w:val="0"/>
                <w:color w:val="000000"/>
                <w:sz w:val="17"/>
              </w:rPr>
              <w:t xml:space="preserve">575.69</w:t>
            </w:r>
          </w:p>
        </w:tc>
        <w:tc>
          <w:tcPr>
            <w:tcW w:w="1478" w:type="dxa"/>
            <w:tcBorders/>
            <w:vAlign w:val="center"/>
          </w:tcPr>
          <w:p>
            <w:pPr>
              <w:jc w:val="right"/>
            </w:pPr>
            <w:r>
              <w:rPr>
                <w:rFonts w:ascii="宋体" w:eastAsia="宋体" w:hAnsi="宋体" w:cs="宋体"/>
                <w:b w:val="0"/>
                <w:i w:val="0"/>
                <w:color w:val="000000"/>
                <w:sz w:val="17"/>
              </w:rPr>
              <w:t xml:space="preserve">6.76</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10.45</w:t>
            </w:r>
          </w:p>
        </w:tc>
        <w:tc>
          <w:tcPr>
            <w:tcW w:w="1440" w:type="dxa"/>
            <w:tcBorders/>
            <w:vAlign w:val="center"/>
          </w:tcPr>
          <w:p>
            <w:pPr>
              <w:jc w:val="right"/>
            </w:pPr>
            <w:r>
              <w:rPr>
                <w:rFonts w:ascii="宋体" w:eastAsia="宋体" w:hAnsi="宋体" w:cs="宋体"/>
                <w:b w:val="0"/>
                <w:i w:val="0"/>
                <w:color w:val="000000"/>
                <w:sz w:val="17"/>
              </w:rPr>
              <w:t xml:space="preserve">10.45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4.67</w:t>
            </w:r>
          </w:p>
        </w:tc>
        <w:tc>
          <w:tcPr>
            <w:tcW w:w="1440" w:type="dxa"/>
            <w:tcBorders/>
            <w:vAlign w:val="center"/>
          </w:tcPr>
          <w:p>
            <w:pPr>
              <w:jc w:val="right"/>
            </w:pPr>
            <w:r>
              <w:rPr>
                <w:rFonts w:ascii="宋体" w:eastAsia="宋体" w:hAnsi="宋体" w:cs="宋体"/>
                <w:b w:val="0"/>
                <w:i w:val="0"/>
                <w:color w:val="000000"/>
                <w:sz w:val="17"/>
              </w:rPr>
              <w:t xml:space="preserve">4.67</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367.52</w:t>
            </w:r>
          </w:p>
        </w:tc>
        <w:tc>
          <w:tcPr>
            <w:tcW w:w="1440" w:type="dxa"/>
            <w:tcBorders/>
            <w:vAlign w:val="center"/>
          </w:tcPr>
          <w:p>
            <w:pPr>
              <w:jc w:val="right"/>
            </w:pPr>
            <w:r>
              <w:rPr>
                <w:rFonts w:ascii="宋体" w:eastAsia="宋体" w:hAnsi="宋体" w:cs="宋体"/>
                <w:b w:val="0"/>
                <w:i w:val="0"/>
                <w:color w:val="000000"/>
                <w:sz w:val="17"/>
              </w:rPr>
              <w:t xml:space="preserve">367.52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49.86</w:t>
            </w:r>
          </w:p>
        </w:tc>
        <w:tc>
          <w:tcPr>
            <w:tcW w:w="1440" w:type="dxa"/>
            <w:tcBorders/>
            <w:vAlign w:val="center"/>
          </w:tcPr>
          <w:p>
            <w:pPr>
              <w:jc w:val="right"/>
            </w:pPr>
            <w:r>
              <w:rPr>
                <w:rFonts w:ascii="宋体" w:eastAsia="宋体" w:hAnsi="宋体" w:cs="宋体"/>
                <w:b w:val="0"/>
                <w:i w:val="0"/>
                <w:color w:val="000000"/>
                <w:sz w:val="17"/>
              </w:rPr>
              <w:t xml:space="preserve">49.86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6.76</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6.76</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61.96</w:t>
            </w:r>
          </w:p>
        </w:tc>
        <w:tc>
          <w:tcPr>
            <w:tcW w:w="1440" w:type="dxa"/>
            <w:tcBorders/>
            <w:vAlign w:val="center"/>
          </w:tcPr>
          <w:p>
            <w:pPr>
              <w:jc w:val="right"/>
            </w:pPr>
            <w:r>
              <w:rPr>
                <w:rFonts w:ascii="宋体" w:eastAsia="宋体" w:hAnsi="宋体" w:cs="宋体"/>
                <w:b w:val="0"/>
                <w:i w:val="0"/>
                <w:color w:val="000000"/>
                <w:sz w:val="17"/>
              </w:rPr>
              <w:t xml:space="preserve">61.96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32.78</w:t>
            </w:r>
          </w:p>
        </w:tc>
        <w:tc>
          <w:tcPr>
            <w:tcW w:w="1440" w:type="dxa"/>
            <w:tcBorders/>
            <w:vAlign w:val="center"/>
          </w:tcPr>
          <w:p>
            <w:pPr>
              <w:jc w:val="right"/>
            </w:pPr>
            <w:r>
              <w:rPr>
                <w:rFonts w:ascii="宋体" w:eastAsia="宋体" w:hAnsi="宋体" w:cs="宋体"/>
                <w:b w:val="0"/>
                <w:i w:val="0"/>
                <w:color w:val="000000"/>
                <w:sz w:val="17"/>
              </w:rPr>
              <w:t xml:space="preserve">32.78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48.44</w:t>
            </w:r>
          </w:p>
        </w:tc>
        <w:tc>
          <w:tcPr>
            <w:tcW w:w="1440" w:type="dxa"/>
            <w:tcBorders/>
            <w:vAlign w:val="center"/>
          </w:tcPr>
          <w:p>
            <w:pPr>
              <w:jc w:val="right"/>
            </w:pPr>
            <w:r>
              <w:rPr>
                <w:rFonts w:ascii="宋体" w:eastAsia="宋体" w:hAnsi="宋体" w:cs="宋体"/>
                <w:b w:val="0"/>
                <w:i w:val="0"/>
                <w:color w:val="000000"/>
                <w:sz w:val="17"/>
              </w:rPr>
              <w:t xml:space="preserve">48.44</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部门：三门峡市陕州区宫前乡中心学校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582.45</w:t>
            </w:r>
          </w:p>
        </w:tc>
        <w:tc>
          <w:tcPr>
            <w:tcW w:w="920" w:type="dxa"/>
            <w:tcBorders/>
            <w:vAlign w:val="center"/>
          </w:tcPr>
          <w:p>
            <w:pPr>
              <w:jc w:val="right"/>
            </w:pPr>
            <w:r>
              <w:rPr>
                <w:rFonts w:ascii="宋体" w:eastAsia="宋体" w:hAnsi="宋体" w:cs="宋体"/>
                <w:b w:val="0"/>
                <w:i w:val="0"/>
                <w:color w:val="000000"/>
                <w:sz w:val="11"/>
              </w:rPr>
              <w:t xml:space="preserve">582.45</w:t>
            </w:r>
          </w:p>
        </w:tc>
        <w:tc>
          <w:tcPr>
            <w:tcW w:w="920" w:type="dxa"/>
            <w:tcBorders/>
            <w:vAlign w:val="center"/>
          </w:tcPr>
          <w:p>
            <w:pPr>
              <w:jc w:val="right"/>
            </w:pPr>
            <w:r>
              <w:rPr>
                <w:rFonts w:ascii="宋体" w:eastAsia="宋体" w:hAnsi="宋体" w:cs="宋体"/>
                <w:b w:val="0"/>
                <w:i w:val="0"/>
                <w:color w:val="000000"/>
                <w:sz w:val="11"/>
              </w:rPr>
              <w:t xml:space="preserve">582.45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212057</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三门峡市陕州区宫前乡中心学校</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582.45</w:t>
            </w:r>
          </w:p>
        </w:tc>
        <w:tc>
          <w:tcPr>
            <w:tcW w:w="920" w:type="dxa"/>
            <w:tcBorders/>
            <w:vAlign w:val="center"/>
          </w:tcPr>
          <w:p>
            <w:pPr>
              <w:jc w:val="right"/>
            </w:pPr>
            <w:r>
              <w:rPr>
                <w:rFonts w:ascii="宋体" w:eastAsia="宋体" w:hAnsi="宋体" w:cs="宋体"/>
                <w:b w:val="0"/>
                <w:i w:val="0"/>
                <w:color w:val="000000"/>
                <w:sz w:val="11"/>
              </w:rPr>
              <w:t xml:space="preserve">582.45</w:t>
            </w:r>
          </w:p>
        </w:tc>
        <w:tc>
          <w:tcPr>
            <w:tcW w:w="920" w:type="dxa"/>
            <w:tcBorders/>
            <w:vAlign w:val="center"/>
          </w:tcPr>
          <w:p>
            <w:pPr>
              <w:jc w:val="right"/>
            </w:pPr>
            <w:r>
              <w:rPr>
                <w:rFonts w:ascii="宋体" w:eastAsia="宋体" w:hAnsi="宋体" w:cs="宋体"/>
                <w:b w:val="0"/>
                <w:i w:val="0"/>
                <w:color w:val="000000"/>
                <w:sz w:val="11"/>
              </w:rPr>
              <w:t xml:space="preserve">582.45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10.45</w:t>
            </w:r>
          </w:p>
        </w:tc>
        <w:tc>
          <w:tcPr>
            <w:tcW w:w="920" w:type="dxa"/>
            <w:tcBorders/>
            <w:vAlign w:val="center"/>
          </w:tcPr>
          <w:p>
            <w:pPr>
              <w:jc w:val="right"/>
            </w:pPr>
            <w:r>
              <w:rPr>
                <w:rFonts w:ascii="宋体" w:eastAsia="宋体" w:hAnsi="宋体" w:cs="宋体"/>
                <w:b w:val="0"/>
                <w:i w:val="0"/>
                <w:color w:val="000000"/>
                <w:sz w:val="11"/>
              </w:rPr>
              <w:t xml:space="preserve">10.45</w:t>
            </w:r>
          </w:p>
        </w:tc>
        <w:tc>
          <w:tcPr>
            <w:tcW w:w="920" w:type="dxa"/>
            <w:tcBorders/>
            <w:vAlign w:val="center"/>
          </w:tcPr>
          <w:p>
            <w:pPr>
              <w:jc w:val="right"/>
            </w:pPr>
            <w:r>
              <w:rPr>
                <w:rFonts w:ascii="宋体" w:eastAsia="宋体" w:hAnsi="宋体" w:cs="宋体"/>
                <w:b w:val="0"/>
                <w:i w:val="0"/>
                <w:color w:val="000000"/>
                <w:sz w:val="11"/>
              </w:rPr>
              <w:t xml:space="preserve">10.45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4.67</w:t>
            </w:r>
          </w:p>
        </w:tc>
        <w:tc>
          <w:tcPr>
            <w:tcW w:w="920" w:type="dxa"/>
            <w:tcBorders/>
            <w:vAlign w:val="center"/>
          </w:tcPr>
          <w:p>
            <w:pPr>
              <w:jc w:val="right"/>
            </w:pPr>
            <w:r>
              <w:rPr>
                <w:rFonts w:ascii="宋体" w:eastAsia="宋体" w:hAnsi="宋体" w:cs="宋体"/>
                <w:b w:val="0"/>
                <w:i w:val="0"/>
                <w:color w:val="000000"/>
                <w:sz w:val="11"/>
              </w:rPr>
              <w:t xml:space="preserve">4.67</w:t>
            </w:r>
          </w:p>
        </w:tc>
        <w:tc>
          <w:tcPr>
            <w:tcW w:w="920" w:type="dxa"/>
            <w:tcBorders/>
            <w:vAlign w:val="center"/>
          </w:tcPr>
          <w:p>
            <w:pPr>
              <w:jc w:val="right"/>
            </w:pPr>
            <w:r>
              <w:rPr>
                <w:rFonts w:ascii="宋体" w:eastAsia="宋体" w:hAnsi="宋体" w:cs="宋体"/>
                <w:b w:val="0"/>
                <w:i w:val="0"/>
                <w:color w:val="000000"/>
                <w:sz w:val="11"/>
              </w:rPr>
              <w:t xml:space="preserve">4.67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367.52</w:t>
            </w:r>
          </w:p>
        </w:tc>
        <w:tc>
          <w:tcPr>
            <w:tcW w:w="920" w:type="dxa"/>
            <w:tcBorders/>
            <w:vAlign w:val="center"/>
          </w:tcPr>
          <w:p>
            <w:pPr>
              <w:jc w:val="right"/>
            </w:pPr>
            <w:r>
              <w:rPr>
                <w:rFonts w:ascii="宋体" w:eastAsia="宋体" w:hAnsi="宋体" w:cs="宋体"/>
                <w:b w:val="0"/>
                <w:i w:val="0"/>
                <w:color w:val="000000"/>
                <w:sz w:val="11"/>
              </w:rPr>
              <w:t xml:space="preserve">367.52</w:t>
            </w:r>
          </w:p>
        </w:tc>
        <w:tc>
          <w:tcPr>
            <w:tcW w:w="920" w:type="dxa"/>
            <w:tcBorders/>
            <w:vAlign w:val="center"/>
          </w:tcPr>
          <w:p>
            <w:pPr>
              <w:jc w:val="right"/>
            </w:pPr>
            <w:r>
              <w:rPr>
                <w:rFonts w:ascii="宋体" w:eastAsia="宋体" w:hAnsi="宋体" w:cs="宋体"/>
                <w:b w:val="0"/>
                <w:i w:val="0"/>
                <w:color w:val="000000"/>
                <w:sz w:val="11"/>
              </w:rPr>
              <w:t xml:space="preserve">367.52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49.86</w:t>
            </w:r>
          </w:p>
        </w:tc>
        <w:tc>
          <w:tcPr>
            <w:tcW w:w="920" w:type="dxa"/>
            <w:tcBorders/>
            <w:vAlign w:val="center"/>
          </w:tcPr>
          <w:p>
            <w:pPr>
              <w:jc w:val="right"/>
            </w:pPr>
            <w:r>
              <w:rPr>
                <w:rFonts w:ascii="宋体" w:eastAsia="宋体" w:hAnsi="宋体" w:cs="宋体"/>
                <w:b w:val="0"/>
                <w:i w:val="0"/>
                <w:color w:val="000000"/>
                <w:sz w:val="11"/>
              </w:rPr>
              <w:t xml:space="preserve">49.86</w:t>
            </w:r>
          </w:p>
        </w:tc>
        <w:tc>
          <w:tcPr>
            <w:tcW w:w="920" w:type="dxa"/>
            <w:tcBorders/>
            <w:vAlign w:val="center"/>
          </w:tcPr>
          <w:p>
            <w:pPr>
              <w:jc w:val="right"/>
            </w:pPr>
            <w:r>
              <w:rPr>
                <w:rFonts w:ascii="宋体" w:eastAsia="宋体" w:hAnsi="宋体" w:cs="宋体"/>
                <w:b w:val="0"/>
                <w:i w:val="0"/>
                <w:color w:val="000000"/>
                <w:sz w:val="11"/>
              </w:rPr>
              <w:t xml:space="preserve">49.86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6.76</w:t>
            </w:r>
          </w:p>
        </w:tc>
        <w:tc>
          <w:tcPr>
            <w:tcW w:w="920" w:type="dxa"/>
            <w:tcBorders/>
            <w:vAlign w:val="center"/>
          </w:tcPr>
          <w:p>
            <w:pPr>
              <w:jc w:val="right"/>
            </w:pPr>
            <w:r>
              <w:rPr>
                <w:rFonts w:ascii="宋体" w:eastAsia="宋体" w:hAnsi="宋体" w:cs="宋体"/>
                <w:b w:val="0"/>
                <w:i w:val="0"/>
                <w:color w:val="000000"/>
                <w:sz w:val="11"/>
              </w:rPr>
              <w:t xml:space="preserve">6.76</w:t>
            </w:r>
          </w:p>
        </w:tc>
        <w:tc>
          <w:tcPr>
            <w:tcW w:w="920" w:type="dxa"/>
            <w:tcBorders/>
            <w:vAlign w:val="center"/>
          </w:tcPr>
          <w:p>
            <w:pPr>
              <w:jc w:val="right"/>
            </w:pPr>
            <w:r>
              <w:rPr>
                <w:rFonts w:ascii="宋体" w:eastAsia="宋体" w:hAnsi="宋体" w:cs="宋体"/>
                <w:b w:val="0"/>
                <w:i w:val="0"/>
                <w:color w:val="000000"/>
                <w:sz w:val="11"/>
              </w:rPr>
              <w:t xml:space="preserve">6.76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61.96</w:t>
            </w:r>
          </w:p>
        </w:tc>
        <w:tc>
          <w:tcPr>
            <w:tcW w:w="920" w:type="dxa"/>
            <w:tcBorders/>
            <w:vAlign w:val="center"/>
          </w:tcPr>
          <w:p>
            <w:pPr>
              <w:jc w:val="right"/>
            </w:pPr>
            <w:r>
              <w:rPr>
                <w:rFonts w:ascii="宋体" w:eastAsia="宋体" w:hAnsi="宋体" w:cs="宋体"/>
                <w:b w:val="0"/>
                <w:i w:val="0"/>
                <w:color w:val="000000"/>
                <w:sz w:val="11"/>
              </w:rPr>
              <w:t xml:space="preserve">61.96</w:t>
            </w:r>
          </w:p>
        </w:tc>
        <w:tc>
          <w:tcPr>
            <w:tcW w:w="920" w:type="dxa"/>
            <w:tcBorders/>
            <w:vAlign w:val="center"/>
          </w:tcPr>
          <w:p>
            <w:pPr>
              <w:jc w:val="right"/>
            </w:pPr>
            <w:r>
              <w:rPr>
                <w:rFonts w:ascii="宋体" w:eastAsia="宋体" w:hAnsi="宋体" w:cs="宋体"/>
                <w:b w:val="0"/>
                <w:i w:val="0"/>
                <w:color w:val="000000"/>
                <w:sz w:val="11"/>
              </w:rPr>
              <w:t xml:space="preserve">61.96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32.78</w:t>
            </w:r>
          </w:p>
        </w:tc>
        <w:tc>
          <w:tcPr>
            <w:tcW w:w="920" w:type="dxa"/>
            <w:tcBorders/>
            <w:vAlign w:val="center"/>
          </w:tcPr>
          <w:p>
            <w:pPr>
              <w:jc w:val="right"/>
            </w:pPr>
            <w:r>
              <w:rPr>
                <w:rFonts w:ascii="宋体" w:eastAsia="宋体" w:hAnsi="宋体" w:cs="宋体"/>
                <w:b w:val="0"/>
                <w:i w:val="0"/>
                <w:color w:val="000000"/>
                <w:sz w:val="11"/>
              </w:rPr>
              <w:t xml:space="preserve">32.78</w:t>
            </w:r>
          </w:p>
        </w:tc>
        <w:tc>
          <w:tcPr>
            <w:tcW w:w="920" w:type="dxa"/>
            <w:tcBorders/>
            <w:vAlign w:val="center"/>
          </w:tcPr>
          <w:p>
            <w:pPr>
              <w:jc w:val="right"/>
            </w:pPr>
            <w:r>
              <w:rPr>
                <w:rFonts w:ascii="宋体" w:eastAsia="宋体" w:hAnsi="宋体" w:cs="宋体"/>
                <w:b w:val="0"/>
                <w:i w:val="0"/>
                <w:color w:val="000000"/>
                <w:sz w:val="11"/>
              </w:rPr>
              <w:t xml:space="preserve">32.78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48.44</w:t>
            </w:r>
          </w:p>
        </w:tc>
        <w:tc>
          <w:tcPr>
            <w:tcW w:w="920" w:type="dxa"/>
            <w:tcBorders/>
            <w:vAlign w:val="center"/>
          </w:tcPr>
          <w:p>
            <w:pPr>
              <w:jc w:val="right"/>
            </w:pPr>
            <w:r>
              <w:rPr>
                <w:rFonts w:ascii="宋体" w:eastAsia="宋体" w:hAnsi="宋体" w:cs="宋体"/>
                <w:b w:val="0"/>
                <w:i w:val="0"/>
                <w:color w:val="000000"/>
                <w:sz w:val="11"/>
              </w:rPr>
              <w:t xml:space="preserve">48.44</w:t>
            </w:r>
          </w:p>
        </w:tc>
        <w:tc>
          <w:tcPr>
            <w:tcW w:w="920" w:type="dxa"/>
            <w:tcBorders/>
            <w:vAlign w:val="center"/>
          </w:tcPr>
          <w:p>
            <w:pPr>
              <w:jc w:val="right"/>
            </w:pPr>
            <w:r>
              <w:rPr>
                <w:rFonts w:ascii="宋体" w:eastAsia="宋体" w:hAnsi="宋体" w:cs="宋体"/>
                <w:b w:val="0"/>
                <w:i w:val="0"/>
                <w:color w:val="000000"/>
                <w:sz w:val="11"/>
              </w:rPr>
              <w:t xml:space="preserve">48.44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部门：三门峡市陕州区宫前乡中心学校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部门：三门峡市陕州区宫前乡中心学校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部门：三门峡市陕州区宫前乡中心学校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部门：三门峡市陕州区宫前乡中心学校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部门：三门峡市陕州区宫前乡中心学校</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p>
      <w:pPr>
        <w:pStyle w:val="Normal_443555b4-55ff-401d-9daf-717eb24e3ff4"/>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部门(单位)整体绩效目标表</w:t>
      </w:r>
    </w:p>
    <w:tbl>
      <w:tblPr>
        <w:tblStyle w:val="NormalTable"/>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0" w:type="dxa"/>
          <w:left w:w="80" w:type="dxa"/>
          <w:bottom w:w="0" w:type="dxa"/>
          <w:right w:w="80" w:type="dxa"/>
        </w:tblCellMar>
        <w:tblLook w:firstRow="0" w:lastRow="0" w:firstColumn="0" w:lastColumn="0" w:noHBand="1" w:noVBand="1"/>
      </w:tblPr>
      <w:tblGrid>
        <w:gridCol w:w="2800"/>
        <w:gridCol w:w="2800"/>
        <w:gridCol w:w="379"/>
        <w:gridCol w:w="2000"/>
        <w:gridCol w:w="421"/>
        <w:gridCol w:w="2800"/>
        <w:gridCol w:w="2758"/>
      </w:tblGrid>
      <w:tr>
        <w:tblPrEx>
          <w:tblW w:w="0" w:type="auto"/>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shd w:val="clear" w:color="auto" w:fill="auto"/>
          <w:tblLayout w:type="fixed"/>
          <w:tblCellMar>
            <w:top w:w="0" w:type="dxa"/>
            <w:left w:w="80" w:type="dxa"/>
            <w:bottom w:w="0" w:type="dxa"/>
            <w:right w:w="80" w:type="dxa"/>
          </w:tblCellMar>
        </w:tblPrEx>
        <w:trPr>
          <w:trHeight w:hRule="auto" w:val="0"/>
          <w:jc w:val="center"/>
        </w:trPr>
        <w:tc>
          <w:tcPr>
            <w:tcW w:w="5979" w:type="dxa"/>
            <w:gridSpan w:val="7"/>
          </w:tcPr>
          <w:p>
            <w:pPr>
              <w:pStyle w:val="Normal_443555b4-55ff-401d-9daf-717eb24e3ff4"/>
              <w:jc w:val="right"/>
              <w:rPr>
                <w:rFonts w:eastAsia="宋体" w:hint="eastAsia"/>
                <w:lang w:eastAsia="zh-CN"/>
              </w:rPr>
            </w:pPr>
            <w:r>
              <w:rPr>
                <w:rFonts w:ascii="宋体" w:eastAsia="宋体" w:hAnsi="宋体" w:cs="宋体"/>
                <w:sz w:val="20"/>
              </w:rPr>
              <w:t xml:space="preserve">YS1</w:t>
            </w:r>
            <w:r>
              <w:rPr>
                <w:rFonts w:ascii="宋体" w:eastAsia="宋体" w:hAnsi="宋体" w:cs="宋体" w:hint="eastAsia"/>
                <w:sz w:val="20"/>
                <w:lang w:val="en-US" w:eastAsia="zh-CN"/>
              </w:rPr>
              <w:t xml:space="preserve">2</w:t>
            </w:r>
          </w:p>
        </w:tc>
      </w:tr>
      <w:tr>
        <w:tblPrEx>
          <w:tblW w:w="0" w:type="auto"/>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shd w:val="clear" w:color="auto" w:fill="auto"/>
          <w:tblLayout w:type="fixed"/>
          <w:tblCellMar>
            <w:top w:w="0" w:type="dxa"/>
            <w:left w:w="80" w:type="dxa"/>
            <w:bottom w:w="0" w:type="dxa"/>
            <w:right w:w="80" w:type="dxa"/>
          </w:tblCellMar>
        </w:tblPrEx>
        <w:trPr>
          <w:trHeight w:hRule="auto" w:val="0"/>
          <w:jc w:val="center"/>
        </w:trPr>
        <w:tc>
          <w:tcPr>
            <w:tcW w:w="5979" w:type="dxa"/>
            <w:gridSpan w:val="3"/>
          </w:tcPr>
          <w:p>
            <w:pPr>
              <w:pStyle w:val="Normal_443555b4-55ff-401d-9daf-717eb24e3ff4"/>
              <w:jc w:val="left"/>
            </w:pPr>
            <w:r>
              <w:rPr>
                <w:rFonts w:ascii="宋体" w:eastAsia="宋体" w:hAnsi="宋体" w:cs="宋体"/>
                <w:sz w:val="20"/>
              </w:rPr>
              <w:t xml:space="preserve">部门：三门峡市陕州区宫前乡中心学校</w:t>
            </w:r>
          </w:p>
        </w:tc>
        <w:tc>
          <w:tcPr>
            <w:tcW w:w="2000" w:type="dxa"/>
          </w:tcPr>
          <w:p>
            <w:pPr>
              <w:pStyle w:val="Normal_443555b4-55ff-401d-9daf-717eb24e3ff4"/>
              <w:jc w:val="center"/>
            </w:pPr>
            <w:r>
              <w:rPr>
                <w:rFonts w:ascii="宋体" w:eastAsia="宋体" w:hAnsi="宋体" w:cs="宋体"/>
                <w:sz w:val="20"/>
              </w:rPr>
              <w:t xml:space="preserve">2024年度</w:t>
            </w:r>
          </w:p>
        </w:tc>
        <w:tc>
          <w:tcPr>
            <w:tcW w:w="5979" w:type="dxa"/>
            <w:gridSpan w:val="3"/>
          </w:tcPr>
          <w:p>
            <w:pPr>
              <w:pStyle w:val="Normal_443555b4-55ff-401d-9daf-717eb24e3ff4"/>
              <w:jc w:val="right"/>
            </w:pPr>
            <w:r>
              <w:rPr>
                <w:rFonts w:ascii="宋体" w:eastAsia="宋体" w:hAnsi="宋体" w:cs="宋体"/>
                <w:sz w:val="20"/>
              </w:rPr>
              <w:t xml:space="preserve">单位：万元</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center"/>
            </w:pPr>
            <w:r>
              <w:rPr>
                <w:rFonts w:ascii="宋体" w:eastAsia="宋体" w:hAnsi="宋体" w:cs="宋体"/>
                <w:b w:val="0"/>
                <w:i w:val="0"/>
                <w:color w:val="494949"/>
                <w:sz w:val="28"/>
              </w:rPr>
              <w:t xml:space="preserve">年度履职目标</w:t>
            </w:r>
          </w:p>
        </w:tc>
        <w:tc>
          <w:tcPr>
            <w:tcW w:w="2800" w:type="dxa"/>
            <w:gridSpan w:val="6"/>
            <w:vAlign w:val="center"/>
          </w:tcPr>
          <w:p>
            <w:pPr>
              <w:pStyle w:val="Normal_443555b4-55ff-401d-9daf-717eb24e3ff4"/>
              <w:jc w:val="left"/>
            </w:pPr>
            <w:r>
              <w:rPr>
                <w:rFonts w:ascii="宋体" w:eastAsia="宋体" w:hAnsi="宋体" w:cs="宋体"/>
                <w:b w:val="0"/>
                <w:i w:val="0"/>
                <w:color w:val="000000"/>
                <w:sz w:val="28"/>
              </w:rPr>
              <w:t xml:space="preserve">目标1：教育生态持续优化。</w:t>
            </w:r>
          </w:p>
          <w:p>
            <w:pPr>
              <w:pStyle w:val="Normal_443555b4-55ff-401d-9daf-717eb24e3ff4"/>
              <w:jc w:val="left"/>
            </w:pPr>
            <w:r>
              <w:rPr>
                <w:rFonts w:ascii="宋体" w:eastAsia="宋体" w:hAnsi="宋体" w:cs="宋体"/>
                <w:b w:val="0"/>
                <w:i w:val="0"/>
                <w:color w:val="000000"/>
                <w:sz w:val="28"/>
              </w:rPr>
              <w:t xml:space="preserve">目标2：教育公平有效保障。</w:t>
            </w:r>
          </w:p>
          <w:p>
            <w:pPr>
              <w:pStyle w:val="Normal_443555b4-55ff-401d-9daf-717eb24e3ff4"/>
              <w:jc w:val="left"/>
            </w:pPr>
            <w:r>
              <w:rPr>
                <w:rFonts w:ascii="宋体" w:eastAsia="宋体" w:hAnsi="宋体" w:cs="宋体"/>
                <w:b w:val="0"/>
                <w:i w:val="0"/>
                <w:color w:val="000000"/>
                <w:sz w:val="28"/>
              </w:rPr>
              <w:t xml:space="preserve">目标3：教育质量全面提高。</w:t>
            </w:r>
          </w:p>
          <w:p>
            <w:pPr>
              <w:pStyle w:val="Normal_443555b4-55ff-401d-9daf-717eb24e3ff4"/>
              <w:jc w:val="left"/>
            </w:pPr>
            <w:r>
              <w:rPr>
                <w:rFonts w:ascii="宋体" w:eastAsia="宋体" w:hAnsi="宋体" w:cs="宋体"/>
                <w:b w:val="0"/>
                <w:i w:val="0"/>
                <w:color w:val="000000"/>
                <w:sz w:val="28"/>
              </w:rPr>
              <w:t xml:space="preserve">目标4：队伍素质显著提升。</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pPr>
          </w:p>
        </w:tc>
        <w:tc>
          <w:tcPr>
            <w:tcW w:w="2800" w:type="dxa"/>
            <w:gridSpan w:val="4"/>
            <w:vAlign w:val="center"/>
          </w:tcPr>
          <w:p>
            <w:pPr>
              <w:pStyle w:val="Normal_443555b4-55ff-401d-9daf-717eb24e3ff4"/>
              <w:jc w:val="center"/>
            </w:pPr>
            <w:r>
              <w:rPr>
                <w:rFonts w:ascii="宋体" w:eastAsia="宋体" w:hAnsi="宋体" w:cs="宋体"/>
                <w:b w:val="0"/>
                <w:i w:val="0"/>
                <w:color w:val="494949"/>
                <w:sz w:val="28"/>
              </w:rPr>
              <w:t xml:space="preserve">任务名称</w:t>
            </w:r>
          </w:p>
        </w:tc>
        <w:tc>
          <w:tcPr>
            <w:tcW w:w="2800" w:type="dxa"/>
            <w:gridSpan w:val="2"/>
            <w:vAlign w:val="center"/>
          </w:tcPr>
          <w:p>
            <w:pPr>
              <w:pStyle w:val="Normal_443555b4-55ff-401d-9daf-717eb24e3ff4"/>
              <w:jc w:val="center"/>
            </w:pPr>
            <w:r>
              <w:rPr>
                <w:rFonts w:ascii="宋体" w:eastAsia="宋体" w:hAnsi="宋体" w:cs="宋体"/>
                <w:b w:val="0"/>
                <w:i w:val="0"/>
                <w:color w:val="494949"/>
                <w:sz w:val="28"/>
              </w:rPr>
              <w:t xml:space="preserve">主要内容</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pPr>
          </w:p>
        </w:tc>
        <w:tc>
          <w:tcPr>
            <w:tcW w:w="2800" w:type="dxa"/>
            <w:gridSpan w:val="4"/>
            <w:vAlign w:val="center"/>
          </w:tcPr>
          <w:p>
            <w:pPr>
              <w:pStyle w:val="Normal_443555b4-55ff-401d-9daf-717eb24e3ff4"/>
              <w:jc w:val="left"/>
            </w:pPr>
            <w:r>
              <w:rPr>
                <w:rFonts w:ascii="宋体" w:eastAsia="宋体" w:hAnsi="宋体" w:cs="宋体"/>
                <w:b w:val="0"/>
                <w:i w:val="0"/>
                <w:color w:val="000000"/>
                <w:sz w:val="28"/>
              </w:rPr>
              <w:t xml:space="preserve">1、引导学生掌握科学文化基础知识和基本技能</w:t>
            </w:r>
          </w:p>
        </w:tc>
        <w:tc>
          <w:tcPr>
            <w:tcW w:w="2800" w:type="dxa"/>
            <w:gridSpan w:val="2"/>
            <w:vAlign w:val="center"/>
          </w:tcPr>
          <w:p>
            <w:pPr>
              <w:pStyle w:val="Normal_443555b4-55ff-401d-9daf-717eb24e3ff4"/>
              <w:jc w:val="left"/>
            </w:pPr>
            <w:r>
              <w:rPr>
                <w:rFonts w:ascii="宋体" w:eastAsia="宋体" w:hAnsi="宋体" w:cs="宋体"/>
                <w:b w:val="0"/>
                <w:i w:val="0"/>
                <w:color w:val="000000"/>
                <w:sz w:val="28"/>
              </w:rPr>
              <w:t xml:space="preserve">1.引导学生掌握科学文化基础知识和基本技能，教学的首要任务是引导学生掌握科学文化基础知识和基本技能。</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left"/>
            </w:pPr>
            <w:r>
              <w:rPr>
                <w:rFonts w:ascii="宋体" w:eastAsia="宋体" w:hAnsi="宋体" w:cs="宋体"/>
                <w:b w:val="0"/>
                <w:i w:val="0"/>
                <w:color w:val="000000"/>
                <w:sz w:val="28"/>
              </w:rPr>
              <w:t xml:space="preserve">年度主要任务</w:t>
            </w:r>
          </w:p>
        </w:tc>
        <w:tc>
          <w:tcPr>
            <w:tcW w:w="2800" w:type="dxa"/>
            <w:gridSpan w:val="4"/>
            <w:vAlign w:val="center"/>
          </w:tcPr>
          <w:p>
            <w:pPr>
              <w:pStyle w:val="Normal_443555b4-55ff-401d-9daf-717eb24e3ff4"/>
              <w:jc w:val="left"/>
            </w:pPr>
            <w:r>
              <w:rPr>
                <w:rFonts w:ascii="宋体" w:eastAsia="宋体" w:hAnsi="宋体" w:cs="宋体"/>
                <w:b w:val="0"/>
                <w:i w:val="0"/>
                <w:color w:val="000000"/>
                <w:sz w:val="28"/>
              </w:rPr>
              <w:t xml:space="preserve">2、发展学生智力，体力，创造能力和实践精神。</w:t>
            </w:r>
          </w:p>
        </w:tc>
        <w:tc>
          <w:tcPr>
            <w:tcW w:w="2800" w:type="dxa"/>
            <w:gridSpan w:val="2"/>
            <w:vAlign w:val="center"/>
          </w:tcPr>
          <w:p>
            <w:pPr>
              <w:pStyle w:val="Normal_443555b4-55ff-401d-9daf-717eb24e3ff4"/>
              <w:jc w:val="left"/>
            </w:pPr>
            <w:r>
              <w:rPr>
                <w:rFonts w:ascii="宋体" w:eastAsia="宋体" w:hAnsi="宋体" w:cs="宋体"/>
                <w:b w:val="0"/>
                <w:i w:val="0"/>
                <w:color w:val="000000"/>
                <w:sz w:val="28"/>
              </w:rPr>
              <w:t xml:space="preserve">2.发展学生智力，体力，创造能力和实践精神。智力是认识过程中表现的认知能力系统，包括观察力，记忆力，想象力和思维能力，其中思维能力是智力的核心。创造力是指最终产生的新的有社会价值的成品的能力。</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pPr>
          </w:p>
        </w:tc>
        <w:tc>
          <w:tcPr>
            <w:tcW w:w="2800" w:type="dxa"/>
            <w:gridSpan w:val="4"/>
            <w:vAlign w:val="center"/>
          </w:tcPr>
          <w:p>
            <w:pPr>
              <w:pStyle w:val="Normal_443555b4-55ff-401d-9daf-717eb24e3ff4"/>
              <w:jc w:val="left"/>
            </w:pPr>
            <w:r>
              <w:rPr>
                <w:rFonts w:ascii="宋体" w:eastAsia="宋体" w:hAnsi="宋体" w:cs="宋体"/>
                <w:b w:val="0"/>
                <w:i w:val="0"/>
                <w:color w:val="000000"/>
                <w:sz w:val="28"/>
              </w:rPr>
              <w:t xml:space="preserve">3、发展学生体力，提高学生的健康水平。</w:t>
            </w:r>
          </w:p>
        </w:tc>
        <w:tc>
          <w:tcPr>
            <w:tcW w:w="2800" w:type="dxa"/>
            <w:gridSpan w:val="2"/>
            <w:vAlign w:val="center"/>
          </w:tcPr>
          <w:p>
            <w:pPr>
              <w:pStyle w:val="Normal_443555b4-55ff-401d-9daf-717eb24e3ff4"/>
              <w:jc w:val="left"/>
            </w:pPr>
            <w:r>
              <w:rPr>
                <w:rFonts w:ascii="宋体" w:eastAsia="宋体" w:hAnsi="宋体" w:cs="宋体"/>
                <w:b w:val="0"/>
                <w:i w:val="0"/>
                <w:color w:val="000000"/>
                <w:sz w:val="28"/>
              </w:rPr>
              <w:t xml:space="preserve">3.发展学生体力，提高学生的健康水平。教学可以传授体育，卫生等方面的知识，使学生养成锻炼身体口和讲究卫生的良好习惯，增强学生的体质。同时，使学生保持旺盛的精力，发展健康的体魄。</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pPr>
          </w:p>
        </w:tc>
        <w:tc>
          <w:tcPr>
            <w:tcW w:w="2800" w:type="dxa"/>
            <w:gridSpan w:val="4"/>
            <w:vMerge w:val="restart"/>
            <w:vAlign w:val="center"/>
          </w:tcPr>
          <w:p>
            <w:pPr>
              <w:pStyle w:val="Normal_443555b4-55ff-401d-9daf-717eb24e3ff4"/>
              <w:jc w:val="left"/>
            </w:pPr>
            <w:r>
              <w:rPr>
                <w:rFonts w:ascii="宋体" w:eastAsia="宋体" w:hAnsi="宋体" w:cs="宋体"/>
                <w:b w:val="0"/>
                <w:i w:val="0"/>
                <w:color w:val="000000"/>
                <w:sz w:val="28"/>
              </w:rPr>
              <w:t xml:space="preserve">"4、培养学生高尚的审美情趣，养成良好的思想品德，形成科学的世界观基础和良好的个性心理品质。</w:t>
            </w:r>
          </w:p>
          <w:p>
            <w:pPr>
              <w:pStyle w:val="Normal_443555b4-55ff-401d-9daf-717eb24e3ff4"/>
              <w:jc w:val="left"/>
            </w:pPr>
            <w:r>
              <w:rPr>
                <w:rFonts w:ascii="宋体" w:eastAsia="宋体" w:hAnsi="宋体" w:cs="宋体"/>
                <w:b w:val="0"/>
                <w:i w:val="0"/>
                <w:color w:val="000000"/>
                <w:sz w:val="28"/>
              </w:rPr>
              <w:t xml:space="preserve">"</w:t>
            </w:r>
          </w:p>
        </w:tc>
        <w:tc>
          <w:tcPr>
            <w:tcW w:w="2800" w:type="dxa"/>
            <w:gridSpan w:val="2"/>
            <w:vMerge w:val="restart"/>
            <w:vAlign w:val="center"/>
          </w:tcPr>
          <w:p>
            <w:pPr>
              <w:pStyle w:val="Normal_443555b4-55ff-401d-9daf-717eb24e3ff4"/>
              <w:jc w:val="left"/>
            </w:pPr>
            <w:r>
              <w:rPr>
                <w:rFonts w:ascii="宋体" w:eastAsia="宋体" w:hAnsi="宋体" w:cs="宋体"/>
                <w:b w:val="0"/>
                <w:i w:val="0"/>
                <w:color w:val="000000"/>
                <w:sz w:val="28"/>
              </w:rPr>
              <w:t xml:space="preserve">4.培养学生高尚的审美情趣，养成良好的思想品德，形成科学的世界观基础和良好的个性心理品质。通过教学，可以培养学生正确的政治观点，道德观点以及其他思想观点；通过教学，还可以形成学生正确的审美观念，培养和发展学生感受美，创造美的能力。</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Merge w:val="restart"/>
            <w:vAlign w:val="center"/>
          </w:tcPr>
          <w:p>
            <w:pPr>
              <w:pStyle w:val="Normal_443555b4-55ff-401d-9daf-717eb24e3ff4"/>
              <w:jc w:val="center"/>
            </w:pPr>
            <w:r>
              <w:rPr>
                <w:rFonts w:ascii="宋体" w:eastAsia="宋体" w:hAnsi="宋体" w:cs="宋体"/>
                <w:b w:val="0"/>
                <w:i w:val="0"/>
                <w:color w:val="494949"/>
                <w:sz w:val="28"/>
              </w:rPr>
              <w:t xml:space="preserve">预算情况  </w:t>
            </w:r>
          </w:p>
        </w:tc>
        <w:tc>
          <w:tcPr>
            <w:tcW w:w="2800" w:type="dxa"/>
            <w:gridSpan w:val="4"/>
            <w:vMerge/>
            <w:vAlign w:val="center"/>
          </w:tcPr>
          <w:p>
            <w:pPr>
              <w:pStyle w:val="Normal_443555b4-55ff-401d-9daf-717eb24e3ff4"/>
              <w:jc w:val="center"/>
            </w:pPr>
            <w:r>
              <w:rPr>
                <w:rFonts w:ascii="宋体" w:eastAsia="宋体" w:hAnsi="宋体" w:cs="宋体"/>
                <w:b w:val="0"/>
                <w:i w:val="0"/>
                <w:color w:val="494949"/>
                <w:sz w:val="28"/>
              </w:rPr>
              <w:t xml:space="preserve">部门预算总额（万元）</w:t>
            </w:r>
          </w:p>
        </w:tc>
        <w:tc>
          <w:tcPr>
            <w:tcW w:w="2800" w:type="dxa"/>
            <w:gridSpan w:val="2"/>
            <w:vMerge/>
            <w:vAlign w:val="center"/>
          </w:tcPr>
          <w:p>
            <w:pPr>
              <w:pStyle w:val="Normal_443555b4-55ff-401d-9daf-717eb24e3ff4"/>
              <w:jc w:val="right"/>
            </w:pPr>
            <w:r>
              <w:rPr>
                <w:rFonts w:ascii="宋体" w:eastAsia="宋体" w:hAnsi="宋体" w:cs="宋体"/>
                <w:b w:val="0"/>
                <w:i w:val="0"/>
                <w:color w:val="000000"/>
                <w:sz w:val="28"/>
              </w:rPr>
              <w:t xml:space="preserve">582.45</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Merge/>
            <w:vAlign w:val="center"/>
          </w:tcPr>
          <w:p>
            <w:pPr>
              <w:pStyle w:val="Normal_443555b4-55ff-401d-9daf-717eb24e3ff4"/>
            </w:pPr>
          </w:p>
        </w:tc>
        <w:tc>
          <w:tcPr>
            <w:tcW w:w="2800" w:type="dxa"/>
            <w:gridSpan w:val="4"/>
            <w:vAlign w:val="center"/>
          </w:tcPr>
          <w:p>
            <w:pPr>
              <w:pStyle w:val="Normal_443555b4-55ff-401d-9daf-717eb24e3ff4"/>
              <w:jc w:val="left"/>
            </w:pPr>
            <w:r>
              <w:rPr>
                <w:rFonts w:ascii="宋体" w:eastAsia="宋体" w:hAnsi="宋体" w:cs="宋体"/>
                <w:b w:val="0"/>
                <w:i w:val="0"/>
                <w:color w:val="494949"/>
                <w:sz w:val="28"/>
              </w:rPr>
              <w:t xml:space="preserve">1、资金来源：（1）政府预算资金</w:t>
            </w:r>
          </w:p>
        </w:tc>
        <w:tc>
          <w:tcPr>
            <w:tcW w:w="2800" w:type="dxa"/>
            <w:gridSpan w:val="2"/>
            <w:vAlign w:val="center"/>
          </w:tcPr>
          <w:p>
            <w:pPr>
              <w:pStyle w:val="Normal_443555b4-55ff-401d-9daf-717eb24e3ff4"/>
              <w:jc w:val="right"/>
            </w:pPr>
            <w:r>
              <w:rPr>
                <w:rFonts w:ascii="宋体" w:eastAsia="宋体" w:hAnsi="宋体" w:cs="宋体"/>
                <w:b w:val="0"/>
                <w:i w:val="0"/>
                <w:color w:val="000000"/>
                <w:sz w:val="28"/>
              </w:rPr>
              <w:t xml:space="preserve">582.45</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Merge/>
            <w:vAlign w:val="center"/>
          </w:tcPr>
          <w:p>
            <w:pPr>
              <w:pStyle w:val="Normal_443555b4-55ff-401d-9daf-717eb24e3ff4"/>
            </w:pPr>
          </w:p>
        </w:tc>
        <w:tc>
          <w:tcPr>
            <w:tcW w:w="2800" w:type="dxa"/>
            <w:gridSpan w:val="4"/>
            <w:vAlign w:val="center"/>
          </w:tcPr>
          <w:p>
            <w:pPr>
              <w:pStyle w:val="Normal_443555b4-55ff-401d-9daf-717eb24e3ff4"/>
              <w:jc w:val="left"/>
            </w:pPr>
            <w:r>
              <w:rPr>
                <w:rFonts w:ascii="宋体" w:eastAsia="宋体" w:hAnsi="宋体" w:cs="宋体"/>
                <w:b w:val="0"/>
                <w:i w:val="0"/>
                <w:color w:val="494949"/>
                <w:sz w:val="28"/>
              </w:rPr>
              <w:t xml:space="preserve">       （2）财政专户管理资金</w:t>
            </w:r>
          </w:p>
        </w:tc>
        <w:tc>
          <w:tcPr>
            <w:tcW w:w="2800" w:type="dxa"/>
            <w:gridSpan w:val="2"/>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Merge/>
            <w:vAlign w:val="center"/>
          </w:tcPr>
          <w:p>
            <w:pPr>
              <w:pStyle w:val="Normal_443555b4-55ff-401d-9daf-717eb24e3ff4"/>
            </w:pPr>
          </w:p>
        </w:tc>
        <w:tc>
          <w:tcPr>
            <w:tcW w:w="2800" w:type="dxa"/>
            <w:gridSpan w:val="4"/>
            <w:vAlign w:val="center"/>
          </w:tcPr>
          <w:p>
            <w:pPr>
              <w:pStyle w:val="Normal_443555b4-55ff-401d-9daf-717eb24e3ff4"/>
              <w:jc w:val="left"/>
            </w:pPr>
            <w:r>
              <w:rPr>
                <w:rFonts w:ascii="宋体" w:eastAsia="宋体" w:hAnsi="宋体" w:cs="宋体"/>
                <w:b w:val="0"/>
                <w:i w:val="0"/>
                <w:color w:val="494949"/>
                <w:sz w:val="28"/>
              </w:rPr>
              <w:t xml:space="preserve">       （3）单位资金</w:t>
            </w:r>
          </w:p>
        </w:tc>
        <w:tc>
          <w:tcPr>
            <w:tcW w:w="2800" w:type="dxa"/>
            <w:gridSpan w:val="2"/>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Merge/>
            <w:vAlign w:val="center"/>
          </w:tcPr>
          <w:p>
            <w:pPr>
              <w:pStyle w:val="Normal_443555b4-55ff-401d-9daf-717eb24e3ff4"/>
            </w:pPr>
          </w:p>
        </w:tc>
        <w:tc>
          <w:tcPr>
            <w:tcW w:w="2800" w:type="dxa"/>
            <w:gridSpan w:val="4"/>
            <w:vAlign w:val="center"/>
          </w:tcPr>
          <w:p>
            <w:pPr>
              <w:pStyle w:val="Normal_443555b4-55ff-401d-9daf-717eb24e3ff4"/>
              <w:jc w:val="left"/>
            </w:pPr>
            <w:r>
              <w:rPr>
                <w:rFonts w:ascii="宋体" w:eastAsia="宋体" w:hAnsi="宋体" w:cs="宋体"/>
                <w:b w:val="0"/>
                <w:i w:val="0"/>
                <w:color w:val="494949"/>
                <w:sz w:val="28"/>
              </w:rPr>
              <w:t xml:space="preserve">2、资金结构：（1）基本支出</w:t>
            </w:r>
          </w:p>
        </w:tc>
        <w:tc>
          <w:tcPr>
            <w:tcW w:w="2800" w:type="dxa"/>
            <w:gridSpan w:val="2"/>
            <w:vAlign w:val="center"/>
          </w:tcPr>
          <w:p>
            <w:pPr>
              <w:pStyle w:val="Normal_443555b4-55ff-401d-9daf-717eb24e3ff4"/>
              <w:jc w:val="right"/>
            </w:pPr>
            <w:r>
              <w:rPr>
                <w:rFonts w:ascii="宋体" w:eastAsia="宋体" w:hAnsi="宋体" w:cs="宋体"/>
                <w:b w:val="0"/>
                <w:i w:val="0"/>
                <w:color w:val="000000"/>
                <w:sz w:val="28"/>
              </w:rPr>
              <w:t xml:space="preserve">582.45</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Merge/>
            <w:vAlign w:val="center"/>
          </w:tcPr>
          <w:p>
            <w:pPr>
              <w:pStyle w:val="Normal_443555b4-55ff-401d-9daf-717eb24e3ff4"/>
            </w:pPr>
          </w:p>
        </w:tc>
        <w:tc>
          <w:tcPr>
            <w:tcW w:w="2800" w:type="dxa"/>
            <w:gridSpan w:val="4"/>
            <w:vAlign w:val="center"/>
          </w:tcPr>
          <w:p>
            <w:pPr>
              <w:pStyle w:val="Normal_443555b4-55ff-401d-9daf-717eb24e3ff4"/>
              <w:jc w:val="left"/>
            </w:pPr>
            <w:r>
              <w:rPr>
                <w:rFonts w:ascii="宋体" w:eastAsia="宋体" w:hAnsi="宋体" w:cs="宋体"/>
                <w:b w:val="0"/>
                <w:i w:val="0"/>
                <w:color w:val="494949"/>
                <w:sz w:val="28"/>
              </w:rPr>
              <w:t xml:space="preserve">       （2）项目支出</w:t>
            </w:r>
          </w:p>
        </w:tc>
        <w:tc>
          <w:tcPr>
            <w:tcW w:w="2800" w:type="dxa"/>
            <w:gridSpan w:val="2"/>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center"/>
            </w:pPr>
            <w:r>
              <w:rPr>
                <w:rFonts w:ascii="宋体" w:eastAsia="宋体" w:hAnsi="宋体" w:cs="宋体"/>
                <w:b w:val="0"/>
                <w:i w:val="0"/>
                <w:color w:val="494949"/>
                <w:sz w:val="28"/>
              </w:rPr>
              <w:t xml:space="preserve">一级指标</w:t>
            </w:r>
          </w:p>
        </w:tc>
        <w:tc>
          <w:tcPr>
            <w:tcW w:w="2800" w:type="dxa"/>
            <w:vAlign w:val="center"/>
          </w:tcPr>
          <w:p>
            <w:pPr>
              <w:pStyle w:val="Normal_443555b4-55ff-401d-9daf-717eb24e3ff4"/>
              <w:jc w:val="center"/>
            </w:pPr>
            <w:r>
              <w:rPr>
                <w:rFonts w:ascii="宋体" w:eastAsia="宋体" w:hAnsi="宋体" w:cs="宋体"/>
                <w:b w:val="0"/>
                <w:i w:val="0"/>
                <w:color w:val="494949"/>
                <w:sz w:val="28"/>
              </w:rPr>
              <w:t xml:space="preserve">二级指标</w:t>
            </w:r>
          </w:p>
        </w:tc>
        <w:tc>
          <w:tcPr>
            <w:tcW w:w="2800" w:type="dxa"/>
            <w:gridSpan w:val="3"/>
            <w:vAlign w:val="center"/>
          </w:tcPr>
          <w:p>
            <w:pPr>
              <w:pStyle w:val="Normal_443555b4-55ff-401d-9daf-717eb24e3ff4"/>
              <w:jc w:val="center"/>
            </w:pPr>
            <w:r>
              <w:rPr>
                <w:rFonts w:ascii="宋体" w:eastAsia="宋体" w:hAnsi="宋体" w:cs="宋体"/>
                <w:b w:val="0"/>
                <w:i w:val="0"/>
                <w:color w:val="494949"/>
                <w:sz w:val="28"/>
              </w:rPr>
              <w:t xml:space="preserve">三级指标</w:t>
            </w:r>
          </w:p>
        </w:tc>
        <w:tc>
          <w:tcPr>
            <w:tcW w:w="2800" w:type="dxa"/>
            <w:vAlign w:val="center"/>
          </w:tcPr>
          <w:p>
            <w:pPr>
              <w:pStyle w:val="Normal_443555b4-55ff-401d-9daf-717eb24e3ff4"/>
              <w:jc w:val="center"/>
            </w:pPr>
            <w:r>
              <w:rPr>
                <w:rFonts w:ascii="宋体" w:eastAsia="宋体" w:hAnsi="宋体" w:cs="宋体"/>
                <w:b w:val="0"/>
                <w:i w:val="0"/>
                <w:color w:val="494949"/>
                <w:sz w:val="28"/>
              </w:rPr>
              <w:t xml:space="preserve">指标值</w:t>
            </w:r>
          </w:p>
        </w:tc>
        <w:tc>
          <w:tcPr>
            <w:tcW w:w="2758" w:type="dxa"/>
            <w:vAlign w:val="center"/>
          </w:tcPr>
          <w:p>
            <w:pPr>
              <w:pStyle w:val="Normal_443555b4-55ff-401d-9daf-717eb24e3ff4"/>
              <w:jc w:val="center"/>
            </w:pPr>
            <w:r>
              <w:rPr>
                <w:rFonts w:ascii="宋体" w:eastAsia="宋体" w:hAnsi="宋体" w:cs="宋体"/>
                <w:b w:val="0"/>
                <w:i w:val="0"/>
                <w:color w:val="494949"/>
                <w:sz w:val="28"/>
              </w:rPr>
              <w:t xml:space="preserve">指标值说明</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left"/>
            </w:pPr>
            <w:r>
              <w:rPr>
                <w:rFonts w:ascii="宋体" w:eastAsia="宋体" w:hAnsi="宋体" w:cs="宋体"/>
                <w:b w:val="0"/>
                <w:i w:val="0"/>
                <w:color w:val="000000"/>
                <w:sz w:val="28"/>
              </w:rPr>
              <w:t xml:space="preserve">投入管理指标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工作目标管理</w:t>
            </w:r>
          </w:p>
        </w:tc>
        <w:tc>
          <w:tcPr>
            <w:tcW w:w="2800" w:type="dxa"/>
            <w:gridSpan w:val="3"/>
            <w:vAlign w:val="center"/>
          </w:tcPr>
          <w:p>
            <w:pPr>
              <w:pStyle w:val="Normal_443555b4-55ff-401d-9daf-717eb24e3ff4"/>
              <w:jc w:val="left"/>
            </w:pPr>
            <w:r>
              <w:rPr>
                <w:rFonts w:ascii="宋体" w:eastAsia="宋体" w:hAnsi="宋体" w:cs="宋体"/>
                <w:b w:val="0"/>
                <w:i w:val="0"/>
                <w:color w:val="000000"/>
                <w:sz w:val="28"/>
              </w:rPr>
              <w:t xml:space="preserve">年度履职目标相关性</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相关</w:t>
            </w:r>
          </w:p>
        </w:tc>
        <w:tc>
          <w:tcPr>
            <w:tcW w:w="2758" w:type="dxa"/>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left"/>
            </w:pPr>
            <w:r>
              <w:rPr>
                <w:rFonts w:ascii="宋体" w:eastAsia="宋体" w:hAnsi="宋体" w:cs="宋体"/>
                <w:b w:val="0"/>
                <w:i w:val="0"/>
                <w:color w:val="000000"/>
                <w:sz w:val="28"/>
              </w:rPr>
              <w:t xml:space="preserve">投入管理指标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工作目标管理</w:t>
            </w:r>
          </w:p>
        </w:tc>
        <w:tc>
          <w:tcPr>
            <w:tcW w:w="2800" w:type="dxa"/>
            <w:gridSpan w:val="3"/>
            <w:vAlign w:val="center"/>
          </w:tcPr>
          <w:p>
            <w:pPr>
              <w:pStyle w:val="Normal_443555b4-55ff-401d-9daf-717eb24e3ff4"/>
              <w:jc w:val="left"/>
            </w:pPr>
            <w:r>
              <w:rPr>
                <w:rFonts w:ascii="宋体" w:eastAsia="宋体" w:hAnsi="宋体" w:cs="宋体"/>
                <w:b w:val="0"/>
                <w:i w:val="0"/>
                <w:color w:val="000000"/>
                <w:sz w:val="28"/>
              </w:rPr>
              <w:t xml:space="preserve">工作任务科学性</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科学</w:t>
            </w:r>
          </w:p>
        </w:tc>
        <w:tc>
          <w:tcPr>
            <w:tcW w:w="2758" w:type="dxa"/>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left"/>
            </w:pPr>
            <w:r>
              <w:rPr>
                <w:rFonts w:ascii="宋体" w:eastAsia="宋体" w:hAnsi="宋体" w:cs="宋体"/>
                <w:b w:val="0"/>
                <w:i w:val="0"/>
                <w:color w:val="000000"/>
                <w:sz w:val="28"/>
              </w:rPr>
              <w:t xml:space="preserve">投入管理指标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工作目标管理</w:t>
            </w:r>
          </w:p>
        </w:tc>
        <w:tc>
          <w:tcPr>
            <w:tcW w:w="2800" w:type="dxa"/>
            <w:gridSpan w:val="3"/>
            <w:vAlign w:val="center"/>
          </w:tcPr>
          <w:p>
            <w:pPr>
              <w:pStyle w:val="Normal_443555b4-55ff-401d-9daf-717eb24e3ff4"/>
              <w:jc w:val="left"/>
            </w:pPr>
            <w:r>
              <w:rPr>
                <w:rFonts w:ascii="宋体" w:eastAsia="宋体" w:hAnsi="宋体" w:cs="宋体"/>
                <w:b w:val="0"/>
                <w:i w:val="0"/>
                <w:color w:val="000000"/>
                <w:sz w:val="28"/>
              </w:rPr>
              <w:t xml:space="preserve">绩效指标合理性</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合理</w:t>
            </w:r>
          </w:p>
        </w:tc>
        <w:tc>
          <w:tcPr>
            <w:tcW w:w="2758" w:type="dxa"/>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left"/>
            </w:pPr>
            <w:r>
              <w:rPr>
                <w:rFonts w:ascii="宋体" w:eastAsia="宋体" w:hAnsi="宋体" w:cs="宋体"/>
                <w:b w:val="0"/>
                <w:i w:val="0"/>
                <w:color w:val="000000"/>
                <w:sz w:val="28"/>
              </w:rPr>
              <w:t xml:space="preserve">投入管理指标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预算和财务管理</w:t>
            </w:r>
          </w:p>
        </w:tc>
        <w:tc>
          <w:tcPr>
            <w:tcW w:w="2800" w:type="dxa"/>
            <w:gridSpan w:val="3"/>
            <w:vAlign w:val="center"/>
          </w:tcPr>
          <w:p>
            <w:pPr>
              <w:pStyle w:val="Normal_443555b4-55ff-401d-9daf-717eb24e3ff4"/>
              <w:jc w:val="left"/>
            </w:pPr>
            <w:r>
              <w:rPr>
                <w:rFonts w:ascii="宋体" w:eastAsia="宋体" w:hAnsi="宋体" w:cs="宋体"/>
                <w:b w:val="0"/>
                <w:i w:val="0"/>
                <w:color w:val="000000"/>
                <w:sz w:val="28"/>
              </w:rPr>
              <w:t xml:space="preserve">预算编制完整性</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完整</w:t>
            </w:r>
          </w:p>
        </w:tc>
        <w:tc>
          <w:tcPr>
            <w:tcW w:w="2758" w:type="dxa"/>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left"/>
            </w:pPr>
            <w:r>
              <w:rPr>
                <w:rFonts w:ascii="宋体" w:eastAsia="宋体" w:hAnsi="宋体" w:cs="宋体"/>
                <w:b w:val="0"/>
                <w:i w:val="0"/>
                <w:color w:val="000000"/>
                <w:sz w:val="28"/>
              </w:rPr>
              <w:t xml:space="preserve">投入管理指标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预算和财务管理</w:t>
            </w:r>
          </w:p>
        </w:tc>
        <w:tc>
          <w:tcPr>
            <w:tcW w:w="2800" w:type="dxa"/>
            <w:gridSpan w:val="3"/>
            <w:vAlign w:val="center"/>
          </w:tcPr>
          <w:p>
            <w:pPr>
              <w:pStyle w:val="Normal_443555b4-55ff-401d-9daf-717eb24e3ff4"/>
              <w:jc w:val="left"/>
            </w:pPr>
            <w:r>
              <w:rPr>
                <w:rFonts w:ascii="宋体" w:eastAsia="宋体" w:hAnsi="宋体" w:cs="宋体"/>
                <w:b w:val="0"/>
                <w:i w:val="0"/>
                <w:color w:val="000000"/>
                <w:sz w:val="28"/>
              </w:rPr>
              <w:t xml:space="preserve">专项资金细化率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≥90%</w:t>
            </w:r>
          </w:p>
        </w:tc>
        <w:tc>
          <w:tcPr>
            <w:tcW w:w="2758" w:type="dxa"/>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left"/>
            </w:pPr>
            <w:r>
              <w:rPr>
                <w:rFonts w:ascii="宋体" w:eastAsia="宋体" w:hAnsi="宋体" w:cs="宋体"/>
                <w:b w:val="0"/>
                <w:i w:val="0"/>
                <w:color w:val="000000"/>
                <w:sz w:val="28"/>
              </w:rPr>
              <w:t xml:space="preserve">投入管理指标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预算和财务管理</w:t>
            </w:r>
          </w:p>
        </w:tc>
        <w:tc>
          <w:tcPr>
            <w:tcW w:w="2800" w:type="dxa"/>
            <w:gridSpan w:val="3"/>
            <w:vAlign w:val="center"/>
          </w:tcPr>
          <w:p>
            <w:pPr>
              <w:pStyle w:val="Normal_443555b4-55ff-401d-9daf-717eb24e3ff4"/>
              <w:jc w:val="left"/>
            </w:pPr>
            <w:r>
              <w:rPr>
                <w:rFonts w:ascii="宋体" w:eastAsia="宋体" w:hAnsi="宋体" w:cs="宋体"/>
                <w:b w:val="0"/>
                <w:i w:val="0"/>
                <w:color w:val="000000"/>
                <w:sz w:val="28"/>
              </w:rPr>
              <w:t xml:space="preserve">预算执行率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≥90%</w:t>
            </w:r>
          </w:p>
        </w:tc>
        <w:tc>
          <w:tcPr>
            <w:tcW w:w="2758" w:type="dxa"/>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left"/>
            </w:pPr>
            <w:r>
              <w:rPr>
                <w:rFonts w:ascii="宋体" w:eastAsia="宋体" w:hAnsi="宋体" w:cs="宋体"/>
                <w:b w:val="0"/>
                <w:i w:val="0"/>
                <w:color w:val="000000"/>
                <w:sz w:val="28"/>
              </w:rPr>
              <w:t xml:space="preserve">投入管理指标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预算和财务管理</w:t>
            </w:r>
          </w:p>
        </w:tc>
        <w:tc>
          <w:tcPr>
            <w:tcW w:w="2800" w:type="dxa"/>
            <w:gridSpan w:val="3"/>
            <w:vAlign w:val="center"/>
          </w:tcPr>
          <w:p>
            <w:pPr>
              <w:pStyle w:val="Normal_443555b4-55ff-401d-9daf-717eb24e3ff4"/>
              <w:jc w:val="left"/>
            </w:pPr>
            <w:r>
              <w:rPr>
                <w:rFonts w:ascii="宋体" w:eastAsia="宋体" w:hAnsi="宋体" w:cs="宋体"/>
                <w:b w:val="0"/>
                <w:i w:val="0"/>
                <w:color w:val="000000"/>
                <w:sz w:val="28"/>
              </w:rPr>
              <w:t xml:space="preserve">预算调整率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≤10%</w:t>
            </w:r>
          </w:p>
        </w:tc>
        <w:tc>
          <w:tcPr>
            <w:tcW w:w="2758" w:type="dxa"/>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left"/>
            </w:pPr>
            <w:r>
              <w:rPr>
                <w:rFonts w:ascii="宋体" w:eastAsia="宋体" w:hAnsi="宋体" w:cs="宋体"/>
                <w:b w:val="0"/>
                <w:i w:val="0"/>
                <w:color w:val="000000"/>
                <w:sz w:val="28"/>
              </w:rPr>
              <w:t xml:space="preserve">投入管理指标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预算和财务管理</w:t>
            </w:r>
          </w:p>
        </w:tc>
        <w:tc>
          <w:tcPr>
            <w:tcW w:w="2800" w:type="dxa"/>
            <w:gridSpan w:val="3"/>
            <w:vAlign w:val="center"/>
          </w:tcPr>
          <w:p>
            <w:pPr>
              <w:pStyle w:val="Normal_443555b4-55ff-401d-9daf-717eb24e3ff4"/>
              <w:jc w:val="left"/>
            </w:pPr>
            <w:r>
              <w:rPr>
                <w:rFonts w:ascii="宋体" w:eastAsia="宋体" w:hAnsi="宋体" w:cs="宋体"/>
                <w:b w:val="0"/>
                <w:i w:val="0"/>
                <w:color w:val="000000"/>
                <w:sz w:val="28"/>
              </w:rPr>
              <w:t xml:space="preserve">结转结余率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≤20%</w:t>
            </w:r>
          </w:p>
        </w:tc>
        <w:tc>
          <w:tcPr>
            <w:tcW w:w="2758" w:type="dxa"/>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left"/>
            </w:pPr>
            <w:r>
              <w:rPr>
                <w:rFonts w:ascii="宋体" w:eastAsia="宋体" w:hAnsi="宋体" w:cs="宋体"/>
                <w:b w:val="0"/>
                <w:i w:val="0"/>
                <w:color w:val="000000"/>
                <w:sz w:val="28"/>
              </w:rPr>
              <w:t xml:space="preserve">投入管理指标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预算和财务管理</w:t>
            </w:r>
          </w:p>
        </w:tc>
        <w:tc>
          <w:tcPr>
            <w:tcW w:w="2800" w:type="dxa"/>
            <w:gridSpan w:val="3"/>
            <w:vAlign w:val="center"/>
          </w:tcPr>
          <w:p>
            <w:pPr>
              <w:pStyle w:val="Normal_443555b4-55ff-401d-9daf-717eb24e3ff4"/>
              <w:jc w:val="left"/>
            </w:pPr>
            <w:r>
              <w:rPr>
                <w:rFonts w:ascii="宋体" w:eastAsia="宋体" w:hAnsi="宋体" w:cs="宋体"/>
                <w:b w:val="0"/>
                <w:i w:val="0"/>
                <w:color w:val="000000"/>
                <w:sz w:val="28"/>
              </w:rPr>
              <w:t xml:space="preserve">“三公经费”控制率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≤100%</w:t>
            </w:r>
          </w:p>
        </w:tc>
        <w:tc>
          <w:tcPr>
            <w:tcW w:w="2758" w:type="dxa"/>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left"/>
            </w:pPr>
            <w:r>
              <w:rPr>
                <w:rFonts w:ascii="宋体" w:eastAsia="宋体" w:hAnsi="宋体" w:cs="宋体"/>
                <w:b w:val="0"/>
                <w:i w:val="0"/>
                <w:color w:val="000000"/>
                <w:sz w:val="28"/>
              </w:rPr>
              <w:t xml:space="preserve">投入管理指标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预算和财务管理</w:t>
            </w:r>
          </w:p>
        </w:tc>
        <w:tc>
          <w:tcPr>
            <w:tcW w:w="2800" w:type="dxa"/>
            <w:gridSpan w:val="3"/>
            <w:vAlign w:val="center"/>
          </w:tcPr>
          <w:p>
            <w:pPr>
              <w:pStyle w:val="Normal_443555b4-55ff-401d-9daf-717eb24e3ff4"/>
              <w:jc w:val="left"/>
            </w:pPr>
            <w:r>
              <w:rPr>
                <w:rFonts w:ascii="宋体" w:eastAsia="宋体" w:hAnsi="宋体" w:cs="宋体"/>
                <w:b w:val="0"/>
                <w:i w:val="0"/>
                <w:color w:val="000000"/>
                <w:sz w:val="28"/>
              </w:rPr>
              <w:t xml:space="preserve">政府采购执行率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≥80%</w:t>
            </w:r>
          </w:p>
        </w:tc>
        <w:tc>
          <w:tcPr>
            <w:tcW w:w="2758" w:type="dxa"/>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left"/>
            </w:pPr>
            <w:r>
              <w:rPr>
                <w:rFonts w:ascii="宋体" w:eastAsia="宋体" w:hAnsi="宋体" w:cs="宋体"/>
                <w:b w:val="0"/>
                <w:i w:val="0"/>
                <w:color w:val="000000"/>
                <w:sz w:val="28"/>
              </w:rPr>
              <w:t xml:space="preserve">投入管理指标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预算和财务管理</w:t>
            </w:r>
          </w:p>
        </w:tc>
        <w:tc>
          <w:tcPr>
            <w:tcW w:w="2800" w:type="dxa"/>
            <w:gridSpan w:val="3"/>
            <w:vAlign w:val="center"/>
          </w:tcPr>
          <w:p>
            <w:pPr>
              <w:pStyle w:val="Normal_443555b4-55ff-401d-9daf-717eb24e3ff4"/>
              <w:jc w:val="left"/>
            </w:pPr>
            <w:r>
              <w:rPr>
                <w:rFonts w:ascii="宋体" w:eastAsia="宋体" w:hAnsi="宋体" w:cs="宋体"/>
                <w:b w:val="0"/>
                <w:i w:val="0"/>
                <w:color w:val="000000"/>
                <w:sz w:val="28"/>
              </w:rPr>
              <w:t xml:space="preserve">决算真实性</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真实</w:t>
            </w:r>
          </w:p>
        </w:tc>
        <w:tc>
          <w:tcPr>
            <w:tcW w:w="2758" w:type="dxa"/>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left"/>
            </w:pPr>
            <w:r>
              <w:rPr>
                <w:rFonts w:ascii="宋体" w:eastAsia="宋体" w:hAnsi="宋体" w:cs="宋体"/>
                <w:b w:val="0"/>
                <w:i w:val="0"/>
                <w:color w:val="000000"/>
                <w:sz w:val="28"/>
              </w:rPr>
              <w:t xml:space="preserve">投入管理指标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预算和财务管理</w:t>
            </w:r>
          </w:p>
        </w:tc>
        <w:tc>
          <w:tcPr>
            <w:tcW w:w="2800" w:type="dxa"/>
            <w:gridSpan w:val="3"/>
            <w:vAlign w:val="center"/>
          </w:tcPr>
          <w:p>
            <w:pPr>
              <w:pStyle w:val="Normal_443555b4-55ff-401d-9daf-717eb24e3ff4"/>
              <w:jc w:val="left"/>
            </w:pPr>
            <w:r>
              <w:rPr>
                <w:rFonts w:ascii="宋体" w:eastAsia="宋体" w:hAnsi="宋体" w:cs="宋体"/>
                <w:b w:val="0"/>
                <w:i w:val="0"/>
                <w:color w:val="000000"/>
                <w:sz w:val="28"/>
              </w:rPr>
              <w:t xml:space="preserve">资金使用合规性</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合规</w:t>
            </w:r>
          </w:p>
        </w:tc>
        <w:tc>
          <w:tcPr>
            <w:tcW w:w="2758" w:type="dxa"/>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left"/>
            </w:pPr>
            <w:r>
              <w:rPr>
                <w:rFonts w:ascii="宋体" w:eastAsia="宋体" w:hAnsi="宋体" w:cs="宋体"/>
                <w:b w:val="0"/>
                <w:i w:val="0"/>
                <w:color w:val="000000"/>
                <w:sz w:val="28"/>
              </w:rPr>
              <w:t xml:space="preserve">投入管理指标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预算和财务管理</w:t>
            </w:r>
          </w:p>
        </w:tc>
        <w:tc>
          <w:tcPr>
            <w:tcW w:w="2800" w:type="dxa"/>
            <w:gridSpan w:val="3"/>
            <w:vAlign w:val="center"/>
          </w:tcPr>
          <w:p>
            <w:pPr>
              <w:pStyle w:val="Normal_443555b4-55ff-401d-9daf-717eb24e3ff4"/>
              <w:jc w:val="left"/>
            </w:pPr>
            <w:r>
              <w:rPr>
                <w:rFonts w:ascii="宋体" w:eastAsia="宋体" w:hAnsi="宋体" w:cs="宋体"/>
                <w:b w:val="0"/>
                <w:i w:val="0"/>
                <w:color w:val="000000"/>
                <w:sz w:val="28"/>
              </w:rPr>
              <w:t xml:space="preserve">管理制度健全性</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健全</w:t>
            </w:r>
          </w:p>
        </w:tc>
        <w:tc>
          <w:tcPr>
            <w:tcW w:w="2758" w:type="dxa"/>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left"/>
            </w:pPr>
            <w:r>
              <w:rPr>
                <w:rFonts w:ascii="宋体" w:eastAsia="宋体" w:hAnsi="宋体" w:cs="宋体"/>
                <w:b w:val="0"/>
                <w:i w:val="0"/>
                <w:color w:val="000000"/>
                <w:sz w:val="28"/>
              </w:rPr>
              <w:t xml:space="preserve">投入管理指标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预算和财务管理</w:t>
            </w:r>
          </w:p>
        </w:tc>
        <w:tc>
          <w:tcPr>
            <w:tcW w:w="2800" w:type="dxa"/>
            <w:gridSpan w:val="3"/>
            <w:vAlign w:val="center"/>
          </w:tcPr>
          <w:p>
            <w:pPr>
              <w:pStyle w:val="Normal_443555b4-55ff-401d-9daf-717eb24e3ff4"/>
              <w:jc w:val="left"/>
            </w:pPr>
            <w:r>
              <w:rPr>
                <w:rFonts w:ascii="宋体" w:eastAsia="宋体" w:hAnsi="宋体" w:cs="宋体"/>
                <w:b w:val="0"/>
                <w:i w:val="0"/>
                <w:color w:val="000000"/>
                <w:sz w:val="28"/>
              </w:rPr>
              <w:t xml:space="preserve">预决算信息公开性</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公开</w:t>
            </w:r>
          </w:p>
        </w:tc>
        <w:tc>
          <w:tcPr>
            <w:tcW w:w="2758" w:type="dxa"/>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left"/>
            </w:pPr>
            <w:r>
              <w:rPr>
                <w:rFonts w:ascii="宋体" w:eastAsia="宋体" w:hAnsi="宋体" w:cs="宋体"/>
                <w:b w:val="0"/>
                <w:i w:val="0"/>
                <w:color w:val="000000"/>
                <w:sz w:val="28"/>
              </w:rPr>
              <w:t xml:space="preserve">投入管理指标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预算和财务管理</w:t>
            </w:r>
          </w:p>
        </w:tc>
        <w:tc>
          <w:tcPr>
            <w:tcW w:w="2800" w:type="dxa"/>
            <w:gridSpan w:val="3"/>
            <w:vAlign w:val="center"/>
          </w:tcPr>
          <w:p>
            <w:pPr>
              <w:pStyle w:val="Normal_443555b4-55ff-401d-9daf-717eb24e3ff4"/>
              <w:jc w:val="left"/>
            </w:pPr>
            <w:r>
              <w:rPr>
                <w:rFonts w:ascii="宋体" w:eastAsia="宋体" w:hAnsi="宋体" w:cs="宋体"/>
                <w:b w:val="0"/>
                <w:i w:val="0"/>
                <w:color w:val="000000"/>
                <w:sz w:val="28"/>
              </w:rPr>
              <w:t xml:space="preserve">资产管理规范性</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规范</w:t>
            </w:r>
          </w:p>
        </w:tc>
        <w:tc>
          <w:tcPr>
            <w:tcW w:w="2758" w:type="dxa"/>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left"/>
            </w:pPr>
            <w:r>
              <w:rPr>
                <w:rFonts w:ascii="宋体" w:eastAsia="宋体" w:hAnsi="宋体" w:cs="宋体"/>
                <w:b w:val="0"/>
                <w:i w:val="0"/>
                <w:color w:val="000000"/>
                <w:sz w:val="28"/>
              </w:rPr>
              <w:t xml:space="preserve">投入管理指标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绩效管理</w:t>
            </w:r>
          </w:p>
        </w:tc>
        <w:tc>
          <w:tcPr>
            <w:tcW w:w="2800" w:type="dxa"/>
            <w:gridSpan w:val="3"/>
            <w:vAlign w:val="center"/>
          </w:tcPr>
          <w:p>
            <w:pPr>
              <w:pStyle w:val="Normal_443555b4-55ff-401d-9daf-717eb24e3ff4"/>
              <w:jc w:val="left"/>
            </w:pPr>
            <w:r>
              <w:rPr>
                <w:rFonts w:ascii="宋体" w:eastAsia="宋体" w:hAnsi="宋体" w:cs="宋体"/>
                <w:b w:val="0"/>
                <w:i w:val="0"/>
                <w:color w:val="000000"/>
                <w:sz w:val="28"/>
              </w:rPr>
              <w:t xml:space="preserve">绩效目标编制完成率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100%</w:t>
            </w:r>
          </w:p>
        </w:tc>
        <w:tc>
          <w:tcPr>
            <w:tcW w:w="2758" w:type="dxa"/>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left"/>
            </w:pPr>
            <w:r>
              <w:rPr>
                <w:rFonts w:ascii="宋体" w:eastAsia="宋体" w:hAnsi="宋体" w:cs="宋体"/>
                <w:b w:val="0"/>
                <w:i w:val="0"/>
                <w:color w:val="000000"/>
                <w:sz w:val="28"/>
              </w:rPr>
              <w:t xml:space="preserve">投入管理指标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绩效管理</w:t>
            </w:r>
          </w:p>
        </w:tc>
        <w:tc>
          <w:tcPr>
            <w:tcW w:w="2800" w:type="dxa"/>
            <w:gridSpan w:val="3"/>
            <w:vAlign w:val="center"/>
          </w:tcPr>
          <w:p>
            <w:pPr>
              <w:pStyle w:val="Normal_443555b4-55ff-401d-9daf-717eb24e3ff4"/>
              <w:jc w:val="left"/>
            </w:pPr>
            <w:r>
              <w:rPr>
                <w:rFonts w:ascii="宋体" w:eastAsia="宋体" w:hAnsi="宋体" w:cs="宋体"/>
                <w:b w:val="0"/>
                <w:i w:val="0"/>
                <w:color w:val="000000"/>
                <w:sz w:val="28"/>
              </w:rPr>
              <w:t xml:space="preserve">绩效监控完成率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100%</w:t>
            </w:r>
          </w:p>
        </w:tc>
        <w:tc>
          <w:tcPr>
            <w:tcW w:w="2758" w:type="dxa"/>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left"/>
            </w:pPr>
            <w:r>
              <w:rPr>
                <w:rFonts w:ascii="宋体" w:eastAsia="宋体" w:hAnsi="宋体" w:cs="宋体"/>
                <w:b w:val="0"/>
                <w:i w:val="0"/>
                <w:color w:val="000000"/>
                <w:sz w:val="28"/>
              </w:rPr>
              <w:t xml:space="preserve">投入管理指标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绩效管理</w:t>
            </w:r>
          </w:p>
        </w:tc>
        <w:tc>
          <w:tcPr>
            <w:tcW w:w="2800" w:type="dxa"/>
            <w:gridSpan w:val="3"/>
            <w:vAlign w:val="center"/>
          </w:tcPr>
          <w:p>
            <w:pPr>
              <w:pStyle w:val="Normal_443555b4-55ff-401d-9daf-717eb24e3ff4"/>
              <w:jc w:val="left"/>
            </w:pPr>
            <w:r>
              <w:rPr>
                <w:rFonts w:ascii="宋体" w:eastAsia="宋体" w:hAnsi="宋体" w:cs="宋体"/>
                <w:b w:val="0"/>
                <w:i w:val="0"/>
                <w:color w:val="000000"/>
                <w:sz w:val="28"/>
              </w:rPr>
              <w:t xml:space="preserve">绩效自评完成率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100%</w:t>
            </w:r>
          </w:p>
        </w:tc>
        <w:tc>
          <w:tcPr>
            <w:tcW w:w="2758" w:type="dxa"/>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left"/>
            </w:pPr>
            <w:r>
              <w:rPr>
                <w:rFonts w:ascii="宋体" w:eastAsia="宋体" w:hAnsi="宋体" w:cs="宋体"/>
                <w:b w:val="0"/>
                <w:i w:val="0"/>
                <w:color w:val="000000"/>
                <w:sz w:val="28"/>
              </w:rPr>
              <w:t xml:space="preserve">投入管理指标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绩效管理</w:t>
            </w:r>
          </w:p>
        </w:tc>
        <w:tc>
          <w:tcPr>
            <w:tcW w:w="2800" w:type="dxa"/>
            <w:gridSpan w:val="3"/>
            <w:vAlign w:val="center"/>
          </w:tcPr>
          <w:p>
            <w:pPr>
              <w:pStyle w:val="Normal_443555b4-55ff-401d-9daf-717eb24e3ff4"/>
              <w:jc w:val="left"/>
            </w:pPr>
            <w:r>
              <w:rPr>
                <w:rFonts w:ascii="宋体" w:eastAsia="宋体" w:hAnsi="宋体" w:cs="宋体"/>
                <w:b w:val="0"/>
                <w:i w:val="0"/>
                <w:color w:val="000000"/>
                <w:sz w:val="28"/>
              </w:rPr>
              <w:t xml:space="preserve">部门绩效评价完成率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100%</w:t>
            </w:r>
          </w:p>
        </w:tc>
        <w:tc>
          <w:tcPr>
            <w:tcW w:w="2758" w:type="dxa"/>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left"/>
            </w:pPr>
            <w:r>
              <w:rPr>
                <w:rFonts w:ascii="宋体" w:eastAsia="宋体" w:hAnsi="宋体" w:cs="宋体"/>
                <w:b w:val="0"/>
                <w:i w:val="0"/>
                <w:color w:val="000000"/>
                <w:sz w:val="28"/>
              </w:rPr>
              <w:t xml:space="preserve">投入管理指标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绩效管理</w:t>
            </w:r>
          </w:p>
        </w:tc>
        <w:tc>
          <w:tcPr>
            <w:tcW w:w="2800" w:type="dxa"/>
            <w:gridSpan w:val="3"/>
            <w:vAlign w:val="center"/>
          </w:tcPr>
          <w:p>
            <w:pPr>
              <w:pStyle w:val="Normal_443555b4-55ff-401d-9daf-717eb24e3ff4"/>
              <w:jc w:val="left"/>
            </w:pPr>
            <w:r>
              <w:rPr>
                <w:rFonts w:ascii="宋体" w:eastAsia="宋体" w:hAnsi="宋体" w:cs="宋体"/>
                <w:b w:val="0"/>
                <w:i w:val="0"/>
                <w:color w:val="000000"/>
                <w:sz w:val="28"/>
              </w:rPr>
              <w:t xml:space="preserve">评价结果应用率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100%</w:t>
            </w:r>
          </w:p>
        </w:tc>
        <w:tc>
          <w:tcPr>
            <w:tcW w:w="2758" w:type="dxa"/>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left"/>
            </w:pPr>
            <w:r>
              <w:rPr>
                <w:rFonts w:ascii="宋体" w:eastAsia="宋体" w:hAnsi="宋体" w:cs="宋体"/>
                <w:b w:val="0"/>
                <w:i w:val="0"/>
                <w:color w:val="000000"/>
                <w:sz w:val="28"/>
              </w:rPr>
              <w:t xml:space="preserve">产出指标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重点工作任务完成</w:t>
            </w:r>
          </w:p>
        </w:tc>
        <w:tc>
          <w:tcPr>
            <w:tcW w:w="2800" w:type="dxa"/>
            <w:gridSpan w:val="3"/>
            <w:vAlign w:val="center"/>
          </w:tcPr>
          <w:p>
            <w:pPr>
              <w:pStyle w:val="Normal_443555b4-55ff-401d-9daf-717eb24e3ff4"/>
              <w:jc w:val="left"/>
            </w:pPr>
            <w:r>
              <w:rPr>
                <w:rFonts w:ascii="宋体" w:eastAsia="宋体" w:hAnsi="宋体" w:cs="宋体"/>
                <w:b w:val="0"/>
                <w:i w:val="0"/>
                <w:color w:val="000000"/>
                <w:sz w:val="28"/>
              </w:rPr>
              <w:t xml:space="preserve">重点工作1计划完成率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≥90%</w:t>
            </w:r>
          </w:p>
        </w:tc>
        <w:tc>
          <w:tcPr>
            <w:tcW w:w="2758" w:type="dxa"/>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left"/>
            </w:pPr>
            <w:r>
              <w:rPr>
                <w:rFonts w:ascii="宋体" w:eastAsia="宋体" w:hAnsi="宋体" w:cs="宋体"/>
                <w:b w:val="0"/>
                <w:i w:val="0"/>
                <w:color w:val="000000"/>
                <w:sz w:val="28"/>
              </w:rPr>
              <w:t xml:space="preserve">产出指标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重点工作任务完成</w:t>
            </w:r>
          </w:p>
        </w:tc>
        <w:tc>
          <w:tcPr>
            <w:tcW w:w="2800" w:type="dxa"/>
            <w:gridSpan w:val="3"/>
            <w:vAlign w:val="center"/>
          </w:tcPr>
          <w:p>
            <w:pPr>
              <w:pStyle w:val="Normal_443555b4-55ff-401d-9daf-717eb24e3ff4"/>
              <w:jc w:val="left"/>
            </w:pPr>
            <w:r>
              <w:rPr>
                <w:rFonts w:ascii="宋体" w:eastAsia="宋体" w:hAnsi="宋体" w:cs="宋体"/>
                <w:b w:val="0"/>
                <w:i w:val="0"/>
                <w:color w:val="000000"/>
                <w:sz w:val="28"/>
              </w:rPr>
              <w:t xml:space="preserve">重点工作2计划完成率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≥90%</w:t>
            </w:r>
          </w:p>
        </w:tc>
        <w:tc>
          <w:tcPr>
            <w:tcW w:w="2758" w:type="dxa"/>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left"/>
            </w:pPr>
            <w:r>
              <w:rPr>
                <w:rFonts w:ascii="宋体" w:eastAsia="宋体" w:hAnsi="宋体" w:cs="宋体"/>
                <w:b w:val="0"/>
                <w:i w:val="0"/>
                <w:color w:val="000000"/>
                <w:sz w:val="28"/>
              </w:rPr>
              <w:t xml:space="preserve">产出指标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重点工作任务完成</w:t>
            </w:r>
          </w:p>
        </w:tc>
        <w:tc>
          <w:tcPr>
            <w:tcW w:w="2800" w:type="dxa"/>
            <w:gridSpan w:val="3"/>
            <w:vAlign w:val="center"/>
          </w:tcPr>
          <w:p>
            <w:pPr>
              <w:pStyle w:val="Normal_443555b4-55ff-401d-9daf-717eb24e3ff4"/>
              <w:jc w:val="left"/>
            </w:pPr>
            <w:r>
              <w:rPr>
                <w:rFonts w:ascii="宋体" w:eastAsia="宋体" w:hAnsi="宋体" w:cs="宋体"/>
                <w:b w:val="0"/>
                <w:i w:val="0"/>
                <w:color w:val="000000"/>
                <w:sz w:val="28"/>
              </w:rPr>
              <w:t xml:space="preserve">重点工作3计划完成率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≥90%</w:t>
            </w:r>
          </w:p>
        </w:tc>
        <w:tc>
          <w:tcPr>
            <w:tcW w:w="2758" w:type="dxa"/>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left"/>
            </w:pPr>
            <w:r>
              <w:rPr>
                <w:rFonts w:ascii="宋体" w:eastAsia="宋体" w:hAnsi="宋体" w:cs="宋体"/>
                <w:b w:val="0"/>
                <w:i w:val="0"/>
                <w:color w:val="000000"/>
                <w:sz w:val="28"/>
              </w:rPr>
              <w:t xml:space="preserve">产出指标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重点工作任务完成</w:t>
            </w:r>
          </w:p>
        </w:tc>
        <w:tc>
          <w:tcPr>
            <w:tcW w:w="2800" w:type="dxa"/>
            <w:gridSpan w:val="3"/>
            <w:vAlign w:val="center"/>
          </w:tcPr>
          <w:p>
            <w:pPr>
              <w:pStyle w:val="Normal_443555b4-55ff-401d-9daf-717eb24e3ff4"/>
              <w:jc w:val="left"/>
            </w:pPr>
            <w:r>
              <w:rPr>
                <w:rFonts w:ascii="宋体" w:eastAsia="宋体" w:hAnsi="宋体" w:cs="宋体"/>
                <w:b w:val="0"/>
                <w:i w:val="0"/>
                <w:color w:val="000000"/>
                <w:sz w:val="28"/>
              </w:rPr>
              <w:t xml:space="preserve">重点工作4计划完成率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≥90%</w:t>
            </w:r>
          </w:p>
        </w:tc>
        <w:tc>
          <w:tcPr>
            <w:tcW w:w="2758" w:type="dxa"/>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left"/>
            </w:pPr>
            <w:r>
              <w:rPr>
                <w:rFonts w:ascii="宋体" w:eastAsia="宋体" w:hAnsi="宋体" w:cs="宋体"/>
                <w:b w:val="0"/>
                <w:i w:val="0"/>
                <w:color w:val="000000"/>
                <w:sz w:val="28"/>
              </w:rPr>
              <w:t xml:space="preserve">产出指标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履职目标实现</w:t>
            </w:r>
          </w:p>
        </w:tc>
        <w:tc>
          <w:tcPr>
            <w:tcW w:w="2800" w:type="dxa"/>
            <w:gridSpan w:val="3"/>
            <w:vAlign w:val="center"/>
          </w:tcPr>
          <w:p>
            <w:pPr>
              <w:pStyle w:val="Normal_443555b4-55ff-401d-9daf-717eb24e3ff4"/>
              <w:jc w:val="left"/>
            </w:pPr>
            <w:r>
              <w:rPr>
                <w:rFonts w:ascii="宋体" w:eastAsia="宋体" w:hAnsi="宋体" w:cs="宋体"/>
                <w:b w:val="0"/>
                <w:i w:val="0"/>
                <w:color w:val="000000"/>
                <w:sz w:val="28"/>
              </w:rPr>
              <w:t xml:space="preserve">年度工作目标1实现率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持续优化</w:t>
            </w:r>
          </w:p>
        </w:tc>
        <w:tc>
          <w:tcPr>
            <w:tcW w:w="2758" w:type="dxa"/>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left"/>
            </w:pPr>
            <w:r>
              <w:rPr>
                <w:rFonts w:ascii="宋体" w:eastAsia="宋体" w:hAnsi="宋体" w:cs="宋体"/>
                <w:b w:val="0"/>
                <w:i w:val="0"/>
                <w:color w:val="000000"/>
                <w:sz w:val="28"/>
              </w:rPr>
              <w:t xml:space="preserve">产出指标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履职目标实现</w:t>
            </w:r>
          </w:p>
        </w:tc>
        <w:tc>
          <w:tcPr>
            <w:tcW w:w="2800" w:type="dxa"/>
            <w:gridSpan w:val="3"/>
            <w:vAlign w:val="center"/>
          </w:tcPr>
          <w:p>
            <w:pPr>
              <w:pStyle w:val="Normal_443555b4-55ff-401d-9daf-717eb24e3ff4"/>
              <w:jc w:val="left"/>
            </w:pPr>
            <w:r>
              <w:rPr>
                <w:rFonts w:ascii="宋体" w:eastAsia="宋体" w:hAnsi="宋体" w:cs="宋体"/>
                <w:b w:val="0"/>
                <w:i w:val="0"/>
                <w:color w:val="000000"/>
                <w:sz w:val="28"/>
              </w:rPr>
              <w:t xml:space="preserve">年度工作目标2实现率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保障</w:t>
            </w:r>
          </w:p>
        </w:tc>
        <w:tc>
          <w:tcPr>
            <w:tcW w:w="2758" w:type="dxa"/>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left"/>
            </w:pPr>
            <w:r>
              <w:rPr>
                <w:rFonts w:ascii="宋体" w:eastAsia="宋体" w:hAnsi="宋体" w:cs="宋体"/>
                <w:b w:val="0"/>
                <w:i w:val="0"/>
                <w:color w:val="000000"/>
                <w:sz w:val="28"/>
              </w:rPr>
              <w:t xml:space="preserve">产出指标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履职目标实现</w:t>
            </w:r>
          </w:p>
        </w:tc>
        <w:tc>
          <w:tcPr>
            <w:tcW w:w="2800" w:type="dxa"/>
            <w:gridSpan w:val="3"/>
            <w:vAlign w:val="center"/>
          </w:tcPr>
          <w:p>
            <w:pPr>
              <w:pStyle w:val="Normal_443555b4-55ff-401d-9daf-717eb24e3ff4"/>
              <w:jc w:val="left"/>
            </w:pPr>
            <w:r>
              <w:rPr>
                <w:rFonts w:ascii="宋体" w:eastAsia="宋体" w:hAnsi="宋体" w:cs="宋体"/>
                <w:b w:val="0"/>
                <w:i w:val="0"/>
                <w:color w:val="000000"/>
                <w:sz w:val="28"/>
              </w:rPr>
              <w:t xml:space="preserve">年度工作目标3实现率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优先</w:t>
            </w:r>
          </w:p>
        </w:tc>
        <w:tc>
          <w:tcPr>
            <w:tcW w:w="2758" w:type="dxa"/>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left"/>
            </w:pPr>
            <w:r>
              <w:rPr>
                <w:rFonts w:ascii="宋体" w:eastAsia="宋体" w:hAnsi="宋体" w:cs="宋体"/>
                <w:b w:val="0"/>
                <w:i w:val="0"/>
                <w:color w:val="000000"/>
                <w:sz w:val="28"/>
              </w:rPr>
              <w:t xml:space="preserve">效益指标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履职效益</w:t>
            </w:r>
          </w:p>
        </w:tc>
        <w:tc>
          <w:tcPr>
            <w:tcW w:w="2800" w:type="dxa"/>
            <w:gridSpan w:val="3"/>
            <w:vAlign w:val="center"/>
          </w:tcPr>
          <w:p>
            <w:pPr>
              <w:pStyle w:val="Normal_443555b4-55ff-401d-9daf-717eb24e3ff4"/>
              <w:jc w:val="left"/>
            </w:pPr>
            <w:r>
              <w:rPr>
                <w:rFonts w:ascii="宋体" w:eastAsia="宋体" w:hAnsi="宋体" w:cs="宋体"/>
                <w:b w:val="0"/>
                <w:i w:val="0"/>
                <w:color w:val="000000"/>
                <w:sz w:val="28"/>
              </w:rPr>
              <w:t xml:space="preserve">社会效益</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明显</w:t>
            </w:r>
          </w:p>
        </w:tc>
        <w:tc>
          <w:tcPr>
            <w:tcW w:w="2758" w:type="dxa"/>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left"/>
            </w:pPr>
            <w:r>
              <w:rPr>
                <w:rFonts w:ascii="宋体" w:eastAsia="宋体" w:hAnsi="宋体" w:cs="宋体"/>
                <w:b w:val="0"/>
                <w:i w:val="0"/>
                <w:color w:val="000000"/>
                <w:sz w:val="28"/>
              </w:rPr>
              <w:t xml:space="preserve">效益指标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履职效益</w:t>
            </w:r>
          </w:p>
        </w:tc>
        <w:tc>
          <w:tcPr>
            <w:tcW w:w="2800" w:type="dxa"/>
            <w:gridSpan w:val="3"/>
            <w:vAlign w:val="center"/>
          </w:tcPr>
          <w:p>
            <w:pPr>
              <w:pStyle w:val="Normal_443555b4-55ff-401d-9daf-717eb24e3ff4"/>
              <w:jc w:val="left"/>
            </w:pPr>
            <w:r>
              <w:rPr>
                <w:rFonts w:ascii="宋体" w:eastAsia="宋体" w:hAnsi="宋体" w:cs="宋体"/>
                <w:b w:val="0"/>
                <w:i w:val="0"/>
                <w:color w:val="000000"/>
                <w:sz w:val="28"/>
              </w:rPr>
              <w:t xml:space="preserve">可持续影响指标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明显</w:t>
            </w:r>
          </w:p>
        </w:tc>
        <w:tc>
          <w:tcPr>
            <w:tcW w:w="2758" w:type="dxa"/>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left"/>
            </w:pPr>
            <w:r>
              <w:rPr>
                <w:rFonts w:ascii="宋体" w:eastAsia="宋体" w:hAnsi="宋体" w:cs="宋体"/>
                <w:b w:val="0"/>
                <w:i w:val="0"/>
                <w:color w:val="000000"/>
                <w:sz w:val="28"/>
              </w:rPr>
              <w:t xml:space="preserve">效益指标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满意度</w:t>
            </w:r>
          </w:p>
        </w:tc>
        <w:tc>
          <w:tcPr>
            <w:tcW w:w="2800" w:type="dxa"/>
            <w:gridSpan w:val="3"/>
            <w:vAlign w:val="center"/>
          </w:tcPr>
          <w:p>
            <w:pPr>
              <w:pStyle w:val="Normal_443555b4-55ff-401d-9daf-717eb24e3ff4"/>
              <w:jc w:val="left"/>
            </w:pPr>
            <w:r>
              <w:rPr>
                <w:rFonts w:ascii="宋体" w:eastAsia="宋体" w:hAnsi="宋体" w:cs="宋体"/>
                <w:b w:val="0"/>
                <w:i w:val="0"/>
                <w:color w:val="000000"/>
                <w:sz w:val="28"/>
              </w:rPr>
              <w:t xml:space="preserve">社会公众满意度</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≥90%</w:t>
            </w:r>
          </w:p>
        </w:tc>
        <w:tc>
          <w:tcPr>
            <w:tcW w:w="2758" w:type="dxa"/>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698"/>
          <w:jc w:val="center"/>
        </w:trPr>
        <w:tc>
          <w:tcPr>
            <w:tcW w:w="2800" w:type="dxa"/>
            <w:vAlign w:val="center"/>
          </w:tcPr>
          <w:p>
            <w:pPr>
              <w:pStyle w:val="Normal_443555b4-55ff-401d-9daf-717eb24e3ff4"/>
              <w:jc w:val="left"/>
            </w:pPr>
            <w:r>
              <w:rPr>
                <w:rFonts w:ascii="宋体" w:eastAsia="宋体" w:hAnsi="宋体" w:cs="宋体"/>
                <w:b w:val="0"/>
                <w:i w:val="0"/>
                <w:color w:val="000000"/>
                <w:sz w:val="28"/>
              </w:rPr>
              <w:t xml:space="preserve">效益指标</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满意度</w:t>
            </w:r>
          </w:p>
        </w:tc>
        <w:tc>
          <w:tcPr>
            <w:tcW w:w="2800" w:type="dxa"/>
            <w:gridSpan w:val="3"/>
            <w:vAlign w:val="center"/>
          </w:tcPr>
          <w:p>
            <w:pPr>
              <w:pStyle w:val="Normal_443555b4-55ff-401d-9daf-717eb24e3ff4"/>
              <w:jc w:val="left"/>
            </w:pPr>
            <w:r>
              <w:rPr>
                <w:rFonts w:ascii="宋体" w:eastAsia="宋体" w:hAnsi="宋体" w:cs="宋体"/>
                <w:b w:val="0"/>
                <w:i w:val="0"/>
                <w:color w:val="000000"/>
                <w:sz w:val="28"/>
              </w:rPr>
              <w:t xml:space="preserve">服务对象满意度</w:t>
            </w:r>
          </w:p>
        </w:tc>
        <w:tc>
          <w:tcPr>
            <w:tcW w:w="2800" w:type="dxa"/>
            <w:vAlign w:val="center"/>
          </w:tcPr>
          <w:p>
            <w:pPr>
              <w:pStyle w:val="Normal_443555b4-55ff-401d-9daf-717eb24e3ff4"/>
              <w:jc w:val="left"/>
            </w:pPr>
            <w:r>
              <w:rPr>
                <w:rFonts w:ascii="宋体" w:eastAsia="宋体" w:hAnsi="宋体" w:cs="宋体"/>
                <w:b w:val="0"/>
                <w:i w:val="0"/>
                <w:color w:val="000000"/>
                <w:sz w:val="28"/>
              </w:rPr>
              <w:t xml:space="preserve">≥90%</w:t>
            </w:r>
          </w:p>
        </w:tc>
        <w:tc>
          <w:tcPr>
            <w:tcW w:w="2758" w:type="dxa"/>
            <w:vAlign w:val="center"/>
          </w:tcPr>
          <w:p>
            <w:pPr>
              <w:pStyle w:val="Normal_443555b4-55ff-401d-9daf-717eb24e3ff4"/>
            </w:pPr>
          </w:p>
        </w:tc>
      </w:tr>
    </w:tbl>
    <w:p>
      <w:pPr>
        <w:pStyle w:val="Normal_443555b4-55ff-401d-9daf-717eb24e3ff4"/>
        <w:snapToGrid w:val="0"/>
        <w:spacing w:before="200" w:after="200" w:line="200" w:lineRule="auto"/>
        <w:rPr>
          <w:rFonts w:hint="eastAsia"/>
          <w:lang w:val="en-US" w:eastAsia="zh-CN"/>
        </w:rPr>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pStyle w:val="Normal_443555b4-55ff-401d-9daf-717eb24e3ff4"/>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部门预算项目绩效目标汇总表</w:t>
      </w:r>
    </w:p>
    <w:tbl>
      <w:tblPr>
        <w:tblStyle w:val="NormalTable"/>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0" w:type="dxa"/>
          <w:left w:w="80" w:type="dxa"/>
          <w:bottom w:w="0" w:type="dxa"/>
          <w:right w:w="80" w:type="dxa"/>
        </w:tblCellMar>
        <w:tblLook w:firstRow="0" w:lastRow="0" w:firstColumn="0" w:lastColumn="0" w:noHBand="1" w:noVBand="1"/>
      </w:tblPr>
      <w:tblGrid>
        <w:gridCol w:w="1000"/>
        <w:gridCol w:w="1000"/>
        <w:gridCol w:w="1000"/>
        <w:gridCol w:w="1000"/>
        <w:gridCol w:w="1000"/>
        <w:gridCol w:w="979"/>
        <w:gridCol w:w="21"/>
        <w:gridCol w:w="1000"/>
        <w:gridCol w:w="979"/>
        <w:gridCol w:w="21"/>
        <w:gridCol w:w="1000"/>
        <w:gridCol w:w="1000"/>
        <w:gridCol w:w="1000"/>
        <w:gridCol w:w="1000"/>
        <w:gridCol w:w="1000"/>
        <w:gridCol w:w="958"/>
      </w:tblGrid>
      <w:tr>
        <w:tblPrEx>
          <w:tblW w:w="0" w:type="auto"/>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shd w:val="clear" w:color="auto" w:fill="auto"/>
          <w:tblLayout w:type="fixed"/>
          <w:tblCellMar>
            <w:top w:w="0" w:type="dxa"/>
            <w:left w:w="80" w:type="dxa"/>
            <w:bottom w:w="0" w:type="dxa"/>
            <w:right w:w="80" w:type="dxa"/>
          </w:tblCellMar>
        </w:tblPrEx>
        <w:trPr>
          <w:trHeight w:hRule="auto" w:val="0"/>
          <w:jc w:val="center"/>
        </w:trPr>
        <w:tc>
          <w:tcPr>
            <w:tcW w:w="5979" w:type="dxa"/>
            <w:gridSpan w:val="16"/>
          </w:tcPr>
          <w:p>
            <w:pPr>
              <w:pStyle w:val="Normal_443555b4-55ff-401d-9daf-717eb24e3ff4"/>
              <w:jc w:val="right"/>
              <w:rPr>
                <w:rFonts w:eastAsia="宋体" w:hint="eastAsia"/>
                <w:lang w:eastAsia="zh-CN"/>
              </w:rPr>
            </w:pPr>
            <w:r>
              <w:rPr>
                <w:rFonts w:ascii="宋体" w:eastAsia="宋体" w:hAnsi="宋体" w:cs="宋体"/>
                <w:sz w:val="20"/>
              </w:rPr>
              <w:t xml:space="preserve">YS1</w:t>
            </w:r>
            <w:r>
              <w:rPr>
                <w:rFonts w:ascii="宋体" w:eastAsia="宋体" w:hAnsi="宋体" w:cs="宋体" w:hint="eastAsia"/>
                <w:sz w:val="20"/>
                <w:lang w:val="en-US" w:eastAsia="zh-CN"/>
              </w:rPr>
              <w:t xml:space="preserve">1</w:t>
            </w:r>
          </w:p>
        </w:tc>
      </w:tr>
      <w:tr>
        <w:tblPrEx>
          <w:tblW w:w="0" w:type="auto"/>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shd w:val="clear" w:color="auto" w:fill="auto"/>
          <w:tblLayout w:type="fixed"/>
          <w:tblCellMar>
            <w:top w:w="0" w:type="dxa"/>
            <w:left w:w="80" w:type="dxa"/>
            <w:bottom w:w="0" w:type="dxa"/>
            <w:right w:w="80" w:type="dxa"/>
          </w:tblCellMar>
        </w:tblPrEx>
        <w:trPr>
          <w:trHeight w:hRule="auto" w:val="0"/>
          <w:jc w:val="center"/>
        </w:trPr>
        <w:tc>
          <w:tcPr>
            <w:tcW w:w="5979" w:type="dxa"/>
            <w:gridSpan w:val="6"/>
          </w:tcPr>
          <w:p>
            <w:pPr>
              <w:pStyle w:val="Normal_443555b4-55ff-401d-9daf-717eb24e3ff4"/>
              <w:jc w:val="left"/>
            </w:pPr>
            <w:r>
              <w:rPr>
                <w:rFonts w:ascii="宋体" w:eastAsia="宋体" w:hAnsi="宋体" w:cs="宋体"/>
                <w:sz w:val="20"/>
              </w:rPr>
              <w:t xml:space="preserve">部门：三门峡市陕州区宫前乡中心学校</w:t>
            </w:r>
          </w:p>
        </w:tc>
        <w:tc>
          <w:tcPr>
            <w:tcW w:w="2000" w:type="dxa"/>
            <w:gridSpan w:val="3"/>
          </w:tcPr>
          <w:p>
            <w:pPr>
              <w:pStyle w:val="Normal_443555b4-55ff-401d-9daf-717eb24e3ff4"/>
              <w:jc w:val="center"/>
            </w:pPr>
            <w:r>
              <w:rPr>
                <w:rFonts w:ascii="宋体" w:eastAsia="宋体" w:hAnsi="宋体" w:cs="宋体"/>
                <w:sz w:val="20"/>
              </w:rPr>
              <w:t xml:space="preserve">2024年度</w:t>
            </w:r>
          </w:p>
        </w:tc>
        <w:tc>
          <w:tcPr>
            <w:tcW w:w="5979" w:type="dxa"/>
            <w:gridSpan w:val="7"/>
          </w:tcPr>
          <w:p>
            <w:pPr>
              <w:pStyle w:val="Normal_443555b4-55ff-401d-9daf-717eb24e3ff4"/>
              <w:jc w:val="right"/>
            </w:pPr>
            <w:r>
              <w:rPr>
                <w:rFonts w:ascii="宋体" w:eastAsia="宋体" w:hAnsi="宋体" w:cs="宋体"/>
                <w:sz w:val="20"/>
              </w:rPr>
              <w:t xml:space="preserve">单位：万元</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461"/>
          <w:jc w:val="center"/>
        </w:trPr>
        <w:tc>
          <w:tcPr>
            <w:tcW w:w="1000" w:type="dxa"/>
            <w:vMerge w:val="restart"/>
            <w:vAlign w:val="center"/>
          </w:tcPr>
          <w:p>
            <w:pPr>
              <w:pStyle w:val="Normal_443555b4-55ff-401d-9daf-717eb24e3ff4"/>
              <w:jc w:val="center"/>
            </w:pPr>
            <w:r>
              <w:rPr>
                <w:rFonts w:ascii="宋体" w:eastAsia="宋体" w:hAnsi="宋体" w:cs="宋体"/>
                <w:b w:val="0"/>
                <w:i w:val="0"/>
                <w:color w:val="494949"/>
                <w:sz w:val="12"/>
              </w:rPr>
              <w:t xml:space="preserve">单位编码（项目编码）</w:t>
            </w:r>
          </w:p>
        </w:tc>
        <w:tc>
          <w:tcPr>
            <w:tcW w:w="1000" w:type="dxa"/>
            <w:vMerge w:val="restart"/>
            <w:vAlign w:val="center"/>
          </w:tcPr>
          <w:p>
            <w:pPr>
              <w:pStyle w:val="Normal_443555b4-55ff-401d-9daf-717eb24e3ff4"/>
              <w:jc w:val="center"/>
            </w:pPr>
            <w:r>
              <w:rPr>
                <w:rFonts w:ascii="宋体" w:eastAsia="宋体" w:hAnsi="宋体" w:cs="宋体"/>
                <w:b w:val="0"/>
                <w:i w:val="0"/>
                <w:color w:val="000000"/>
                <w:sz w:val="12"/>
              </w:rPr>
              <w:t xml:space="preserve">项目单位 （项目名称）</w:t>
            </w:r>
          </w:p>
        </w:tc>
        <w:tc>
          <w:tcPr>
            <w:tcW w:w="1000" w:type="dxa"/>
            <w:gridSpan w:val="5"/>
            <w:vMerge w:val="restart"/>
            <w:vAlign w:val="center"/>
          </w:tcPr>
          <w:p>
            <w:pPr>
              <w:pStyle w:val="Normal_443555b4-55ff-401d-9daf-717eb24e3ff4"/>
              <w:jc w:val="center"/>
            </w:pPr>
            <w:r>
              <w:rPr>
                <w:rFonts w:ascii="宋体" w:eastAsia="宋体" w:hAnsi="宋体" w:cs="宋体"/>
                <w:b w:val="0"/>
                <w:i w:val="0"/>
                <w:color w:val="494949"/>
                <w:sz w:val="12"/>
              </w:rPr>
              <w:t xml:space="preserve">项目金额（万元）</w:t>
            </w:r>
          </w:p>
        </w:tc>
        <w:tc>
          <w:tcPr>
            <w:tcW w:w="1000" w:type="dxa"/>
            <w:gridSpan w:val="9"/>
            <w:vAlign w:val="center"/>
          </w:tcPr>
          <w:p>
            <w:pPr>
              <w:pStyle w:val="Normal_443555b4-55ff-401d-9daf-717eb24e3ff4"/>
              <w:jc w:val="center"/>
            </w:pPr>
            <w:r>
              <w:rPr>
                <w:rFonts w:ascii="宋体" w:eastAsia="宋体" w:hAnsi="宋体" w:cs="宋体"/>
                <w:b w:val="0"/>
                <w:i w:val="0"/>
                <w:color w:val="494949"/>
                <w:sz w:val="12"/>
              </w:rPr>
              <w:t xml:space="preserve">绩效目标</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249"/>
          <w:jc w:val="center"/>
        </w:trPr>
        <w:tc>
          <w:tcPr>
            <w:tcW w:w="1000" w:type="dxa"/>
            <w:vMerge/>
            <w:vAlign w:val="center"/>
          </w:tcPr>
          <w:p>
            <w:pPr>
              <w:pStyle w:val="Normal_443555b4-55ff-401d-9daf-717eb24e3ff4"/>
            </w:pPr>
          </w:p>
        </w:tc>
        <w:tc>
          <w:tcPr>
            <w:tcW w:w="1000" w:type="dxa"/>
            <w:vMerge/>
            <w:vAlign w:val="center"/>
          </w:tcPr>
          <w:p>
            <w:pPr>
              <w:pStyle w:val="Normal_443555b4-55ff-401d-9daf-717eb24e3ff4"/>
            </w:pPr>
          </w:p>
        </w:tc>
        <w:tc>
          <w:tcPr>
            <w:tcW w:w="1000" w:type="dxa"/>
            <w:gridSpan w:val="5"/>
            <w:vMerge/>
            <w:vAlign w:val="center"/>
          </w:tcPr>
          <w:p>
            <w:pPr>
              <w:pStyle w:val="Normal_443555b4-55ff-401d-9daf-717eb24e3ff4"/>
            </w:pPr>
          </w:p>
        </w:tc>
        <w:tc>
          <w:tcPr>
            <w:tcW w:w="1000" w:type="dxa"/>
            <w:gridSpan w:val="3"/>
            <w:vAlign w:val="center"/>
          </w:tcPr>
          <w:p>
            <w:pPr>
              <w:pStyle w:val="Normal_443555b4-55ff-401d-9daf-717eb24e3ff4"/>
              <w:jc w:val="center"/>
            </w:pPr>
            <w:r>
              <w:rPr>
                <w:rFonts w:ascii="宋体" w:eastAsia="宋体" w:hAnsi="宋体" w:cs="宋体"/>
                <w:b w:val="0"/>
                <w:i w:val="0"/>
                <w:color w:val="494949"/>
                <w:sz w:val="12"/>
              </w:rPr>
              <w:t xml:space="preserve">成本指标  </w:t>
            </w:r>
          </w:p>
        </w:tc>
        <w:tc>
          <w:tcPr>
            <w:tcW w:w="1000" w:type="dxa"/>
            <w:gridSpan w:val="2"/>
            <w:vAlign w:val="center"/>
          </w:tcPr>
          <w:p>
            <w:pPr>
              <w:pStyle w:val="Normal_443555b4-55ff-401d-9daf-717eb24e3ff4"/>
              <w:jc w:val="center"/>
            </w:pPr>
            <w:r>
              <w:rPr>
                <w:rFonts w:ascii="宋体" w:eastAsia="宋体" w:hAnsi="宋体" w:cs="宋体"/>
                <w:b w:val="0"/>
                <w:i w:val="0"/>
                <w:color w:val="494949"/>
                <w:sz w:val="12"/>
              </w:rPr>
              <w:t xml:space="preserve">产出指标  </w:t>
            </w:r>
          </w:p>
        </w:tc>
        <w:tc>
          <w:tcPr>
            <w:tcW w:w="1000" w:type="dxa"/>
            <w:gridSpan w:val="2"/>
            <w:vAlign w:val="center"/>
          </w:tcPr>
          <w:p>
            <w:pPr>
              <w:pStyle w:val="Normal_443555b4-55ff-401d-9daf-717eb24e3ff4"/>
              <w:jc w:val="center"/>
            </w:pPr>
            <w:r>
              <w:rPr>
                <w:rFonts w:ascii="宋体" w:eastAsia="宋体" w:hAnsi="宋体" w:cs="宋体"/>
                <w:b w:val="0"/>
                <w:i w:val="0"/>
                <w:color w:val="494949"/>
                <w:sz w:val="12"/>
              </w:rPr>
              <w:t xml:space="preserve">效益指标  </w:t>
            </w:r>
          </w:p>
        </w:tc>
        <w:tc>
          <w:tcPr>
            <w:tcW w:w="1000" w:type="dxa"/>
            <w:gridSpan w:val="2"/>
            <w:vAlign w:val="center"/>
          </w:tcPr>
          <w:p>
            <w:pPr>
              <w:pStyle w:val="Normal_443555b4-55ff-401d-9daf-717eb24e3ff4"/>
              <w:jc w:val="center"/>
            </w:pPr>
            <w:r>
              <w:rPr>
                <w:rFonts w:ascii="宋体" w:eastAsia="宋体" w:hAnsi="宋体" w:cs="宋体"/>
                <w:b w:val="0"/>
                <w:i w:val="0"/>
                <w:color w:val="494949"/>
                <w:sz w:val="12"/>
              </w:rPr>
              <w:t xml:space="preserve">满意度指标  </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499"/>
          <w:jc w:val="center"/>
        </w:trPr>
        <w:tc>
          <w:tcPr>
            <w:tcW w:w="1000" w:type="dxa"/>
            <w:vMerge/>
            <w:vAlign w:val="center"/>
          </w:tcPr>
          <w:p>
            <w:pPr>
              <w:pStyle w:val="Normal_443555b4-55ff-401d-9daf-717eb24e3ff4"/>
            </w:pPr>
          </w:p>
        </w:tc>
        <w:tc>
          <w:tcPr>
            <w:tcW w:w="1000" w:type="dxa"/>
            <w:vMerge/>
            <w:vAlign w:val="center"/>
          </w:tcPr>
          <w:p>
            <w:pPr>
              <w:pStyle w:val="Normal_443555b4-55ff-401d-9daf-717eb24e3ff4"/>
            </w:pPr>
          </w:p>
        </w:tc>
        <w:tc>
          <w:tcPr>
            <w:tcW w:w="1000" w:type="dxa"/>
            <w:vAlign w:val="center"/>
          </w:tcPr>
          <w:p>
            <w:pPr>
              <w:pStyle w:val="Normal_443555b4-55ff-401d-9daf-717eb24e3ff4"/>
              <w:jc w:val="center"/>
            </w:pPr>
            <w:r>
              <w:rPr>
                <w:rFonts w:ascii="宋体" w:eastAsia="宋体" w:hAnsi="宋体" w:cs="宋体"/>
                <w:b w:val="0"/>
                <w:i w:val="0"/>
                <w:color w:val="494949"/>
                <w:sz w:val="12"/>
              </w:rPr>
              <w:t xml:space="preserve">资金总额</w:t>
            </w:r>
          </w:p>
        </w:tc>
        <w:tc>
          <w:tcPr>
            <w:tcW w:w="1000" w:type="dxa"/>
            <w:vAlign w:val="center"/>
          </w:tcPr>
          <w:p>
            <w:pPr>
              <w:pStyle w:val="Normal_443555b4-55ff-401d-9daf-717eb24e3ff4"/>
              <w:jc w:val="center"/>
            </w:pPr>
            <w:r>
              <w:rPr>
                <w:rFonts w:ascii="宋体" w:eastAsia="宋体" w:hAnsi="宋体" w:cs="宋体"/>
                <w:b w:val="0"/>
                <w:i w:val="0"/>
                <w:color w:val="494949"/>
                <w:sz w:val="12"/>
              </w:rPr>
              <w:t xml:space="preserve">政府预算资金</w:t>
            </w:r>
          </w:p>
        </w:tc>
        <w:tc>
          <w:tcPr>
            <w:tcW w:w="1000" w:type="dxa"/>
            <w:vAlign w:val="center"/>
          </w:tcPr>
          <w:p>
            <w:pPr>
              <w:pStyle w:val="Normal_443555b4-55ff-401d-9daf-717eb24e3ff4"/>
              <w:jc w:val="center"/>
            </w:pPr>
            <w:r>
              <w:rPr>
                <w:rFonts w:ascii="宋体" w:eastAsia="宋体" w:hAnsi="宋体" w:cs="宋体"/>
                <w:b w:val="0"/>
                <w:i w:val="0"/>
                <w:color w:val="494949"/>
                <w:sz w:val="12"/>
              </w:rPr>
              <w:t xml:space="preserve">财政专户管理资金</w:t>
            </w:r>
          </w:p>
        </w:tc>
        <w:tc>
          <w:tcPr>
            <w:tcW w:w="1000" w:type="dxa"/>
            <w:gridSpan w:val="2"/>
            <w:vAlign w:val="center"/>
          </w:tcPr>
          <w:p>
            <w:pPr>
              <w:pStyle w:val="Normal_443555b4-55ff-401d-9daf-717eb24e3ff4"/>
              <w:jc w:val="center"/>
            </w:pPr>
            <w:r>
              <w:rPr>
                <w:rFonts w:ascii="宋体" w:eastAsia="宋体" w:hAnsi="宋体" w:cs="宋体"/>
                <w:b w:val="0"/>
                <w:i w:val="0"/>
                <w:color w:val="494949"/>
                <w:sz w:val="12"/>
              </w:rPr>
              <w:t xml:space="preserve">单位资金</w:t>
            </w:r>
          </w:p>
        </w:tc>
        <w:tc>
          <w:tcPr>
            <w:tcW w:w="1000" w:type="dxa"/>
            <w:vAlign w:val="center"/>
          </w:tcPr>
          <w:p>
            <w:pPr>
              <w:pStyle w:val="Normal_443555b4-55ff-401d-9daf-717eb24e3ff4"/>
              <w:jc w:val="center"/>
            </w:pPr>
            <w:r>
              <w:rPr>
                <w:rFonts w:ascii="宋体" w:eastAsia="宋体" w:hAnsi="宋体" w:cs="宋体"/>
                <w:b w:val="0"/>
                <w:i w:val="0"/>
                <w:color w:val="494949"/>
                <w:sz w:val="12"/>
              </w:rPr>
              <w:t xml:space="preserve">三级指标</w:t>
            </w:r>
          </w:p>
        </w:tc>
        <w:tc>
          <w:tcPr>
            <w:tcW w:w="1000" w:type="dxa"/>
            <w:gridSpan w:val="2"/>
            <w:vAlign w:val="center"/>
          </w:tcPr>
          <w:p>
            <w:pPr>
              <w:pStyle w:val="Normal_443555b4-55ff-401d-9daf-717eb24e3ff4"/>
              <w:jc w:val="center"/>
            </w:pPr>
            <w:r>
              <w:rPr>
                <w:rFonts w:ascii="宋体" w:eastAsia="宋体" w:hAnsi="宋体" w:cs="宋体"/>
                <w:b w:val="0"/>
                <w:i w:val="0"/>
                <w:color w:val="494949"/>
                <w:sz w:val="12"/>
              </w:rPr>
              <w:t xml:space="preserve">指标值</w:t>
            </w:r>
          </w:p>
        </w:tc>
        <w:tc>
          <w:tcPr>
            <w:tcW w:w="1000" w:type="dxa"/>
            <w:vAlign w:val="center"/>
          </w:tcPr>
          <w:p>
            <w:pPr>
              <w:pStyle w:val="Normal_443555b4-55ff-401d-9daf-717eb24e3ff4"/>
              <w:jc w:val="center"/>
            </w:pPr>
            <w:r>
              <w:rPr>
                <w:rFonts w:ascii="宋体" w:eastAsia="宋体" w:hAnsi="宋体" w:cs="宋体"/>
                <w:b w:val="0"/>
                <w:i w:val="0"/>
                <w:color w:val="494949"/>
                <w:sz w:val="12"/>
              </w:rPr>
              <w:t xml:space="preserve">三级指标</w:t>
            </w:r>
          </w:p>
        </w:tc>
        <w:tc>
          <w:tcPr>
            <w:tcW w:w="1000" w:type="dxa"/>
            <w:vAlign w:val="center"/>
          </w:tcPr>
          <w:p>
            <w:pPr>
              <w:pStyle w:val="Normal_443555b4-55ff-401d-9daf-717eb24e3ff4"/>
              <w:jc w:val="center"/>
            </w:pPr>
            <w:r>
              <w:rPr>
                <w:rFonts w:ascii="宋体" w:eastAsia="宋体" w:hAnsi="宋体" w:cs="宋体"/>
                <w:b w:val="0"/>
                <w:i w:val="0"/>
                <w:color w:val="494949"/>
                <w:sz w:val="12"/>
              </w:rPr>
              <w:t xml:space="preserve">指标值</w:t>
            </w:r>
          </w:p>
        </w:tc>
        <w:tc>
          <w:tcPr>
            <w:tcW w:w="1000" w:type="dxa"/>
            <w:vAlign w:val="center"/>
          </w:tcPr>
          <w:p>
            <w:pPr>
              <w:pStyle w:val="Normal_443555b4-55ff-401d-9daf-717eb24e3ff4"/>
              <w:jc w:val="center"/>
            </w:pPr>
            <w:r>
              <w:rPr>
                <w:rFonts w:ascii="宋体" w:eastAsia="宋体" w:hAnsi="宋体" w:cs="宋体"/>
                <w:b w:val="0"/>
                <w:i w:val="0"/>
                <w:color w:val="494949"/>
                <w:sz w:val="12"/>
              </w:rPr>
              <w:t xml:space="preserve">三级指标</w:t>
            </w:r>
          </w:p>
        </w:tc>
        <w:tc>
          <w:tcPr>
            <w:tcW w:w="1000" w:type="dxa"/>
            <w:vAlign w:val="center"/>
          </w:tcPr>
          <w:p>
            <w:pPr>
              <w:pStyle w:val="Normal_443555b4-55ff-401d-9daf-717eb24e3ff4"/>
              <w:jc w:val="center"/>
            </w:pPr>
            <w:r>
              <w:rPr>
                <w:rFonts w:ascii="宋体" w:eastAsia="宋体" w:hAnsi="宋体" w:cs="宋体"/>
                <w:b w:val="0"/>
                <w:i w:val="0"/>
                <w:color w:val="494949"/>
                <w:sz w:val="12"/>
              </w:rPr>
              <w:t xml:space="preserve">指标值</w:t>
            </w:r>
          </w:p>
        </w:tc>
        <w:tc>
          <w:tcPr>
            <w:tcW w:w="1000" w:type="dxa"/>
            <w:vAlign w:val="center"/>
          </w:tcPr>
          <w:p>
            <w:pPr>
              <w:pStyle w:val="Normal_443555b4-55ff-401d-9daf-717eb24e3ff4"/>
              <w:jc w:val="center"/>
            </w:pPr>
            <w:r>
              <w:rPr>
                <w:rFonts w:ascii="宋体" w:eastAsia="宋体" w:hAnsi="宋体" w:cs="宋体"/>
                <w:b w:val="0"/>
                <w:i w:val="0"/>
                <w:color w:val="494949"/>
                <w:sz w:val="12"/>
              </w:rPr>
              <w:t xml:space="preserve">三级指标</w:t>
            </w:r>
          </w:p>
        </w:tc>
        <w:tc>
          <w:tcPr>
            <w:tcW w:w="958" w:type="dxa"/>
            <w:vAlign w:val="center"/>
          </w:tcPr>
          <w:p>
            <w:pPr>
              <w:pStyle w:val="Normal_443555b4-55ff-401d-9daf-717eb24e3ff4"/>
              <w:jc w:val="center"/>
            </w:pPr>
            <w:r>
              <w:rPr>
                <w:rFonts w:ascii="宋体" w:eastAsia="宋体" w:hAnsi="宋体" w:cs="宋体"/>
                <w:b w:val="0"/>
                <w:i w:val="0"/>
                <w:color w:val="494949"/>
                <w:sz w:val="12"/>
              </w:rPr>
              <w:t xml:space="preserve">指标值</w:t>
            </w: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249"/>
          <w:jc w:val="center"/>
        </w:trPr>
        <w:tc>
          <w:tcPr>
            <w:tcW w:w="1000" w:type="dxa"/>
            <w:vAlign w:val="center"/>
          </w:tcPr>
          <w:p>
            <w:pPr>
              <w:pStyle w:val="Normal_443555b4-55ff-401d-9daf-717eb24e3ff4"/>
            </w:pPr>
          </w:p>
        </w:tc>
        <w:tc>
          <w:tcPr>
            <w:tcW w:w="1000" w:type="dxa"/>
            <w:vAlign w:val="center"/>
          </w:tcPr>
          <w:p>
            <w:pPr>
              <w:pStyle w:val="Normal_443555b4-55ff-401d-9daf-717eb24e3ff4"/>
            </w:pPr>
          </w:p>
        </w:tc>
        <w:tc>
          <w:tcPr>
            <w:tcW w:w="1000" w:type="dxa"/>
            <w:vAlign w:val="center"/>
          </w:tcPr>
          <w:p>
            <w:pPr>
              <w:pStyle w:val="Normal_443555b4-55ff-401d-9daf-717eb24e3ff4"/>
            </w:pPr>
          </w:p>
        </w:tc>
        <w:tc>
          <w:tcPr>
            <w:tcW w:w="1000" w:type="dxa"/>
            <w:vAlign w:val="center"/>
          </w:tcPr>
          <w:p>
            <w:pPr>
              <w:pStyle w:val="Normal_443555b4-55ff-401d-9daf-717eb24e3ff4"/>
            </w:pPr>
          </w:p>
        </w:tc>
        <w:tc>
          <w:tcPr>
            <w:tcW w:w="1000" w:type="dxa"/>
            <w:vAlign w:val="center"/>
          </w:tcPr>
          <w:p>
            <w:pPr>
              <w:pStyle w:val="Normal_443555b4-55ff-401d-9daf-717eb24e3ff4"/>
            </w:pPr>
          </w:p>
        </w:tc>
        <w:tc>
          <w:tcPr>
            <w:tcW w:w="1000" w:type="dxa"/>
            <w:gridSpan w:val="2"/>
            <w:vAlign w:val="center"/>
          </w:tcPr>
          <w:p>
            <w:pPr>
              <w:pStyle w:val="Normal_443555b4-55ff-401d-9daf-717eb24e3ff4"/>
            </w:pPr>
          </w:p>
        </w:tc>
        <w:tc>
          <w:tcPr>
            <w:tcW w:w="1000" w:type="dxa"/>
            <w:vAlign w:val="center"/>
          </w:tcPr>
          <w:p>
            <w:pPr>
              <w:pStyle w:val="Normal_443555b4-55ff-401d-9daf-717eb24e3ff4"/>
            </w:pPr>
          </w:p>
        </w:tc>
        <w:tc>
          <w:tcPr>
            <w:tcW w:w="1000" w:type="dxa"/>
            <w:gridSpan w:val="2"/>
            <w:vAlign w:val="center"/>
          </w:tcPr>
          <w:p>
            <w:pPr>
              <w:pStyle w:val="Normal_443555b4-55ff-401d-9daf-717eb24e3ff4"/>
            </w:pPr>
          </w:p>
        </w:tc>
        <w:tc>
          <w:tcPr>
            <w:tcW w:w="1000" w:type="dxa"/>
            <w:vAlign w:val="center"/>
          </w:tcPr>
          <w:p>
            <w:pPr>
              <w:pStyle w:val="Normal_443555b4-55ff-401d-9daf-717eb24e3ff4"/>
            </w:pPr>
          </w:p>
        </w:tc>
        <w:tc>
          <w:tcPr>
            <w:tcW w:w="1000" w:type="dxa"/>
            <w:vAlign w:val="center"/>
          </w:tcPr>
          <w:p>
            <w:pPr>
              <w:pStyle w:val="Normal_443555b4-55ff-401d-9daf-717eb24e3ff4"/>
            </w:pPr>
          </w:p>
        </w:tc>
        <w:tc>
          <w:tcPr>
            <w:tcW w:w="1000" w:type="dxa"/>
            <w:vAlign w:val="center"/>
          </w:tcPr>
          <w:p>
            <w:pPr>
              <w:pStyle w:val="Normal_443555b4-55ff-401d-9daf-717eb24e3ff4"/>
            </w:pPr>
          </w:p>
        </w:tc>
        <w:tc>
          <w:tcPr>
            <w:tcW w:w="1000" w:type="dxa"/>
            <w:vAlign w:val="center"/>
          </w:tcPr>
          <w:p>
            <w:pPr>
              <w:pStyle w:val="Normal_443555b4-55ff-401d-9daf-717eb24e3ff4"/>
            </w:pPr>
          </w:p>
        </w:tc>
        <w:tc>
          <w:tcPr>
            <w:tcW w:w="1000" w:type="dxa"/>
            <w:vAlign w:val="center"/>
          </w:tcPr>
          <w:p>
            <w:pPr>
              <w:pStyle w:val="Normal_443555b4-55ff-401d-9daf-717eb24e3ff4"/>
            </w:pPr>
          </w:p>
        </w:tc>
        <w:tc>
          <w:tcPr>
            <w:tcW w:w="958" w:type="dxa"/>
            <w:vAlign w:val="center"/>
          </w:tcPr>
          <w:p>
            <w:pPr>
              <w:pStyle w:val="Normal_443555b4-55ff-401d-9daf-717eb24e3ff4"/>
            </w:pPr>
          </w:p>
        </w:tc>
      </w:tr>
      <w:tr>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ayout w:type="fixed"/>
          <w:tblCellMar>
            <w:top w:w="0" w:type="dxa"/>
            <w:left w:w="80" w:type="dxa"/>
            <w:bottom w:w="0" w:type="dxa"/>
            <w:right w:w="80" w:type="dxa"/>
          </w:tblCellMar>
        </w:tblPrEx>
        <w:trPr>
          <w:trHeight w:hRule="exact" w:val="249"/>
          <w:jc w:val="center"/>
        </w:trPr>
        <w:tc>
          <w:tcPr>
            <w:tcW w:w="1000" w:type="dxa"/>
            <w:vAlign w:val="center"/>
          </w:tcPr>
          <w:p>
            <w:pPr>
              <w:pStyle w:val="Normal_443555b4-55ff-401d-9daf-717eb24e3ff4"/>
            </w:pPr>
          </w:p>
        </w:tc>
        <w:tc>
          <w:tcPr>
            <w:tcW w:w="1000" w:type="dxa"/>
            <w:vAlign w:val="center"/>
          </w:tcPr>
          <w:p>
            <w:pPr>
              <w:pStyle w:val="Normal_443555b4-55ff-401d-9daf-717eb24e3ff4"/>
            </w:pPr>
          </w:p>
        </w:tc>
        <w:tc>
          <w:tcPr>
            <w:tcW w:w="1000" w:type="dxa"/>
            <w:vAlign w:val="center"/>
          </w:tcPr>
          <w:p>
            <w:pPr>
              <w:pStyle w:val="Normal_443555b4-55ff-401d-9daf-717eb24e3ff4"/>
            </w:pPr>
          </w:p>
        </w:tc>
        <w:tc>
          <w:tcPr>
            <w:tcW w:w="1000" w:type="dxa"/>
            <w:vAlign w:val="center"/>
          </w:tcPr>
          <w:p>
            <w:pPr>
              <w:pStyle w:val="Normal_443555b4-55ff-401d-9daf-717eb24e3ff4"/>
            </w:pPr>
          </w:p>
        </w:tc>
        <w:tc>
          <w:tcPr>
            <w:tcW w:w="1000" w:type="dxa"/>
            <w:vAlign w:val="center"/>
          </w:tcPr>
          <w:p>
            <w:pPr>
              <w:pStyle w:val="Normal_443555b4-55ff-401d-9daf-717eb24e3ff4"/>
            </w:pPr>
          </w:p>
        </w:tc>
        <w:tc>
          <w:tcPr>
            <w:tcW w:w="1000" w:type="dxa"/>
            <w:gridSpan w:val="2"/>
            <w:vAlign w:val="center"/>
          </w:tcPr>
          <w:p>
            <w:pPr>
              <w:pStyle w:val="Normal_443555b4-55ff-401d-9daf-717eb24e3ff4"/>
            </w:pPr>
          </w:p>
        </w:tc>
        <w:tc>
          <w:tcPr>
            <w:tcW w:w="1000" w:type="dxa"/>
            <w:vAlign w:val="center"/>
          </w:tcPr>
          <w:p>
            <w:pPr>
              <w:pStyle w:val="Normal_443555b4-55ff-401d-9daf-717eb24e3ff4"/>
            </w:pPr>
          </w:p>
        </w:tc>
        <w:tc>
          <w:tcPr>
            <w:tcW w:w="1000" w:type="dxa"/>
            <w:gridSpan w:val="2"/>
            <w:vAlign w:val="center"/>
          </w:tcPr>
          <w:p>
            <w:pPr>
              <w:pStyle w:val="Normal_443555b4-55ff-401d-9daf-717eb24e3ff4"/>
            </w:pPr>
          </w:p>
        </w:tc>
        <w:tc>
          <w:tcPr>
            <w:tcW w:w="1000" w:type="dxa"/>
            <w:vAlign w:val="center"/>
          </w:tcPr>
          <w:p>
            <w:pPr>
              <w:pStyle w:val="Normal_443555b4-55ff-401d-9daf-717eb24e3ff4"/>
            </w:pPr>
          </w:p>
        </w:tc>
        <w:tc>
          <w:tcPr>
            <w:tcW w:w="1000" w:type="dxa"/>
            <w:vAlign w:val="center"/>
          </w:tcPr>
          <w:p>
            <w:pPr>
              <w:pStyle w:val="Normal_443555b4-55ff-401d-9daf-717eb24e3ff4"/>
            </w:pPr>
          </w:p>
        </w:tc>
        <w:tc>
          <w:tcPr>
            <w:tcW w:w="1000" w:type="dxa"/>
            <w:vAlign w:val="center"/>
          </w:tcPr>
          <w:p>
            <w:pPr>
              <w:pStyle w:val="Normal_443555b4-55ff-401d-9daf-717eb24e3ff4"/>
            </w:pPr>
          </w:p>
        </w:tc>
        <w:tc>
          <w:tcPr>
            <w:tcW w:w="1000" w:type="dxa"/>
            <w:vAlign w:val="center"/>
          </w:tcPr>
          <w:p>
            <w:pPr>
              <w:pStyle w:val="Normal_443555b4-55ff-401d-9daf-717eb24e3ff4"/>
            </w:pPr>
          </w:p>
        </w:tc>
        <w:tc>
          <w:tcPr>
            <w:tcW w:w="1000" w:type="dxa"/>
            <w:vAlign w:val="center"/>
          </w:tcPr>
          <w:p>
            <w:pPr>
              <w:pStyle w:val="Normal_443555b4-55ff-401d-9daf-717eb24e3ff4"/>
            </w:pPr>
          </w:p>
        </w:tc>
        <w:tc>
          <w:tcPr>
            <w:tcW w:w="958" w:type="dxa"/>
            <w:vAlign w:val="center"/>
          </w:tcPr>
          <w:p>
            <w:pPr>
              <w:pStyle w:val="Normal_443555b4-55ff-401d-9daf-717eb24e3ff4"/>
            </w:pPr>
          </w:p>
        </w:tc>
      </w:tr>
    </w:tbl>
    <w:p>
      <w:pPr>
        <w:pStyle w:val="Normal_443555b4-55ff-401d-9daf-717eb24e3ff4"/>
        <w:tabs>
          <w:tab w:val="left" w:pos="2328"/>
        </w:tabs>
        <w:bidi w:val="0"/>
        <w:jc w:val="left"/>
        <w:rPr>
          <w:rFonts w:hint="eastAsia"/>
          <w:lang w:val="en-US" w:eastAsia="zh-CN"/>
        </w:rPr>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2"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14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443555b4-55ff-401d-9daf-717eb24e3ff4">
    <w:name w:val="Normal_443555b4-55ff-401d-9daf-717eb24e3ff4"/>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