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pageBreakBefore w:val="0"/>
        <w:widowControl/>
        <w:kinsoku w:val="0"/>
        <w:wordWrap/>
        <w:overflowPunct/>
        <w:topLinePunct w:val="0"/>
        <w:autoSpaceDE w:val="0"/>
        <w:autoSpaceDN w:val="0"/>
        <w:bidi w:val="0"/>
        <w:adjustRightInd w:val="0"/>
        <w:snapToGrid w:val="0"/>
        <w:spacing w:before="272" w:line="578" w:lineRule="exact"/>
        <w:jc w:val="center"/>
        <w:textAlignment w:val="baseline"/>
        <w:rPr>
          <w:rFonts w:ascii="宋体" w:eastAsia="宋体" w:hAnsi="宋体" w:cs="宋体" w:hint="eastAsia"/>
          <w:b/>
          <w:bCs/>
          <w:spacing w:val="10"/>
          <w:sz w:val="43"/>
          <w:szCs w:val="43"/>
          <w14:textOutline w14:w="7972" w14:cap="sq" w14:cmpd="sng">
            <w14:solidFill>
              <w14:srgbClr w14:val="000000"/>
            </w14:solidFill>
            <w14:prstDash w14:val="solid"/>
            <w14:bevel/>
          </w14:textOutline>
        </w:rPr>
      </w:pPr>
      <w:r>
        <w:rPr>
          <w:rFonts w:ascii="宋体" w:eastAsia="宋体" w:hAnsi="宋体" w:cs="宋体" w:hint="eastAsia"/>
          <w:b/>
          <w:bCs/>
          <w:spacing w:val="16"/>
          <w:sz w:val="43"/>
          <w:szCs w:val="43"/>
          <w14:textOutline w14:w="7972" w14:cap="sq" w14:cmpd="sng">
            <w14:solidFill>
              <w14:srgbClr w14:val="000000"/>
            </w14:solidFill>
            <w14:prstDash w14:val="solid"/>
            <w14:bevel/>
          </w14:textOutline>
        </w:rPr>
        <w:t xml:space="preserve">2</w:t>
      </w:r>
      <w:r>
        <w:rPr>
          <w:rFonts w:ascii="宋体" w:eastAsia="宋体" w:hAnsi="宋体" w:cs="宋体" w:hint="eastAsia"/>
          <w:b/>
          <w:bCs/>
          <w:spacing w:val="10"/>
          <w:sz w:val="43"/>
          <w:szCs w:val="43"/>
          <w14:textOutline w14:w="7972" w14:cap="sq" w14:cmpd="sng">
            <w14:solidFill>
              <w14:srgbClr w14:val="000000"/>
            </w14:solidFill>
            <w14:prstDash w14:val="solid"/>
            <w14:bevel/>
          </w14:textOutline>
        </w:rPr>
        <w:t xml:space="preserve">02</w:t>
      </w:r>
      <w:r>
        <w:rPr>
          <w:rFonts w:ascii="宋体" w:eastAsia="宋体" w:hAnsi="宋体" w:cs="宋体" w:hint="eastAsia"/>
          <w:b/>
          <w:bCs/>
          <w:spacing w:val="10"/>
          <w:sz w:val="43"/>
          <w:szCs w:val="43"/>
          <w:lang w:val="en-US" w:eastAsia="zh-CN"/>
          <w14:textOutline w14:w="7972" w14:cap="sq" w14:cmpd="sng">
            <w14:solidFill>
              <w14:srgbClr w14:val="000000"/>
            </w14:solidFill>
            <w14:prstDash w14:val="solid"/>
            <w14:bevel/>
          </w14:textOutline>
        </w:rPr>
        <w:t xml:space="preserve">4</w:t>
      </w:r>
      <w:r>
        <w:rPr>
          <w:rFonts w:ascii="宋体" w:eastAsia="宋体" w:hAnsi="宋体" w:cs="宋体" w:hint="eastAsia"/>
          <w:b/>
          <w:bCs/>
          <w:spacing w:val="10"/>
          <w:sz w:val="43"/>
          <w:szCs w:val="43"/>
          <w14:textOutline w14:w="7972" w14:cap="sq" w14:cmpd="sng">
            <w14:solidFill>
              <w14:srgbClr w14:val="000000"/>
            </w14:solidFill>
            <w14:prstDash w14:val="solid"/>
            <w14:bevel/>
          </w14:textOutline>
        </w:rPr>
        <w:t xml:space="preserve">年</w:t>
      </w:r>
      <w:r>
        <w:rPr>
          <w:rFonts w:ascii="宋体" w:eastAsia="宋体" w:hAnsi="宋体" w:cs="宋体" w:hint="eastAsia"/>
          <w:b/>
          <w:bCs/>
          <w:sz w:val="43"/>
          <w:szCs w:val="43"/>
          <w14:textOutline w14:w="7972" w14:cap="sq" w14:cmpd="sng">
            <w14:solidFill>
              <w14:srgbClr w14:val="000000"/>
            </w14:solidFill>
            <w14:prstDash w14:val="solid"/>
            <w14:bevel/>
          </w14:textOutline>
        </w:rPr>
        <w:t xml:space="preserve">中共三门峡市陕州区委党校</w:t>
      </w:r>
      <w:r>
        <w:rPr>
          <w:rFonts w:ascii="宋体" w:eastAsia="宋体" w:hAnsi="宋体" w:cs="宋体" w:hint="eastAsia"/>
          <w:b/>
          <w:bCs/>
          <w:spacing w:val="10"/>
          <w:sz w:val="43"/>
          <w:szCs w:val="43"/>
          <w14:textOutline w14:w="7972" w14:cap="sq" w14:cmpd="sng">
            <w14:solidFill>
              <w14:srgbClr w14:val="000000"/>
            </w14:solidFill>
            <w14:prstDash w14:val="solid"/>
            <w14:bevel/>
          </w14:textOutline>
        </w:rPr>
        <w:t xml:space="preserve">部门</w:t>
      </w:r>
      <w:r>
        <w:rPr>
          <w:rFonts w:ascii="宋体" w:eastAsia="宋体" w:hAnsi="宋体" w:cs="宋体" w:hint="eastAsia"/>
          <w:b/>
          <w:bCs/>
          <w:spacing w:val="10"/>
          <w:sz w:val="43"/>
          <w:szCs w:val="43"/>
          <w:lang w:eastAsia="zh-CN"/>
          <w14:textOutline w14:w="7972" w14:cap="sq" w14:cmpd="sng">
            <w14:solidFill>
              <w14:srgbClr w14:val="000000"/>
            </w14:solidFill>
            <w14:prstDash w14:val="solid"/>
            <w14:bevel/>
          </w14:textOutline>
        </w:rPr>
        <w:t xml:space="preserve">（</w:t>
      </w:r>
      <w:r>
        <w:rPr>
          <w:rFonts w:ascii="宋体" w:eastAsia="宋体" w:hAnsi="宋体" w:cs="宋体" w:hint="eastAsia"/>
          <w:b/>
          <w:bCs/>
          <w:spacing w:val="10"/>
          <w:sz w:val="43"/>
          <w:szCs w:val="43"/>
          <w:lang w:val="en-US" w:eastAsia="zh-CN"/>
          <w14:textOutline w14:w="7972" w14:cap="sq" w14:cmpd="sng">
            <w14:solidFill>
              <w14:srgbClr w14:val="000000"/>
            </w14:solidFill>
            <w14:prstDash w14:val="solid"/>
            <w14:bevel/>
          </w14:textOutline>
        </w:rPr>
        <w:t xml:space="preserve">单位</w:t>
      </w:r>
      <w:r>
        <w:rPr>
          <w:rFonts w:ascii="宋体" w:eastAsia="宋体" w:hAnsi="宋体" w:cs="宋体" w:hint="eastAsia"/>
          <w:b/>
          <w:bCs/>
          <w:spacing w:val="10"/>
          <w:sz w:val="43"/>
          <w:szCs w:val="43"/>
          <w:lang w:eastAsia="zh-CN"/>
          <w14:textOutline w14:w="7972" w14:cap="sq" w14:cmpd="sng">
            <w14:solidFill>
              <w14:srgbClr w14:val="000000"/>
            </w14:solidFill>
            <w14:prstDash w14:val="solid"/>
            <w14:bevel/>
          </w14:textOutline>
        </w:rPr>
        <w:t xml:space="preserve">）</w:t>
      </w:r>
      <w:r>
        <w:rPr>
          <w:rFonts w:ascii="宋体" w:eastAsia="宋体" w:hAnsi="宋体" w:cs="宋体" w:hint="eastAsia"/>
          <w:b/>
          <w:bCs/>
          <w:spacing w:val="10"/>
          <w:sz w:val="43"/>
          <w:szCs w:val="43"/>
          <w14:textOutline w14:w="7972" w14:cap="sq" w14:cmpd="sng">
            <w14:solidFill>
              <w14:srgbClr w14:val="000000"/>
            </w14:solidFill>
            <w14:prstDash w14:val="solid"/>
            <w14:bevel/>
          </w14:textOutline>
        </w:rPr>
        <w:t xml:space="preserve">预算公开</w:t>
      </w:r>
    </w:p>
    <w:p>
      <w:pPr>
        <w:keepNext w:val="0"/>
        <w:keepLines w:val="0"/>
        <w:pageBreakBefore w:val="0"/>
        <w:widowControl/>
        <w:kinsoku w:val="0"/>
        <w:wordWrap/>
        <w:overflowPunct/>
        <w:topLinePunct w:val="0"/>
        <w:autoSpaceDE w:val="0"/>
        <w:autoSpaceDN w:val="0"/>
        <w:bidi w:val="0"/>
        <w:adjustRightInd w:val="0"/>
        <w:snapToGrid w:val="0"/>
        <w:spacing w:before="272" w:line="578" w:lineRule="exact"/>
        <w:jc w:val="center"/>
        <w:textAlignment w:val="baseline"/>
        <w:rPr>
          <w:rFonts w:ascii="宋体" w:eastAsia="宋体" w:hAnsi="宋体" w:cs="宋体" w:hint="eastAsia"/>
          <w:b/>
          <w:bCs/>
          <w:sz w:val="43"/>
          <w:szCs w:val="43"/>
        </w:rPr>
      </w:pPr>
      <w:r>
        <w:rPr>
          <w:rFonts w:ascii="宋体" w:eastAsia="宋体" w:hAnsi="宋体" w:cs="宋体" w:hint="eastAsia"/>
          <w:b/>
          <w:bCs/>
          <w:spacing w:val="-21"/>
          <w:sz w:val="43"/>
          <w:szCs w:val="43"/>
          <w14:textOutline w14:w="7972" w14:cap="sq" w14:cmpd="sng">
            <w14:solidFill>
              <w14:srgbClr w14:val="000000"/>
            </w14:solidFill>
            <w14:prstDash w14:val="solid"/>
            <w14:bevel/>
          </w14:textOutline>
        </w:rPr>
        <w:t xml:space="preserve">目</w:t>
      </w:r>
      <w:r>
        <w:rPr>
          <w:rFonts w:ascii="宋体" w:eastAsia="宋体" w:hAnsi="宋体" w:cs="宋体" w:hint="eastAsia"/>
          <w:b/>
          <w:bCs/>
          <w:spacing w:val="-20"/>
          <w:sz w:val="43"/>
          <w:szCs w:val="43"/>
          <w14:textOutline w14:w="7972" w14:cap="sq" w14:cmpd="sng">
            <w14:solidFill>
              <w14:srgbClr w14:val="000000"/>
            </w14:solidFill>
            <w14:prstDash w14:val="solid"/>
            <w14:bevel/>
          </w14:textOutline>
        </w:rPr>
        <w:t xml:space="preserve">录</w:t>
      </w:r>
    </w:p>
    <w:p>
      <w:pPr>
        <w:keepNext w:val="0"/>
        <w:keepLines w:val="0"/>
        <w:pageBreakBefore w:val="0"/>
        <w:widowControl/>
        <w:kinsoku w:val="0"/>
        <w:wordWrap/>
        <w:overflowPunct/>
        <w:topLinePunct w:val="0"/>
        <w:autoSpaceDE w:val="0"/>
        <w:autoSpaceDN w:val="0"/>
        <w:bidi w:val="0"/>
        <w:adjustRightInd w:val="0"/>
        <w:snapToGrid w:val="0"/>
        <w:spacing w:before="9" w:line="578" w:lineRule="atLeast"/>
        <w:ind w:left="0"/>
        <w:jc w:val="left"/>
        <w:textAlignment w:val="baseline"/>
        <w:rPr>
          <w:rFonts w:ascii="黑体" w:eastAsia="黑体" w:hAnsi="黑体" w:cs="黑体"/>
          <w:sz w:val="31"/>
          <w:szCs w:val="31"/>
        </w:rPr>
      </w:pPr>
      <w:r>
        <w:rPr>
          <w:rFonts w:ascii="黑体" w:eastAsia="黑体" w:hAnsi="黑体" w:cs="黑体"/>
          <w:spacing w:val="11"/>
          <w:sz w:val="31"/>
          <w:szCs w:val="31"/>
        </w:rPr>
        <w:t xml:space="preserve">第一部分</w:t>
      </w:r>
      <w:r>
        <w:rPr>
          <w:rFonts w:ascii="黑体" w:eastAsia="黑体" w:hAnsi="黑体" w:cs="黑体" w:hint="eastAsia"/>
          <w:spacing w:val="11"/>
          <w:sz w:val="31"/>
          <w:szCs w:val="31"/>
          <w:lang w:val="en-US" w:eastAsia="zh-CN"/>
        </w:rPr>
        <w:t xml:space="preserve">  </w:t>
      </w:r>
      <w:r>
        <w:rPr>
          <w:rFonts w:ascii="黑体" w:eastAsia="黑体" w:hAnsi="黑体" w:cs="黑体" w:hint="eastAsia"/>
          <w:sz w:val="31"/>
          <w:szCs w:val="31"/>
        </w:rPr>
        <w:t xml:space="preserve">中共三门峡市陕州区委党校</w:t>
      </w:r>
      <w:r>
        <w:rPr>
          <w:rFonts w:ascii="黑体" w:eastAsia="黑体" w:hAnsi="黑体" w:cs="黑体"/>
          <w:spacing w:val="11"/>
          <w:sz w:val="31"/>
          <w:szCs w:val="31"/>
        </w:rPr>
        <w:t xml:space="preserve">部门</w:t>
      </w:r>
      <w:r>
        <w:rPr>
          <w:rFonts w:ascii="黑体" w:eastAsia="黑体" w:hAnsi="黑体" w:cs="黑体" w:hint="eastAsia"/>
          <w:spacing w:val="11"/>
          <w:sz w:val="31"/>
          <w:szCs w:val="31"/>
          <w:lang w:eastAsia="zh-CN"/>
        </w:rPr>
        <w:t xml:space="preserve">（</w:t>
      </w:r>
      <w:r>
        <w:rPr>
          <w:rFonts w:ascii="黑体" w:eastAsia="黑体" w:hAnsi="黑体" w:cs="黑体" w:hint="eastAsia"/>
          <w:spacing w:val="11"/>
          <w:sz w:val="31"/>
          <w:szCs w:val="31"/>
          <w:lang w:val="en-US" w:eastAsia="zh-CN"/>
        </w:rPr>
        <w:t xml:space="preserve">单位</w:t>
      </w:r>
      <w:r>
        <w:rPr>
          <w:rFonts w:ascii="黑体" w:eastAsia="黑体" w:hAnsi="黑体" w:cs="黑体" w:hint="eastAsia"/>
          <w:spacing w:val="11"/>
          <w:sz w:val="31"/>
          <w:szCs w:val="31"/>
          <w:lang w:eastAsia="zh-CN"/>
        </w:rPr>
        <w:t xml:space="preserve">）</w:t>
      </w:r>
      <w:r>
        <w:rPr>
          <w:rFonts w:ascii="黑体" w:eastAsia="黑体" w:hAnsi="黑体" w:cs="黑体"/>
          <w:spacing w:val="11"/>
          <w:sz w:val="31"/>
          <w:szCs w:val="31"/>
        </w:rPr>
        <w:t xml:space="preserve">概况</w:t>
      </w:r>
    </w:p>
    <w:p>
      <w:pPr>
        <w:keepNext w:val="0"/>
        <w:keepLines w:val="0"/>
        <w:pageBreakBefore w:val="0"/>
        <w:widowControl/>
        <w:kinsoku w:val="0"/>
        <w:wordWrap/>
        <w:overflowPunct/>
        <w:topLinePunct w:val="0"/>
        <w:autoSpaceDE w:val="0"/>
        <w:autoSpaceDN w:val="0"/>
        <w:bidi w:val="0"/>
        <w:adjustRightInd w:val="0"/>
        <w:snapToGrid w:val="0"/>
        <w:spacing w:before="24" w:line="578" w:lineRule="atLeast"/>
        <w:ind w:left="18"/>
        <w:jc w:val="both"/>
        <w:textAlignment w:val="baseline"/>
        <w:rPr>
          <w:rFonts w:ascii="仿宋" w:eastAsia="仿宋" w:hAnsi="仿宋" w:cs="仿宋"/>
          <w:sz w:val="31"/>
          <w:szCs w:val="31"/>
        </w:rPr>
      </w:pPr>
      <w:r>
        <w:rPr>
          <w:rFonts w:ascii="仿宋" w:eastAsia="仿宋" w:hAnsi="仿宋" w:cs="仿宋"/>
          <w:color w:val="313131"/>
          <w:spacing w:val="7"/>
          <w:sz w:val="31"/>
          <w:szCs w:val="31"/>
        </w:rPr>
        <w:t xml:space="preserve">一、主要职</w:t>
      </w:r>
      <w:r>
        <w:rPr>
          <w:rFonts w:ascii="仿宋" w:eastAsia="仿宋" w:hAnsi="仿宋" w:cs="仿宋"/>
          <w:color w:val="313131"/>
          <w:spacing w:val="6"/>
          <w:sz w:val="31"/>
          <w:szCs w:val="31"/>
        </w:rPr>
        <w:t xml:space="preserve">责</w:t>
      </w:r>
    </w:p>
    <w:p>
      <w:pPr>
        <w:keepNext w:val="0"/>
        <w:keepLines w:val="0"/>
        <w:pageBreakBefore w:val="0"/>
        <w:widowControl/>
        <w:kinsoku w:val="0"/>
        <w:wordWrap/>
        <w:overflowPunct/>
        <w:topLinePunct w:val="0"/>
        <w:autoSpaceDE w:val="0"/>
        <w:autoSpaceDN w:val="0"/>
        <w:bidi w:val="0"/>
        <w:adjustRightInd w:val="0"/>
        <w:snapToGrid w:val="0"/>
        <w:spacing w:before="2" w:line="578" w:lineRule="atLeast"/>
        <w:ind w:left="23"/>
        <w:textAlignment w:val="baseline"/>
        <w:rPr>
          <w:rFonts w:ascii="仿宋" w:eastAsia="仿宋" w:hAnsi="仿宋" w:cs="仿宋"/>
          <w:sz w:val="31"/>
          <w:szCs w:val="31"/>
        </w:rPr>
      </w:pPr>
      <w:r>
        <w:rPr>
          <w:rFonts w:ascii="仿宋" w:eastAsia="仿宋" w:hAnsi="仿宋" w:cs="仿宋"/>
          <w:color w:val="313131"/>
          <w:spacing w:val="6"/>
          <w:sz w:val="31"/>
          <w:szCs w:val="31"/>
        </w:rPr>
        <w:t xml:space="preserve">二、机构设置</w:t>
      </w:r>
    </w:p>
    <w:p>
      <w:pPr>
        <w:keepNext w:val="0"/>
        <w:keepLines w:val="0"/>
        <w:pageBreakBefore w:val="0"/>
        <w:widowControl/>
        <w:kinsoku w:val="0"/>
        <w:wordWrap/>
        <w:overflowPunct/>
        <w:topLinePunct w:val="0"/>
        <w:autoSpaceDE w:val="0"/>
        <w:autoSpaceDN w:val="0"/>
        <w:bidi w:val="0"/>
        <w:adjustRightInd w:val="0"/>
        <w:snapToGrid w:val="0"/>
        <w:spacing w:line="578" w:lineRule="atLeast"/>
        <w:ind w:left="22"/>
        <w:textAlignment w:val="baseline"/>
        <w:rPr>
          <w:rFonts w:ascii="仿宋" w:eastAsia="仿宋" w:hAnsi="仿宋" w:cs="仿宋"/>
          <w:sz w:val="31"/>
          <w:szCs w:val="31"/>
        </w:rPr>
      </w:pPr>
      <w:r>
        <w:rPr>
          <w:rFonts w:ascii="仿宋" w:eastAsia="仿宋" w:hAnsi="仿宋" w:cs="仿宋"/>
          <w:color w:val="313131"/>
          <w:spacing w:val="17"/>
          <w:sz w:val="31"/>
          <w:szCs w:val="31"/>
        </w:rPr>
        <w:t xml:space="preserve">三</w:t>
      </w:r>
      <w:r>
        <w:rPr>
          <w:rFonts w:ascii="仿宋" w:eastAsia="仿宋" w:hAnsi="仿宋" w:cs="仿宋"/>
          <w:color w:val="313131"/>
          <w:spacing w:val="9"/>
          <w:sz w:val="31"/>
          <w:szCs w:val="31"/>
        </w:rPr>
        <w:t xml:space="preserve">、部门所属预算单位构成情况</w:t>
      </w:r>
    </w:p>
    <w:p>
      <w:pPr>
        <w:keepNext w:val="0"/>
        <w:keepLines w:val="0"/>
        <w:pageBreakBefore w:val="0"/>
        <w:widowControl/>
        <w:kinsoku w:val="0"/>
        <w:wordWrap/>
        <w:overflowPunct/>
        <w:topLinePunct w:val="0"/>
        <w:autoSpaceDE w:val="0"/>
        <w:autoSpaceDN w:val="0"/>
        <w:bidi w:val="0"/>
        <w:adjustRightInd w:val="0"/>
        <w:snapToGrid w:val="0"/>
        <w:spacing w:before="9" w:line="578" w:lineRule="atLeast"/>
        <w:ind w:left="0"/>
        <w:jc w:val="left"/>
        <w:textAlignment w:val="baseline"/>
        <w:rPr>
          <w:rFonts w:ascii="黑体" w:eastAsia="黑体" w:hAnsi="黑体" w:cs="黑体"/>
          <w:spacing w:val="11"/>
          <w:sz w:val="31"/>
          <w:szCs w:val="31"/>
        </w:rPr>
      </w:pPr>
      <w:r>
        <w:rPr>
          <w:rFonts w:ascii="黑体" w:eastAsia="黑体" w:hAnsi="黑体" w:cs="黑体"/>
          <w:spacing w:val="11"/>
          <w:sz w:val="31"/>
          <w:szCs w:val="31"/>
        </w:rPr>
        <w:t xml:space="preserve">第二部分</w:t>
      </w:r>
      <w:r>
        <w:rPr>
          <w:rFonts w:ascii="黑体" w:eastAsia="黑体" w:hAnsi="黑体" w:cs="黑体" w:hint="eastAsia"/>
          <w:spacing w:val="11"/>
          <w:sz w:val="31"/>
          <w:szCs w:val="31"/>
          <w:lang w:val="en-US" w:eastAsia="zh-CN"/>
        </w:rPr>
        <w:t xml:space="preserve">  </w:t>
      </w:r>
      <w:r>
        <w:rPr>
          <w:rFonts w:ascii="黑体" w:eastAsia="黑体" w:hAnsi="黑体" w:cs="黑体" w:hint="eastAsia"/>
          <w:spacing w:val="11"/>
          <w:sz w:val="31"/>
          <w:szCs w:val="31"/>
        </w:rPr>
        <w:t xml:space="preserve">中共三门峡市陕州区委党校</w:t>
      </w:r>
      <w:r>
        <w:rPr>
          <w:rFonts w:ascii="黑体" w:eastAsia="黑体" w:hAnsi="黑体" w:cs="黑体"/>
          <w:spacing w:val="11"/>
          <w:sz w:val="31"/>
          <w:szCs w:val="31"/>
        </w:rPr>
        <w:t xml:space="preserve">部门</w:t>
      </w:r>
      <w:r>
        <w:rPr>
          <w:rFonts w:ascii="黑体" w:eastAsia="黑体" w:hAnsi="黑体" w:cs="黑体" w:hint="eastAsia"/>
          <w:spacing w:val="11"/>
          <w:sz w:val="31"/>
          <w:szCs w:val="31"/>
          <w:lang w:eastAsia="zh-CN"/>
        </w:rPr>
        <w:t xml:space="preserve">（</w:t>
      </w:r>
      <w:r>
        <w:rPr>
          <w:rFonts w:ascii="黑体" w:eastAsia="黑体" w:hAnsi="黑体" w:cs="黑体" w:hint="eastAsia"/>
          <w:spacing w:val="11"/>
          <w:sz w:val="31"/>
          <w:szCs w:val="31"/>
          <w:lang w:val="en-US" w:eastAsia="zh-CN"/>
        </w:rPr>
        <w:t xml:space="preserve">单位</w:t>
      </w:r>
      <w:r>
        <w:rPr>
          <w:rFonts w:ascii="黑体" w:eastAsia="黑体" w:hAnsi="黑体" w:cs="黑体" w:hint="eastAsia"/>
          <w:spacing w:val="11"/>
          <w:sz w:val="31"/>
          <w:szCs w:val="31"/>
          <w:lang w:eastAsia="zh-CN"/>
        </w:rPr>
        <w:t xml:space="preserve">）</w:t>
      </w:r>
      <w:r>
        <w:rPr>
          <w:rFonts w:ascii="黑体" w:eastAsia="黑体" w:hAnsi="黑体" w:cs="黑体"/>
          <w:spacing w:val="11"/>
          <w:sz w:val="31"/>
          <w:szCs w:val="31"/>
        </w:rPr>
        <w:t xml:space="preserve">202</w:t>
      </w:r>
      <w:r>
        <w:rPr>
          <w:rFonts w:ascii="黑体" w:eastAsia="黑体" w:hAnsi="黑体" w:cs="黑体" w:hint="eastAsia"/>
          <w:spacing w:val="11"/>
          <w:sz w:val="31"/>
          <w:szCs w:val="31"/>
          <w:lang w:val="en-US" w:eastAsia="zh-CN"/>
        </w:rPr>
        <w:t xml:space="preserve">4</w:t>
      </w:r>
      <w:r>
        <w:rPr>
          <w:rFonts w:ascii="黑体" w:eastAsia="黑体" w:hAnsi="黑体" w:cs="黑体"/>
          <w:spacing w:val="11"/>
          <w:sz w:val="31"/>
          <w:szCs w:val="31"/>
        </w:rPr>
        <w:t xml:space="preserve">年度部门预算情况说明</w:t>
      </w:r>
    </w:p>
    <w:p>
      <w:pPr>
        <w:keepNext w:val="0"/>
        <w:keepLines w:val="0"/>
        <w:pageBreakBefore w:val="0"/>
        <w:widowControl/>
        <w:kinsoku w:val="0"/>
        <w:wordWrap/>
        <w:overflowPunct/>
        <w:topLinePunct w:val="0"/>
        <w:autoSpaceDE w:val="0"/>
        <w:autoSpaceDN w:val="0"/>
        <w:bidi w:val="0"/>
        <w:adjustRightInd w:val="0"/>
        <w:snapToGrid w:val="0"/>
        <w:spacing w:before="9" w:line="578" w:lineRule="atLeast"/>
        <w:ind w:left="0"/>
        <w:jc w:val="left"/>
        <w:textAlignment w:val="baseline"/>
        <w:rPr>
          <w:rFonts w:ascii="黑体" w:eastAsia="黑体" w:hAnsi="黑体" w:cs="黑体"/>
          <w:spacing w:val="11"/>
          <w:sz w:val="31"/>
          <w:szCs w:val="31"/>
        </w:rPr>
      </w:pPr>
      <w:r>
        <w:rPr>
          <w:rFonts w:ascii="黑体" w:eastAsia="黑体" w:hAnsi="黑体" w:cs="黑体"/>
          <w:spacing w:val="11"/>
          <w:sz w:val="31"/>
          <w:szCs w:val="31"/>
        </w:rPr>
        <w:t xml:space="preserve">第三部分</w:t>
      </w:r>
      <w:r>
        <w:rPr>
          <w:rFonts w:ascii="黑体" w:eastAsia="黑体" w:hAnsi="黑体" w:cs="黑体" w:hint="eastAsia"/>
          <w:spacing w:val="11"/>
          <w:sz w:val="31"/>
          <w:szCs w:val="31"/>
          <w:lang w:val="en-US" w:eastAsia="zh-CN"/>
        </w:rPr>
        <w:t xml:space="preserve">  </w:t>
      </w:r>
      <w:r>
        <w:rPr>
          <w:rFonts w:ascii="黑体" w:eastAsia="黑体" w:hAnsi="黑体" w:cs="黑体"/>
          <w:spacing w:val="11"/>
          <w:sz w:val="31"/>
          <w:szCs w:val="31"/>
        </w:rPr>
        <w:t xml:space="preserve">名词解释</w:t>
      </w:r>
    </w:p>
    <w:p>
      <w:pPr>
        <w:keepNext w:val="0"/>
        <w:keepLines w:val="0"/>
        <w:pageBreakBefore w:val="0"/>
        <w:widowControl/>
        <w:kinsoku w:val="0"/>
        <w:wordWrap/>
        <w:overflowPunct/>
        <w:topLinePunct w:val="0"/>
        <w:autoSpaceDE w:val="0"/>
        <w:autoSpaceDN w:val="0"/>
        <w:bidi w:val="0"/>
        <w:adjustRightInd w:val="0"/>
        <w:snapToGrid w:val="0"/>
        <w:spacing w:before="9" w:line="578" w:lineRule="atLeast"/>
        <w:ind w:left="0"/>
        <w:jc w:val="left"/>
        <w:textAlignment w:val="baseline"/>
        <w:rPr>
          <w:rFonts w:ascii="黑体" w:eastAsia="黑体" w:hAnsi="黑体" w:cs="黑体"/>
          <w:spacing w:val="11"/>
          <w:sz w:val="31"/>
          <w:szCs w:val="31"/>
        </w:rPr>
      </w:pPr>
      <w:r>
        <w:rPr>
          <w:rFonts w:ascii="黑体" w:eastAsia="黑体" w:hAnsi="黑体" w:cs="黑体"/>
          <w:spacing w:val="11"/>
          <w:sz w:val="31"/>
          <w:szCs w:val="31"/>
        </w:rPr>
        <w:t xml:space="preserve">附件：</w:t>
      </w:r>
      <w:r>
        <w:rPr>
          <w:rFonts w:ascii="黑体" w:eastAsia="黑体" w:hAnsi="黑体" w:cs="黑体" w:hint="eastAsia"/>
          <w:spacing w:val="11"/>
          <w:sz w:val="31"/>
          <w:szCs w:val="31"/>
        </w:rPr>
        <w:t xml:space="preserve">中共三门峡市陕州区委党校</w:t>
      </w:r>
      <w:r>
        <w:rPr>
          <w:rFonts w:ascii="黑体" w:eastAsia="黑体" w:hAnsi="黑体" w:cs="黑体"/>
          <w:spacing w:val="11"/>
          <w:sz w:val="31"/>
          <w:szCs w:val="31"/>
        </w:rPr>
        <w:t xml:space="preserve">202</w:t>
      </w:r>
      <w:r>
        <w:rPr>
          <w:rFonts w:ascii="黑体" w:eastAsia="黑体" w:hAnsi="黑体" w:cs="黑体" w:hint="eastAsia"/>
          <w:spacing w:val="11"/>
          <w:sz w:val="31"/>
          <w:szCs w:val="31"/>
          <w:lang w:val="en-US" w:eastAsia="zh-CN"/>
        </w:rPr>
        <w:t xml:space="preserve">4</w:t>
      </w:r>
      <w:r>
        <w:rPr>
          <w:rFonts w:ascii="黑体" w:eastAsia="黑体" w:hAnsi="黑体" w:cs="黑体"/>
          <w:spacing w:val="11"/>
          <w:sz w:val="31"/>
          <w:szCs w:val="31"/>
        </w:rPr>
        <w:t xml:space="preserve">年度部门</w:t>
      </w:r>
      <w:r>
        <w:rPr>
          <w:rFonts w:ascii="黑体" w:eastAsia="黑体" w:hAnsi="黑体" w:cs="黑体" w:hint="eastAsia"/>
          <w:spacing w:val="11"/>
          <w:sz w:val="31"/>
          <w:szCs w:val="31"/>
          <w:lang w:eastAsia="zh-CN"/>
        </w:rPr>
        <w:t xml:space="preserve">（</w:t>
      </w:r>
      <w:r>
        <w:rPr>
          <w:rFonts w:ascii="黑体" w:eastAsia="黑体" w:hAnsi="黑体" w:cs="黑体" w:hint="eastAsia"/>
          <w:spacing w:val="11"/>
          <w:sz w:val="31"/>
          <w:szCs w:val="31"/>
          <w:lang w:val="en-US" w:eastAsia="zh-CN"/>
        </w:rPr>
        <w:t xml:space="preserve">单位</w:t>
      </w:r>
      <w:r>
        <w:rPr>
          <w:rFonts w:ascii="黑体" w:eastAsia="黑体" w:hAnsi="黑体" w:cs="黑体" w:hint="eastAsia"/>
          <w:spacing w:val="11"/>
          <w:sz w:val="31"/>
          <w:szCs w:val="31"/>
          <w:lang w:eastAsia="zh-CN"/>
        </w:rPr>
        <w:t xml:space="preserve">）</w:t>
      </w:r>
      <w:r>
        <w:rPr>
          <w:rFonts w:ascii="黑体" w:eastAsia="黑体" w:hAnsi="黑体" w:cs="黑体"/>
          <w:spacing w:val="11"/>
          <w:sz w:val="31"/>
          <w:szCs w:val="31"/>
        </w:rPr>
        <w:t xml:space="preserve">预算表</w:t>
      </w:r>
    </w:p>
    <w:p>
      <w:pPr>
        <w:keepNext w:val="0"/>
        <w:keepLines w:val="0"/>
        <w:pageBreakBefore w:val="0"/>
        <w:widowControl/>
        <w:kinsoku w:val="0"/>
        <w:wordWrap/>
        <w:overflowPunct/>
        <w:topLinePunct w:val="0"/>
        <w:autoSpaceDE w:val="0"/>
        <w:autoSpaceDN w:val="0"/>
        <w:bidi w:val="0"/>
        <w:adjustRightInd w:val="0"/>
        <w:snapToGrid w:val="0"/>
        <w:spacing w:before="20" w:line="578" w:lineRule="atLeast"/>
        <w:ind w:left="18"/>
        <w:textAlignment w:val="baseline"/>
        <w:rPr>
          <w:rFonts w:ascii="仿宋" w:eastAsia="仿宋" w:hAnsi="仿宋" w:cs="仿宋"/>
          <w:sz w:val="31"/>
          <w:szCs w:val="31"/>
        </w:rPr>
      </w:pPr>
      <w:r>
        <w:rPr>
          <w:rFonts w:ascii="仿宋" w:eastAsia="仿宋" w:hAnsi="仿宋" w:cs="仿宋"/>
          <w:spacing w:val="11"/>
          <w:sz w:val="31"/>
          <w:szCs w:val="31"/>
        </w:rPr>
        <w:t xml:space="preserve">一</w:t>
      </w:r>
      <w:r>
        <w:rPr>
          <w:rFonts w:ascii="仿宋" w:eastAsia="仿宋" w:hAnsi="仿宋" w:cs="仿宋"/>
          <w:spacing w:val="9"/>
          <w:sz w:val="31"/>
          <w:szCs w:val="31"/>
        </w:rPr>
        <w:t xml:space="preserve">、部门收支总体情况表</w:t>
      </w:r>
    </w:p>
    <w:p>
      <w:pPr>
        <w:keepNext w:val="0"/>
        <w:keepLines w:val="0"/>
        <w:pageBreakBefore w:val="0"/>
        <w:widowControl/>
        <w:kinsoku w:val="0"/>
        <w:wordWrap/>
        <w:overflowPunct/>
        <w:topLinePunct w:val="0"/>
        <w:autoSpaceDE w:val="0"/>
        <w:autoSpaceDN w:val="0"/>
        <w:bidi w:val="0"/>
        <w:adjustRightInd w:val="0"/>
        <w:snapToGrid w:val="0"/>
        <w:spacing w:line="578" w:lineRule="atLeast"/>
        <w:ind w:left="23"/>
        <w:textAlignment w:val="baseline"/>
        <w:rPr>
          <w:rFonts w:ascii="仿宋" w:eastAsia="仿宋" w:hAnsi="仿宋" w:cs="仿宋"/>
          <w:sz w:val="31"/>
          <w:szCs w:val="31"/>
        </w:rPr>
      </w:pPr>
      <w:r>
        <w:rPr>
          <w:rFonts w:ascii="仿宋" w:eastAsia="仿宋" w:hAnsi="仿宋" w:cs="仿宋"/>
          <w:spacing w:val="16"/>
          <w:sz w:val="31"/>
          <w:szCs w:val="31"/>
        </w:rPr>
        <w:t xml:space="preserve">二</w:t>
      </w:r>
      <w:r>
        <w:rPr>
          <w:rFonts w:ascii="仿宋" w:eastAsia="仿宋" w:hAnsi="仿宋" w:cs="仿宋"/>
          <w:spacing w:val="8"/>
          <w:sz w:val="31"/>
          <w:szCs w:val="31"/>
        </w:rPr>
        <w:t xml:space="preserve">、部门收入总体情况表</w:t>
      </w:r>
    </w:p>
    <w:p>
      <w:pPr>
        <w:keepNext w:val="0"/>
        <w:keepLines w:val="0"/>
        <w:pageBreakBefore w:val="0"/>
        <w:widowControl/>
        <w:kinsoku w:val="0"/>
        <w:wordWrap/>
        <w:overflowPunct/>
        <w:topLinePunct w:val="0"/>
        <w:autoSpaceDE w:val="0"/>
        <w:autoSpaceDN w:val="0"/>
        <w:bidi w:val="0"/>
        <w:adjustRightInd w:val="0"/>
        <w:snapToGrid w:val="0"/>
        <w:spacing w:before="1" w:line="578" w:lineRule="atLeast"/>
        <w:ind w:left="22"/>
        <w:textAlignment w:val="baseline"/>
        <w:rPr>
          <w:rFonts w:ascii="仿宋" w:eastAsia="仿宋" w:hAnsi="仿宋" w:cs="仿宋"/>
          <w:sz w:val="31"/>
          <w:szCs w:val="31"/>
        </w:rPr>
      </w:pPr>
      <w:r>
        <w:rPr>
          <w:rFonts w:ascii="仿宋" w:eastAsia="仿宋" w:hAnsi="仿宋" w:cs="仿宋"/>
          <w:spacing w:val="9"/>
          <w:sz w:val="31"/>
          <w:szCs w:val="31"/>
        </w:rPr>
        <w:t xml:space="preserve">三、部门支出总体情况</w:t>
      </w:r>
      <w:r>
        <w:rPr>
          <w:rFonts w:ascii="仿宋" w:eastAsia="仿宋" w:hAnsi="仿宋" w:cs="仿宋"/>
          <w:spacing w:val="8"/>
          <w:sz w:val="31"/>
          <w:szCs w:val="31"/>
        </w:rPr>
        <w:t xml:space="preserve">表</w:t>
      </w:r>
    </w:p>
    <w:p>
      <w:pPr>
        <w:keepNext w:val="0"/>
        <w:keepLines w:val="0"/>
        <w:pageBreakBefore w:val="0"/>
        <w:widowControl/>
        <w:kinsoku w:val="0"/>
        <w:wordWrap/>
        <w:overflowPunct/>
        <w:topLinePunct w:val="0"/>
        <w:autoSpaceDE w:val="0"/>
        <w:autoSpaceDN w:val="0"/>
        <w:bidi w:val="0"/>
        <w:adjustRightInd w:val="0"/>
        <w:snapToGrid w:val="0"/>
        <w:spacing w:line="578" w:lineRule="atLeast"/>
        <w:ind w:left="51"/>
        <w:textAlignment w:val="baseline"/>
        <w:rPr>
          <w:rFonts w:ascii="仿宋" w:eastAsia="仿宋" w:hAnsi="仿宋" w:cs="仿宋"/>
          <w:sz w:val="31"/>
          <w:szCs w:val="31"/>
        </w:rPr>
      </w:pPr>
      <w:r>
        <w:rPr>
          <w:rFonts w:ascii="仿宋" w:eastAsia="仿宋" w:hAnsi="仿宋" w:cs="仿宋"/>
          <w:spacing w:val="9"/>
          <w:sz w:val="31"/>
          <w:szCs w:val="31"/>
        </w:rPr>
        <w:t xml:space="preserve">四</w:t>
      </w:r>
      <w:r>
        <w:rPr>
          <w:rFonts w:ascii="仿宋" w:eastAsia="仿宋" w:hAnsi="仿宋" w:cs="仿宋"/>
          <w:spacing w:val="7"/>
          <w:sz w:val="31"/>
          <w:szCs w:val="31"/>
        </w:rPr>
        <w:t xml:space="preserve">、财政拨款收支总体情况表</w:t>
      </w:r>
    </w:p>
    <w:p>
      <w:pPr>
        <w:keepNext w:val="0"/>
        <w:keepLines w:val="0"/>
        <w:pageBreakBefore w:val="0"/>
        <w:widowControl/>
        <w:kinsoku w:val="0"/>
        <w:wordWrap/>
        <w:overflowPunct/>
        <w:topLinePunct w:val="0"/>
        <w:autoSpaceDE w:val="0"/>
        <w:autoSpaceDN w:val="0"/>
        <w:bidi w:val="0"/>
        <w:adjustRightInd w:val="0"/>
        <w:snapToGrid w:val="0"/>
        <w:spacing w:before="2" w:line="578" w:lineRule="atLeast"/>
        <w:ind w:left="18"/>
        <w:textAlignment w:val="baseline"/>
        <w:rPr>
          <w:rFonts w:ascii="仿宋" w:eastAsia="仿宋" w:hAnsi="仿宋" w:cs="仿宋"/>
          <w:sz w:val="31"/>
          <w:szCs w:val="31"/>
        </w:rPr>
      </w:pPr>
      <w:r>
        <w:rPr>
          <w:rFonts w:ascii="仿宋" w:eastAsia="仿宋" w:hAnsi="仿宋" w:cs="仿宋"/>
          <w:spacing w:val="17"/>
          <w:sz w:val="31"/>
          <w:szCs w:val="31"/>
        </w:rPr>
        <w:t xml:space="preserve">五</w:t>
      </w:r>
      <w:r>
        <w:rPr>
          <w:rFonts w:ascii="仿宋" w:eastAsia="仿宋" w:hAnsi="仿宋" w:cs="仿宋"/>
          <w:spacing w:val="9"/>
          <w:sz w:val="31"/>
          <w:szCs w:val="31"/>
        </w:rPr>
        <w:t xml:space="preserve">、一般公共预算支出情况表</w:t>
      </w:r>
    </w:p>
    <w:p>
      <w:pPr>
        <w:keepNext w:val="0"/>
        <w:keepLines w:val="0"/>
        <w:pageBreakBefore w:val="0"/>
        <w:widowControl/>
        <w:kinsoku w:val="0"/>
        <w:wordWrap/>
        <w:overflowPunct/>
        <w:topLinePunct w:val="0"/>
        <w:autoSpaceDE w:val="0"/>
        <w:autoSpaceDN w:val="0"/>
        <w:bidi w:val="0"/>
        <w:adjustRightInd w:val="0"/>
        <w:snapToGrid w:val="0"/>
        <w:spacing w:before="1" w:line="578" w:lineRule="atLeast"/>
        <w:ind w:left="16"/>
        <w:textAlignment w:val="baseline"/>
        <w:rPr>
          <w:rFonts w:ascii="仿宋" w:eastAsia="仿宋" w:hAnsi="仿宋" w:cs="仿宋"/>
          <w:sz w:val="31"/>
          <w:szCs w:val="31"/>
        </w:rPr>
      </w:pPr>
      <w:r>
        <w:rPr>
          <w:rFonts w:ascii="仿宋" w:eastAsia="仿宋" w:hAnsi="仿宋" w:cs="仿宋"/>
          <w:spacing w:val="12"/>
          <w:sz w:val="31"/>
          <w:szCs w:val="31"/>
        </w:rPr>
        <w:t xml:space="preserve">六</w:t>
      </w:r>
      <w:r>
        <w:rPr>
          <w:rFonts w:ascii="仿宋" w:eastAsia="仿宋" w:hAnsi="仿宋" w:cs="仿宋"/>
          <w:spacing w:val="10"/>
          <w:sz w:val="31"/>
          <w:szCs w:val="31"/>
        </w:rPr>
        <w:t xml:space="preserve">、一般公共预算基本支出情况表</w:t>
      </w:r>
    </w:p>
    <w:p>
      <w:pPr>
        <w:keepNext w:val="0"/>
        <w:keepLines w:val="0"/>
        <w:pageBreakBefore w:val="0"/>
        <w:widowControl/>
        <w:kinsoku w:val="0"/>
        <w:wordWrap/>
        <w:overflowPunct/>
        <w:topLinePunct w:val="0"/>
        <w:autoSpaceDE w:val="0"/>
        <w:autoSpaceDN w:val="0"/>
        <w:bidi w:val="0"/>
        <w:adjustRightInd w:val="0"/>
        <w:snapToGrid w:val="0"/>
        <w:spacing w:before="9" w:line="578" w:lineRule="atLeast"/>
        <w:ind w:left="20"/>
        <w:textAlignment w:val="baseline"/>
        <w:rPr>
          <w:rFonts w:ascii="仿宋" w:eastAsia="仿宋" w:hAnsi="仿宋" w:cs="仿宋"/>
          <w:sz w:val="31"/>
          <w:szCs w:val="31"/>
        </w:rPr>
      </w:pPr>
      <w:r>
        <w:rPr>
          <w:rFonts w:ascii="仿宋" w:eastAsia="仿宋" w:hAnsi="仿宋" w:cs="仿宋"/>
          <w:spacing w:val="10"/>
          <w:sz w:val="31"/>
          <w:szCs w:val="31"/>
        </w:rPr>
        <w:t xml:space="preserve">七</w:t>
      </w:r>
      <w:r>
        <w:rPr>
          <w:rFonts w:ascii="仿宋" w:eastAsia="仿宋" w:hAnsi="仿宋" w:cs="仿宋"/>
          <w:spacing w:val="9"/>
          <w:sz w:val="31"/>
          <w:szCs w:val="31"/>
        </w:rPr>
        <w:t xml:space="preserve">、支出经济分类汇总表</w:t>
      </w:r>
    </w:p>
    <w:p>
      <w:pPr>
        <w:keepNext w:val="0"/>
        <w:keepLines w:val="0"/>
        <w:pageBreakBefore w:val="0"/>
        <w:widowControl/>
        <w:kinsoku w:val="0"/>
        <w:wordWrap/>
        <w:overflowPunct/>
        <w:topLinePunct w:val="0"/>
        <w:autoSpaceDE w:val="0"/>
        <w:autoSpaceDN w:val="0"/>
        <w:bidi w:val="0"/>
        <w:adjustRightInd w:val="0"/>
        <w:snapToGrid w:val="0"/>
        <w:spacing w:before="3" w:line="578" w:lineRule="atLeast"/>
        <w:ind w:left="12"/>
        <w:textAlignment w:val="baseline"/>
        <w:rPr>
          <w:rFonts w:ascii="仿宋" w:eastAsia="仿宋" w:hAnsi="仿宋" w:cs="仿宋"/>
          <w:sz w:val="31"/>
          <w:szCs w:val="31"/>
        </w:rPr>
      </w:pPr>
      <w:r>
        <w:rPr>
          <w:rFonts w:ascii="仿宋" w:eastAsia="仿宋" w:hAnsi="仿宋" w:cs="仿宋"/>
          <w:spacing w:val="20"/>
          <w:sz w:val="31"/>
          <w:szCs w:val="31"/>
        </w:rPr>
        <w:t xml:space="preserve">八</w:t>
      </w:r>
      <w:r>
        <w:rPr>
          <w:rFonts w:ascii="仿宋" w:eastAsia="仿宋" w:hAnsi="仿宋" w:cs="仿宋"/>
          <w:spacing w:val="14"/>
          <w:sz w:val="31"/>
          <w:szCs w:val="31"/>
        </w:rPr>
        <w:t xml:space="preserve">、</w:t>
      </w:r>
      <w:r>
        <w:rPr>
          <w:rFonts w:ascii="仿宋" w:eastAsia="仿宋" w:hAnsi="仿宋" w:cs="仿宋"/>
          <w:spacing w:val="10"/>
          <w:sz w:val="31"/>
          <w:szCs w:val="31"/>
        </w:rPr>
        <w:t xml:space="preserve">一般公共预算“三公”经费支出情况表</w:t>
      </w:r>
    </w:p>
    <w:p>
      <w:pPr>
        <w:keepNext w:val="0"/>
        <w:keepLines w:val="0"/>
        <w:pageBreakBefore w:val="0"/>
        <w:widowControl/>
        <w:kinsoku w:val="0"/>
        <w:wordWrap/>
        <w:overflowPunct/>
        <w:topLinePunct w:val="0"/>
        <w:autoSpaceDE w:val="0"/>
        <w:autoSpaceDN w:val="0"/>
        <w:bidi w:val="0"/>
        <w:adjustRightInd w:val="0"/>
        <w:snapToGrid w:val="0"/>
        <w:spacing w:before="5" w:line="578" w:lineRule="atLeast"/>
        <w:ind w:left="25"/>
        <w:textAlignment w:val="baseline"/>
        <w:rPr>
          <w:rFonts w:ascii="仿宋" w:eastAsia="仿宋" w:hAnsi="仿宋" w:cs="仿宋"/>
          <w:sz w:val="31"/>
          <w:szCs w:val="31"/>
        </w:rPr>
      </w:pPr>
      <w:r>
        <w:rPr>
          <w:rFonts w:ascii="仿宋" w:eastAsia="仿宋" w:hAnsi="仿宋" w:cs="仿宋"/>
          <w:spacing w:val="14"/>
          <w:sz w:val="31"/>
          <w:szCs w:val="31"/>
        </w:rPr>
        <w:t xml:space="preserve">九</w:t>
      </w:r>
      <w:r>
        <w:rPr>
          <w:rFonts w:ascii="仿宋" w:eastAsia="仿宋" w:hAnsi="仿宋" w:cs="仿宋"/>
          <w:spacing w:val="9"/>
          <w:sz w:val="31"/>
          <w:szCs w:val="31"/>
        </w:rPr>
        <w:t xml:space="preserve">、政府性基金预算支出情况表</w:t>
      </w:r>
    </w:p>
    <w:p>
      <w:pPr>
        <w:keepNext w:val="0"/>
        <w:keepLines w:val="0"/>
        <w:pageBreakBefore w:val="0"/>
        <w:widowControl/>
        <w:kinsoku w:val="0"/>
        <w:wordWrap/>
        <w:overflowPunct/>
        <w:topLinePunct w:val="0"/>
        <w:autoSpaceDE w:val="0"/>
        <w:autoSpaceDN w:val="0"/>
        <w:bidi w:val="0"/>
        <w:adjustRightInd w:val="0"/>
        <w:snapToGrid w:val="0"/>
        <w:spacing w:before="18" w:line="578" w:lineRule="atLeast"/>
        <w:ind w:left="22"/>
        <w:textAlignment w:val="baseline"/>
        <w:rPr>
          <w:rFonts w:ascii="仿宋" w:eastAsia="仿宋" w:hAnsi="仿宋" w:cs="仿宋"/>
          <w:spacing w:val="8"/>
          <w:sz w:val="31"/>
          <w:szCs w:val="31"/>
        </w:rPr>
      </w:pPr>
      <w:r>
        <w:rPr>
          <w:rFonts w:ascii="仿宋" w:eastAsia="仿宋" w:hAnsi="仿宋" w:cs="仿宋"/>
          <w:spacing w:val="10"/>
          <w:sz w:val="31"/>
          <w:szCs w:val="31"/>
        </w:rPr>
        <w:t xml:space="preserve">十</w:t>
      </w:r>
      <w:r>
        <w:rPr>
          <w:rFonts w:ascii="仿宋" w:eastAsia="仿宋" w:hAnsi="仿宋" w:cs="仿宋"/>
          <w:spacing w:val="8"/>
          <w:sz w:val="31"/>
          <w:szCs w:val="31"/>
        </w:rPr>
        <w:t xml:space="preserve">、项目支出预算表</w:t>
      </w:r>
    </w:p>
    <w:p>
      <w:pPr>
        <w:keepNext w:val="0"/>
        <w:keepLines w:val="0"/>
        <w:pageBreakBefore w:val="0"/>
        <w:widowControl/>
        <w:kinsoku w:val="0"/>
        <w:wordWrap/>
        <w:overflowPunct/>
        <w:topLinePunct w:val="0"/>
        <w:autoSpaceDE w:val="0"/>
        <w:autoSpaceDN w:val="0"/>
        <w:bidi w:val="0"/>
        <w:adjustRightInd w:val="0"/>
        <w:snapToGrid w:val="0"/>
        <w:spacing w:before="18" w:line="578" w:lineRule="atLeast"/>
        <w:ind w:left="22"/>
        <w:textAlignment w:val="baseline"/>
        <w:rPr>
          <w:rFonts w:ascii="仿宋" w:eastAsia="仿宋" w:hAnsi="仿宋" w:cs="仿宋" w:hint="eastAsia"/>
          <w:spacing w:val="8"/>
          <w:sz w:val="31"/>
          <w:szCs w:val="31"/>
        </w:rPr>
      </w:pPr>
      <w:r>
        <w:rPr>
          <w:rFonts w:ascii="仿宋" w:eastAsia="仿宋" w:hAnsi="仿宋" w:cs="仿宋" w:hint="eastAsia"/>
          <w:spacing w:val="8"/>
          <w:sz w:val="31"/>
          <w:szCs w:val="31"/>
        </w:rPr>
        <w:t xml:space="preserve">十</w:t>
      </w:r>
      <w:r>
        <w:rPr>
          <w:rFonts w:ascii="仿宋" w:eastAsia="仿宋" w:hAnsi="仿宋" w:cs="仿宋" w:hint="eastAsia"/>
          <w:spacing w:val="8"/>
          <w:sz w:val="31"/>
          <w:szCs w:val="31"/>
          <w:lang w:val="en-US" w:eastAsia="zh-CN"/>
        </w:rPr>
        <w:t xml:space="preserve">一</w:t>
      </w:r>
      <w:r>
        <w:rPr>
          <w:rFonts w:ascii="仿宋" w:eastAsia="仿宋" w:hAnsi="仿宋" w:cs="仿宋" w:hint="eastAsia"/>
          <w:spacing w:val="8"/>
          <w:sz w:val="31"/>
          <w:szCs w:val="31"/>
        </w:rPr>
        <w:t xml:space="preserve">、国有资本经营支出预算表</w:t>
      </w:r>
    </w:p>
    <w:p>
      <w:pPr>
        <w:keepNext w:val="0"/>
        <w:keepLines w:val="0"/>
        <w:pageBreakBefore w:val="0"/>
        <w:widowControl/>
        <w:kinsoku w:val="0"/>
        <w:wordWrap/>
        <w:overflowPunct/>
        <w:topLinePunct w:val="0"/>
        <w:autoSpaceDE w:val="0"/>
        <w:autoSpaceDN w:val="0"/>
        <w:bidi w:val="0"/>
        <w:adjustRightInd w:val="0"/>
        <w:snapToGrid w:val="0"/>
        <w:spacing w:before="18" w:line="578" w:lineRule="atLeast"/>
        <w:ind w:left="22"/>
        <w:textAlignment w:val="baseline"/>
        <w:rPr>
          <w:rFonts w:ascii="仿宋" w:eastAsia="仿宋" w:hAnsi="仿宋" w:cs="仿宋"/>
          <w:spacing w:val="8"/>
          <w:sz w:val="31"/>
          <w:szCs w:val="31"/>
        </w:rPr>
      </w:pPr>
      <w:r>
        <w:rPr>
          <w:rFonts w:ascii="仿宋" w:eastAsia="仿宋" w:hAnsi="仿宋" w:cs="仿宋" w:hint="eastAsia"/>
          <w:spacing w:val="8"/>
          <w:sz w:val="31"/>
          <w:szCs w:val="31"/>
        </w:rPr>
        <w:t xml:space="preserve">十</w:t>
      </w:r>
      <w:r>
        <w:rPr>
          <w:rFonts w:ascii="仿宋" w:eastAsia="仿宋" w:hAnsi="仿宋" w:cs="仿宋" w:hint="eastAsia"/>
          <w:spacing w:val="8"/>
          <w:sz w:val="31"/>
          <w:szCs w:val="31"/>
          <w:lang w:val="en-US" w:eastAsia="zh-CN"/>
        </w:rPr>
        <w:t xml:space="preserve">二</w:t>
      </w:r>
      <w:r>
        <w:rPr>
          <w:rFonts w:ascii="仿宋" w:eastAsia="仿宋" w:hAnsi="仿宋" w:cs="仿宋" w:hint="eastAsia"/>
          <w:spacing w:val="8"/>
          <w:sz w:val="31"/>
          <w:szCs w:val="31"/>
        </w:rPr>
        <w:t xml:space="preserve">、行政（事业）单位机构运行经费表</w:t>
      </w:r>
    </w:p>
    <w:p>
      <w:pPr>
        <w:keepNext w:val="0"/>
        <w:keepLines w:val="0"/>
        <w:pageBreakBefore w:val="0"/>
        <w:widowControl/>
        <w:kinsoku w:val="0"/>
        <w:wordWrap/>
        <w:overflowPunct/>
        <w:topLinePunct w:val="0"/>
        <w:autoSpaceDE w:val="0"/>
        <w:autoSpaceDN w:val="0"/>
        <w:bidi w:val="0"/>
        <w:adjustRightInd w:val="0"/>
        <w:snapToGrid w:val="0"/>
        <w:spacing w:before="23" w:line="578" w:lineRule="atLeast"/>
        <w:ind w:left="22"/>
        <w:textAlignment w:val="baseline"/>
        <w:rPr>
          <w:rFonts w:ascii="仿宋" w:eastAsia="仿宋" w:hAnsi="仿宋" w:cs="仿宋"/>
          <w:sz w:val="31"/>
          <w:szCs w:val="31"/>
        </w:rPr>
      </w:pPr>
      <w:r>
        <w:rPr>
          <w:rFonts w:ascii="仿宋" w:eastAsia="仿宋" w:hAnsi="仿宋" w:cs="仿宋"/>
          <w:spacing w:val="16"/>
          <w:sz w:val="31"/>
          <w:szCs w:val="31"/>
        </w:rPr>
        <w:t xml:space="preserve">十</w:t>
      </w:r>
      <w:r>
        <w:rPr>
          <w:rFonts w:ascii="仿宋" w:eastAsia="仿宋" w:hAnsi="仿宋" w:cs="仿宋" w:hint="eastAsia"/>
          <w:spacing w:val="16"/>
          <w:sz w:val="31"/>
          <w:szCs w:val="31"/>
          <w:lang w:val="en-US" w:eastAsia="zh-CN"/>
        </w:rPr>
        <w:t xml:space="preserve">三</w:t>
      </w:r>
      <w:r>
        <w:rPr>
          <w:rFonts w:ascii="仿宋" w:eastAsia="仿宋" w:hAnsi="仿宋" w:cs="仿宋"/>
          <w:spacing w:val="8"/>
          <w:sz w:val="31"/>
          <w:szCs w:val="31"/>
        </w:rPr>
        <w:t xml:space="preserve">、部门(单位)整体绩效目标表</w:t>
      </w:r>
    </w:p>
    <w:p>
      <w:pPr>
        <w:keepNext w:val="0"/>
        <w:keepLines w:val="0"/>
        <w:pageBreakBefore w:val="0"/>
        <w:widowControl/>
        <w:kinsoku w:val="0"/>
        <w:wordWrap/>
        <w:overflowPunct/>
        <w:topLinePunct w:val="0"/>
        <w:autoSpaceDE w:val="0"/>
        <w:autoSpaceDN w:val="0"/>
        <w:bidi w:val="0"/>
        <w:adjustRightInd w:val="0"/>
        <w:snapToGrid w:val="0"/>
        <w:spacing w:before="2" w:line="578" w:lineRule="atLeast"/>
        <w:ind w:left="22"/>
        <w:textAlignment w:val="baseline"/>
        <w:rPr>
          <w:rFonts w:ascii="仿宋" w:eastAsia="仿宋" w:hAnsi="仿宋" w:cs="仿宋"/>
          <w:spacing w:val="8"/>
          <w:sz w:val="31"/>
          <w:szCs w:val="31"/>
        </w:rPr>
      </w:pPr>
      <w:r>
        <w:rPr>
          <w:rFonts w:ascii="仿宋" w:eastAsia="仿宋" w:hAnsi="仿宋" w:cs="仿宋"/>
          <w:spacing w:val="10"/>
          <w:sz w:val="31"/>
          <w:szCs w:val="31"/>
        </w:rPr>
        <w:t xml:space="preserve">十</w:t>
      </w:r>
      <w:r>
        <w:rPr>
          <w:rFonts w:ascii="仿宋" w:eastAsia="仿宋" w:hAnsi="仿宋" w:cs="仿宋" w:hint="eastAsia"/>
          <w:spacing w:val="10"/>
          <w:sz w:val="31"/>
          <w:szCs w:val="31"/>
          <w:lang w:val="en-US" w:eastAsia="zh-CN"/>
        </w:rPr>
        <w:t xml:space="preserve">四</w:t>
      </w:r>
      <w:r>
        <w:rPr>
          <w:rFonts w:ascii="仿宋" w:eastAsia="仿宋" w:hAnsi="仿宋" w:cs="仿宋"/>
          <w:spacing w:val="10"/>
          <w:sz w:val="31"/>
          <w:szCs w:val="31"/>
        </w:rPr>
        <w:t xml:space="preserve">、部门预算项目绩效目标汇总</w:t>
      </w:r>
      <w:r>
        <w:rPr>
          <w:rFonts w:ascii="仿宋" w:eastAsia="仿宋" w:hAnsi="仿宋" w:cs="仿宋"/>
          <w:spacing w:val="8"/>
          <w:sz w:val="31"/>
          <w:szCs w:val="31"/>
        </w:rPr>
        <w:t xml:space="preserve">表</w:t>
      </w:r>
    </w:p>
    <w:p>
      <w:pPr>
        <w:rPr>
          <w:rFonts w:ascii="仿宋" w:eastAsia="仿宋" w:hAnsi="仿宋" w:cs="仿宋" w:hint="eastAsia"/>
          <w:spacing w:val="8"/>
          <w:sz w:val="31"/>
          <w:szCs w:val="31"/>
          <w:lang w:val="en-US" w:eastAsia="zh-CN"/>
        </w:rPr>
      </w:pPr>
      <w:r>
        <w:br w:type="page"/>
      </w:r>
    </w:p>
    <w:p>
      <w:pPr>
        <w:keepNext w:val="0"/>
        <w:keepLines w:val="0"/>
        <w:pageBreakBefore w:val="0"/>
        <w:widowControl/>
        <w:kinsoku w:val="0"/>
        <w:wordWrap/>
        <w:overflowPunct/>
        <w:topLinePunct w:val="0"/>
        <w:autoSpaceDE w:val="0"/>
        <w:autoSpaceDN w:val="0"/>
        <w:bidi w:val="0"/>
        <w:adjustRightInd w:val="0"/>
        <w:snapToGrid w:val="0"/>
        <w:spacing w:before="1" w:line="578" w:lineRule="atLeast"/>
        <w:ind w:left="0"/>
        <w:jc w:val="center"/>
        <w:textAlignment w:val="baseline"/>
        <w:rPr>
          <w:rFonts w:ascii="黑体" w:eastAsia="黑体" w:hAnsi="黑体" w:cs="黑体"/>
          <w:spacing w:val="19"/>
          <w:sz w:val="31"/>
          <w:szCs w:val="31"/>
        </w:rPr>
      </w:pPr>
      <w:r>
        <w:rPr>
          <w:rFonts w:ascii="黑体" w:eastAsia="黑体" w:hAnsi="黑体" w:cs="黑体" w:hint="eastAsia"/>
          <w:spacing w:val="19"/>
          <w:sz w:val="31"/>
          <w:szCs w:val="31"/>
        </w:rPr>
        <w:t xml:space="preserve">第一部分</w:t>
        <w:br/>
        <w:t xml:space="preserve"> 中共三门峡市陕州区委党校部门（单位）概况</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黑体" w:cs="黑体" w:hint="eastAsia"/>
          <w:spacing w:val="9"/>
          <w:sz w:val="31"/>
          <w:szCs w:val="31"/>
          <w:lang w:val="en-US" w:eastAsia="zh-CN"/>
        </w:rPr>
      </w:pPr>
      <w:r>
        <w:rPr>
          <w:rFonts w:ascii="黑体" w:eastAsia="黑体" w:hAnsi="宋体" w:cs="Times New Roman" w:hint="eastAsia"/>
          <w:snapToGrid/>
          <w:spacing w:val="-2"/>
          <w:kern w:val="2"/>
          <w:sz w:val="32"/>
          <w:szCs w:val="32"/>
          <w:lang w:val="en-US" w:eastAsia="zh-CN" w:bidi="ar-SA"/>
        </w:rPr>
        <w:t xml:space="preserve">一、中共三门峡市陕州区委党校部门（单位）主要职责</w:t>
      </w:r>
    </w:p>
    <w:p>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firstLine="640" w:firstLineChars="200"/>
        <w:jc w:val="left"/>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中共三门峡市陕州区委党校</w:t>
      </w:r>
      <w:r>
        <w:rPr>
          <w:rFonts w:ascii="仿宋" w:eastAsia="仿宋" w:hAnsi="仿宋" w:cs="仿宋" w:hint="eastAsia"/>
          <w:snapToGrid/>
          <w:kern w:val="2"/>
          <w:sz w:val="32"/>
          <w:szCs w:val="32"/>
          <w:lang w:val="en-US" w:eastAsia="zh-CN" w:bidi="ar-SA"/>
        </w:rPr>
        <w:t xml:space="preserve">部门（单位）的主要职责是：</w:t>
      </w:r>
    </w:p>
    <w:p>
      <w:pPr>
        <w:keepNext w:val="0"/>
        <w:keepLines w:val="0"/>
        <w:pageBreakBefore w:val="0"/>
        <w:widowControl w:val="0"/>
        <w:numPr>
          <w:ilvl w:val="0"/>
          <w:numId w:val="0"/>
        </w:numPr>
        <w:kinsoku/>
        <w:wordWrap w:val="0"/>
        <w:overflowPunct/>
        <w:topLinePunct w:val="0"/>
        <w:autoSpaceDE/>
        <w:autoSpaceDN/>
        <w:bidi w:val="0"/>
        <w:adjustRightInd/>
        <w:snapToGrid/>
        <w:spacing w:line="578" w:lineRule="exact"/>
        <w:ind w:firstLine="0" w:firstLineChars="0"/>
        <w:jc w:val="left"/>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为全区干部培训提供服务，培训科级村级干部等。</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二、机构设置</w:t>
      </w:r>
    </w:p>
    <w:p>
      <w:pPr>
        <w:keepNext w:val="0"/>
        <w:keepLines w:val="0"/>
        <w:pageBreakBefore w:val="0"/>
        <w:widowControl w:val="0"/>
        <w:kinsoku/>
        <w:wordWrap w:val="0"/>
        <w:overflowPunct/>
        <w:topLinePunct w:val="0"/>
        <w:autoSpaceDE/>
        <w:autoSpaceDN/>
        <w:bidi w:val="0"/>
        <w:adjustRightInd/>
        <w:snapToGrid/>
        <w:spacing w:line="578" w:lineRule="exact"/>
        <w:ind w:firstLine="641"/>
        <w:jc w:val="left"/>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陕州区委党校属于财政全供事业单位，内设5个职能科室，分别是办公室、教务教研科、信息中心、培训科和后勤科；编制人数为23人，实有人数17人，其中行政人员4名，技术职称人员14名；其中，副教授级3人，讲师级5人，助理级6人。</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三、中共三门峡市陕州区委党校预算单位构成情况</w:t>
      </w:r>
    </w:p>
    <w:p>
      <w:pPr>
        <w:keepNext w:val="0"/>
        <w:keepLines w:val="0"/>
        <w:pageBreakBefore w:val="0"/>
        <w:widowControl w:val="0"/>
        <w:kinsoku/>
        <w:wordWrap w:val="0"/>
        <w:overflowPunct/>
        <w:topLinePunct w:val="0"/>
        <w:autoSpaceDE/>
        <w:autoSpaceDN/>
        <w:bidi w:val="0"/>
        <w:adjustRightInd/>
        <w:snapToGrid/>
        <w:spacing w:line="578" w:lineRule="exact"/>
        <w:ind w:firstLine="640"/>
        <w:jc w:val="left"/>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根据部门预算管理有关规定，本预算为汇总预算，包括本级预算和所属单位预算，具体是：</w:t>
      </w:r>
      <w:r>
        <w:rPr>
          <w:rFonts w:ascii="仿宋" w:eastAsia="仿宋" w:hAnsi="仿宋" w:cs="仿宋" w:hint="eastAsia"/>
          <w:snapToGrid/>
          <w:kern w:val="2"/>
          <w:sz w:val="32"/>
          <w:szCs w:val="32"/>
          <w:lang w:val="en-US" w:eastAsia="zh-CN" w:bidi="ar-SA"/>
        </w:rPr>
        <w:t xml:space="preserve">根据部门预算管理有关规定，本预算为汇总预算，包括本级预算和所属单位预算，具体是：三门峡市陕州区委党校部门预算属于机关本级预算，没有设立下属二级预算单位。</w:t>
      </w:r>
    </w:p>
    <w:p>
      <w:pPr>
        <w:keepNext w:val="0"/>
        <w:keepLines w:val="0"/>
        <w:pageBreakBefore w:val="0"/>
        <w:wordWrap w:val="0"/>
        <w:overflowPunct/>
        <w:topLinePunct w:val="0"/>
        <w:bidi w:val="0"/>
        <w:rPr>
          <w:rFonts w:ascii="仿宋_GB2312" w:eastAsia="仿宋_GB2312" w:hAnsi="Calibri" w:cs="Times New Roman" w:hint="eastAsia"/>
          <w:snapToGrid/>
          <w:kern w:val="2"/>
          <w:sz w:val="32"/>
          <w:szCs w:val="32"/>
          <w:lang w:val="en-US" w:eastAsia="zh-CN" w:bidi="ar-SA"/>
        </w:rPr>
      </w:pPr>
      <w:r>
        <w:br w:type="page"/>
      </w:r>
    </w:p>
    <w:p>
      <w:pPr>
        <w:keepNext w:val="0"/>
        <w:keepLines w:val="0"/>
        <w:pageBreakBefore w:val="0"/>
        <w:widowControl/>
        <w:kinsoku w:val="0"/>
        <w:wordWrap/>
        <w:overflowPunct/>
        <w:topLinePunct w:val="0"/>
        <w:autoSpaceDE w:val="0"/>
        <w:autoSpaceDN w:val="0"/>
        <w:bidi w:val="0"/>
        <w:adjustRightInd w:val="0"/>
        <w:snapToGrid w:val="0"/>
        <w:spacing w:before="1" w:line="578" w:lineRule="atLeast"/>
        <w:ind w:left="0"/>
        <w:jc w:val="center"/>
        <w:textAlignment w:val="baseline"/>
        <w:rPr>
          <w:rFonts w:ascii="黑体" w:eastAsia="黑体" w:hAnsi="黑体" w:cs="黑体"/>
          <w:spacing w:val="19"/>
          <w:sz w:val="31"/>
          <w:szCs w:val="31"/>
        </w:rPr>
      </w:pPr>
      <w:r>
        <w:rPr>
          <w:rFonts w:ascii="黑体" w:eastAsia="黑体" w:hAnsi="黑体" w:cs="黑体" w:hint="eastAsia"/>
          <w:spacing w:val="19"/>
          <w:sz w:val="31"/>
          <w:szCs w:val="31"/>
        </w:rPr>
        <w:t xml:space="preserve">第二部分</w:t>
        <w:br/>
        <w:t xml:space="preserve"> 中共三门峡市陕州区委党校2024年部门（单位）预算情况说明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一、收入支出预算总体情况说明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highlight w:val="yellow"/>
          <w:lang w:val="en-US" w:eastAsia="zh-CN" w:bidi="ar-SA"/>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中共三门峡市陕州区委党校</w:t>
      </w:r>
      <w:r>
        <w:rPr>
          <w:rFonts w:ascii="仿宋" w:eastAsia="仿宋" w:hAnsi="仿宋" w:cs="仿宋" w:hint="eastAsia"/>
          <w:snapToGrid/>
          <w:kern w:val="2"/>
          <w:sz w:val="32"/>
          <w:szCs w:val="32"/>
          <w:lang w:val="en-US" w:eastAsia="zh-CN" w:bidi="ar-SA"/>
        </w:rPr>
        <w:t xml:space="preserve">部门（单位）收入总计</w:t>
      </w:r>
      <w:r>
        <w:rPr>
          <w:rFonts w:ascii="仿宋" w:eastAsia="仿宋" w:hAnsi="仿宋" w:cs="仿宋" w:hint="eastAsia"/>
          <w:snapToGrid/>
          <w:kern w:val="2"/>
          <w:sz w:val="32"/>
          <w:szCs w:val="32"/>
          <w:lang w:val="en-US" w:eastAsia="zh-CN" w:bidi="ar-SA"/>
        </w:rPr>
        <w:t xml:space="preserve">291.18</w:t>
      </w:r>
      <w:r>
        <w:rPr>
          <w:rFonts w:ascii="仿宋" w:eastAsia="仿宋" w:hAnsi="仿宋" w:cs="仿宋" w:hint="eastAsia"/>
          <w:snapToGrid/>
          <w:kern w:val="2"/>
          <w:sz w:val="32"/>
          <w:szCs w:val="32"/>
          <w:lang w:val="en-US" w:eastAsia="zh-CN" w:bidi="ar-SA"/>
        </w:rPr>
        <w:t xml:space="preserve">万元，支出总计</w:t>
      </w:r>
      <w:r>
        <w:rPr>
          <w:rFonts w:ascii="仿宋" w:eastAsia="仿宋" w:hAnsi="仿宋" w:cs="仿宋" w:hint="eastAsia"/>
          <w:snapToGrid/>
          <w:kern w:val="2"/>
          <w:sz w:val="32"/>
          <w:szCs w:val="32"/>
          <w:lang w:val="en-US" w:eastAsia="zh-CN" w:bidi="ar-SA"/>
        </w:rPr>
        <w:t xml:space="preserve">291.18</w:t>
      </w:r>
      <w:r>
        <w:rPr>
          <w:rFonts w:ascii="仿宋" w:eastAsia="仿宋" w:hAnsi="仿宋" w:cs="仿宋" w:hint="eastAsia"/>
          <w:snapToGrid/>
          <w:kern w:val="2"/>
          <w:sz w:val="32"/>
          <w:szCs w:val="32"/>
          <w:lang w:val="en-US" w:eastAsia="zh-CN" w:bidi="ar-SA"/>
        </w:rPr>
        <w:t xml:space="preserve">万元，与2023年预算相比，收入</w:t>
      </w:r>
      <w:r>
        <w:rPr>
          <w:rFonts w:ascii="仿宋" w:eastAsia="仿宋" w:hAnsi="仿宋" w:cs="仿宋" w:hint="eastAsia"/>
          <w:snapToGrid/>
          <w:kern w:val="2"/>
          <w:sz w:val="32"/>
          <w:szCs w:val="32"/>
          <w:lang w:val="en-US" w:eastAsia="zh-CN" w:bidi="ar-SA"/>
        </w:rPr>
        <w:t xml:space="preserve">减少109.37万元，下降27.30%</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培训计划调整，财政拨款调整</w:t>
      </w:r>
      <w:r>
        <w:rPr>
          <w:rFonts w:ascii="仿宋" w:eastAsia="仿宋" w:hAnsi="仿宋" w:cs="仿宋" w:hint="eastAsia"/>
          <w:snapToGrid/>
          <w:kern w:val="2"/>
          <w:sz w:val="32"/>
          <w:szCs w:val="32"/>
          <w:lang w:val="en-US" w:eastAsia="zh-CN" w:bidi="ar-SA"/>
        </w:rPr>
        <w:t xml:space="preserve">；支出</w:t>
      </w:r>
      <w:r>
        <w:rPr>
          <w:rFonts w:ascii="仿宋" w:eastAsia="仿宋" w:hAnsi="仿宋" w:cs="仿宋" w:hint="eastAsia"/>
          <w:snapToGrid/>
          <w:kern w:val="2"/>
          <w:sz w:val="32"/>
          <w:szCs w:val="32"/>
          <w:lang w:val="en-US" w:eastAsia="zh-CN" w:bidi="ar-SA"/>
        </w:rPr>
        <w:t xml:space="preserve">减少109.37万元，下降27.30%</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一是人员工资、月目标考核奖、物业补贴及通讯补贴等津补贴改革；二是培训计划有调整</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二、收入预算总体情况说明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中共三门峡市陕州区委党校</w:t>
      </w:r>
      <w:r>
        <w:rPr>
          <w:rFonts w:ascii="仿宋" w:eastAsia="仿宋" w:hAnsi="仿宋" w:cs="仿宋" w:hint="eastAsia"/>
          <w:snapToGrid/>
          <w:kern w:val="2"/>
          <w:sz w:val="32"/>
          <w:szCs w:val="32"/>
          <w:lang w:val="en-US" w:eastAsia="zh-CN" w:bidi="ar-SA"/>
        </w:rPr>
        <w:t xml:space="preserve">部门（单位）收入合计</w:t>
      </w:r>
      <w:r>
        <w:rPr>
          <w:rFonts w:ascii="仿宋" w:eastAsia="仿宋" w:hAnsi="仿宋" w:cs="仿宋" w:hint="eastAsia"/>
          <w:snapToGrid/>
          <w:kern w:val="2"/>
          <w:sz w:val="32"/>
          <w:szCs w:val="32"/>
          <w:lang w:val="en-US" w:eastAsia="zh-CN" w:bidi="ar-SA"/>
        </w:rPr>
        <w:t xml:space="preserve">291.18</w:t>
      </w:r>
      <w:r>
        <w:rPr>
          <w:rFonts w:ascii="仿宋" w:eastAsia="仿宋" w:hAnsi="仿宋" w:cs="仿宋" w:hint="eastAsia"/>
          <w:snapToGrid/>
          <w:kern w:val="2"/>
          <w:sz w:val="32"/>
          <w:szCs w:val="32"/>
          <w:lang w:val="en-US" w:eastAsia="zh-CN" w:bidi="ar-SA"/>
        </w:rPr>
        <w:t xml:space="preserve">万元，其中：</w:t>
      </w:r>
      <w:r>
        <w:rPr>
          <w:rFonts w:ascii="仿宋" w:eastAsia="仿宋" w:hAnsi="仿宋" w:cs="仿宋" w:hint="eastAsia"/>
          <w:snapToGrid/>
          <w:kern w:val="2"/>
          <w:sz w:val="32"/>
          <w:szCs w:val="32"/>
          <w:lang w:val="en-US" w:eastAsia="zh-CN" w:bidi="ar-SA"/>
        </w:rPr>
        <w:t xml:space="preserve">一般公共预算291.18万元</w:t>
      </w:r>
      <w:r>
        <w:rPr>
          <w:rFonts w:ascii="仿宋" w:eastAsia="仿宋" w:hAnsi="仿宋" w:cs="仿宋" w:hint="eastAsia"/>
          <w:snapToGrid/>
          <w:kern w:val="2"/>
          <w:sz w:val="32"/>
          <w:szCs w:val="32"/>
          <w:lang w:val="en-US" w:eastAsia="zh-CN" w:bidi="ar-SA"/>
        </w:rPr>
        <w:t xml:space="preserve">。</w:t>
      </w:r>
      <w:r>
        <w:rPr>
          <w:rFonts w:ascii="仿宋" w:eastAsia="仿宋" w:hAnsi="仿宋" w:cs="仿宋" w:hint="eastAsia"/>
          <w:snapToGrid/>
          <w:kern w:val="2"/>
          <w:sz w:val="32"/>
          <w:szCs w:val="32"/>
          <w:lang w:val="en-US" w:eastAsia="zh-CN" w:bidi="ar-SA"/>
        </w:rPr>
        <w:tab/>
      </w:r>
      <w:r>
        <w:rPr>
          <w:rFonts w:ascii="仿宋" w:eastAsia="仿宋" w:hAnsi="仿宋" w:cs="仿宋" w:hint="eastAsia"/>
          <w:snapToGrid/>
          <w:kern w:val="2"/>
          <w:sz w:val="32"/>
          <w:szCs w:val="32"/>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三、支出预算总体情况说明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中共三门峡市陕州区委党校</w:t>
      </w:r>
      <w:r>
        <w:rPr>
          <w:rFonts w:ascii="仿宋" w:eastAsia="仿宋" w:hAnsi="仿宋" w:cs="仿宋" w:hint="eastAsia"/>
          <w:snapToGrid/>
          <w:kern w:val="2"/>
          <w:sz w:val="32"/>
          <w:szCs w:val="32"/>
          <w:lang w:val="en-US" w:eastAsia="zh-CN" w:bidi="ar-SA"/>
        </w:rPr>
        <w:t xml:space="preserve">部门（单位）支出合计</w:t>
      </w:r>
      <w:r>
        <w:rPr>
          <w:rFonts w:ascii="仿宋" w:eastAsia="仿宋" w:hAnsi="仿宋" w:cs="仿宋" w:hint="eastAsia"/>
          <w:snapToGrid/>
          <w:kern w:val="2"/>
          <w:sz w:val="32"/>
          <w:szCs w:val="32"/>
          <w:lang w:val="en-US" w:eastAsia="zh-CN" w:bidi="ar-SA"/>
        </w:rPr>
        <w:t xml:space="preserve">291.18</w:t>
      </w:r>
      <w:r>
        <w:rPr>
          <w:rFonts w:ascii="仿宋" w:eastAsia="仿宋" w:hAnsi="仿宋" w:cs="仿宋" w:hint="eastAsia"/>
          <w:snapToGrid/>
          <w:kern w:val="2"/>
          <w:sz w:val="32"/>
          <w:szCs w:val="32"/>
          <w:lang w:val="en-US" w:eastAsia="zh-CN" w:bidi="ar-SA"/>
        </w:rPr>
        <w:t xml:space="preserve">万元，其中：</w:t>
      </w:r>
      <w:r>
        <w:rPr>
          <w:rFonts w:ascii="仿宋" w:eastAsia="仿宋" w:hAnsi="仿宋" w:cs="仿宋" w:hint="eastAsia"/>
          <w:snapToGrid/>
          <w:kern w:val="2"/>
          <w:sz w:val="32"/>
          <w:szCs w:val="32"/>
          <w:lang w:val="en-US" w:eastAsia="zh-CN" w:bidi="ar-SA"/>
        </w:rPr>
        <w:t xml:space="preserve">基本支出235.18万元，占80.77%；项目支出56.00万元，占19.23%</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四、财政拨款收入支出预算总体情况说明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中共三门峡市陕州区委党校</w:t>
      </w:r>
      <w:r>
        <w:rPr>
          <w:rFonts w:ascii="仿宋" w:eastAsia="仿宋" w:hAnsi="仿宋" w:cs="仿宋" w:hint="eastAsia"/>
          <w:snapToGrid/>
          <w:kern w:val="2"/>
          <w:sz w:val="32"/>
          <w:szCs w:val="32"/>
          <w:lang w:val="en-US" w:eastAsia="zh-CN" w:bidi="ar-SA"/>
        </w:rPr>
        <w:t xml:space="preserve">部门（单位）一般公共预算收支预算</w:t>
      </w:r>
      <w:r>
        <w:rPr>
          <w:rFonts w:ascii="仿宋" w:eastAsia="仿宋" w:hAnsi="仿宋" w:cs="仿宋" w:hint="eastAsia"/>
          <w:snapToGrid/>
          <w:kern w:val="2"/>
          <w:sz w:val="32"/>
          <w:szCs w:val="32"/>
          <w:lang w:val="en-US" w:eastAsia="zh-CN" w:bidi="ar-SA"/>
        </w:rPr>
        <w:t xml:space="preserve">291.18</w:t>
      </w:r>
      <w:r>
        <w:rPr>
          <w:rFonts w:ascii="仿宋" w:eastAsia="仿宋" w:hAnsi="仿宋" w:cs="仿宋" w:hint="eastAsia"/>
          <w:snapToGrid/>
          <w:kern w:val="2"/>
          <w:sz w:val="32"/>
          <w:szCs w:val="32"/>
          <w:lang w:val="en-US" w:eastAsia="zh-CN" w:bidi="ar-SA"/>
        </w:rPr>
        <w:t xml:space="preserve">万元，政府性基金收支预算</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万元，国有资本经营预算收支预算</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万元。与2023年相比，一般公共预算收支预算</w:t>
      </w:r>
      <w:r>
        <w:rPr>
          <w:rFonts w:ascii="仿宋" w:eastAsia="仿宋" w:hAnsi="仿宋" w:cs="仿宋" w:hint="eastAsia"/>
          <w:snapToGrid/>
          <w:kern w:val="2"/>
          <w:sz w:val="32"/>
          <w:szCs w:val="32"/>
          <w:lang w:val="en-US" w:eastAsia="zh-CN" w:bidi="ar-SA"/>
        </w:rPr>
        <w:t xml:space="preserve">减少109.37万元，下降27.30%</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一是人员工资、月目标考核奖、物业补贴及通讯补贴等津补贴改革；二是培训计划有调整</w:t>
      </w:r>
      <w:r>
        <w:rPr>
          <w:rFonts w:ascii="仿宋" w:eastAsia="仿宋" w:hAnsi="仿宋" w:cs="仿宋" w:hint="eastAsia"/>
          <w:snapToGrid/>
          <w:kern w:val="2"/>
          <w:sz w:val="32"/>
          <w:szCs w:val="32"/>
          <w:lang w:val="en-US" w:eastAsia="zh-CN" w:bidi="ar-SA"/>
        </w:rPr>
        <w:t xml:space="preserve">；政府性基金收支预算</w:t>
      </w:r>
      <w:r>
        <w:rPr>
          <w:rFonts w:ascii="仿宋" w:eastAsia="仿宋" w:hAnsi="仿宋" w:cs="仿宋" w:hint="eastAsia"/>
          <w:snapToGrid/>
          <w:kern w:val="2"/>
          <w:sz w:val="32"/>
          <w:szCs w:val="32"/>
          <w:lang w:val="en-US" w:eastAsia="zh-CN" w:bidi="ar-SA"/>
        </w:rPr>
        <w:t xml:space="preserve">持平</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无政府性基金</w:t>
      </w:r>
      <w:r>
        <w:rPr>
          <w:rFonts w:ascii="仿宋" w:eastAsia="仿宋" w:hAnsi="仿宋" w:cs="仿宋" w:hint="eastAsia"/>
          <w:snapToGrid/>
          <w:kern w:val="2"/>
          <w:sz w:val="32"/>
          <w:szCs w:val="32"/>
          <w:lang w:val="en-US" w:eastAsia="zh-CN" w:bidi="ar-SA"/>
        </w:rPr>
        <w:t xml:space="preserve">；国有资本经营预算收支预算</w:t>
      </w:r>
      <w:r>
        <w:rPr>
          <w:rFonts w:ascii="仿宋" w:eastAsia="仿宋" w:hAnsi="仿宋" w:cs="仿宋" w:hint="eastAsia"/>
          <w:snapToGrid/>
          <w:kern w:val="2"/>
          <w:sz w:val="32"/>
          <w:szCs w:val="32"/>
          <w:lang w:val="en-US" w:eastAsia="zh-CN" w:bidi="ar-SA"/>
        </w:rPr>
        <w:t xml:space="preserve">持平</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无国有资本经营</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五、一般公共预算支出预算情况说明</w:t>
      </w:r>
    </w:p>
    <w:p>
      <w:pPr>
        <w:keepNext w:val="0"/>
        <w:keepLines w:val="0"/>
        <w:pageBreakBefore w:val="0"/>
        <w:widowControl w:val="0"/>
        <w:kinsoku/>
        <w:wordWrap/>
        <w:overflowPunct/>
        <w:topLinePunct w:val="0"/>
        <w:autoSpaceDE/>
        <w:autoSpaceDN/>
        <w:bidi w:val="0"/>
        <w:adjustRightInd/>
        <w:snapToGrid/>
        <w:spacing w:line="578" w:lineRule="exact"/>
        <w:ind w:firstLine="641"/>
        <w:jc w:val="both"/>
        <w:textAlignment w:val="auto"/>
        <w:rPr>
          <w:rFonts w:ascii="仿宋" w:eastAsia="仿宋" w:hAnsi="仿宋" w:cs="仿宋" w:hint="eastAsia"/>
          <w:sz w:val="32"/>
          <w:szCs w:val="32"/>
          <w:lang w:val="en-US" w:eastAsia="zh-CN"/>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中共三门峡市陕州区委党校</w:t>
      </w:r>
      <w:r>
        <w:rPr>
          <w:rFonts w:ascii="仿宋" w:eastAsia="仿宋" w:hAnsi="仿宋" w:cs="仿宋" w:hint="eastAsia"/>
          <w:snapToGrid/>
          <w:kern w:val="2"/>
          <w:sz w:val="32"/>
          <w:szCs w:val="32"/>
          <w:lang w:val="en-US" w:eastAsia="zh-CN" w:bidi="ar-SA"/>
        </w:rPr>
        <w:t xml:space="preserve">部门（单位）一般公共预算支出年初预算为</w:t>
      </w:r>
      <w:r>
        <w:rPr>
          <w:rFonts w:ascii="仿宋" w:eastAsia="仿宋" w:hAnsi="仿宋" w:cs="仿宋" w:hint="eastAsia"/>
          <w:snapToGrid/>
          <w:kern w:val="2"/>
          <w:sz w:val="32"/>
          <w:szCs w:val="32"/>
          <w:lang w:val="en-US" w:eastAsia="zh-CN" w:bidi="ar-SA"/>
        </w:rPr>
        <w:t xml:space="preserve">291.18</w:t>
      </w:r>
      <w:r>
        <w:rPr>
          <w:rFonts w:ascii="仿宋" w:eastAsia="仿宋" w:hAnsi="仿宋" w:cs="仿宋" w:hint="eastAsia"/>
          <w:snapToGrid/>
          <w:kern w:val="2"/>
          <w:sz w:val="32"/>
          <w:szCs w:val="32"/>
          <w:lang w:val="en-US" w:eastAsia="zh-CN" w:bidi="ar-SA"/>
        </w:rPr>
        <w:t xml:space="preserve">万元。其中</w:t>
      </w:r>
      <w:r>
        <w:rPr>
          <w:rFonts w:ascii="仿宋" w:eastAsia="仿宋" w:hAnsi="仿宋" w:cs="仿宋" w:hint="eastAsia"/>
          <w:sz w:val="32"/>
          <w:szCs w:val="32"/>
          <w:lang w:val="en-US" w:eastAsia="zh-CN"/>
        </w:rPr>
        <w:t xml:space="preserve">基本支出235.18万元，占80.77%；项目支出56.00万元，占19.23%</w:t>
      </w:r>
      <w:r>
        <w:rPr>
          <w:rFonts w:ascii="仿宋" w:eastAsia="仿宋" w:hAnsi="仿宋" w:cs="仿宋" w:hint="eastAsia"/>
          <w:snapToGrid/>
          <w:kern w:val="2"/>
          <w:sz w:val="32"/>
          <w:szCs w:val="32"/>
          <w:lang w:val="en-US" w:eastAsia="zh-CN" w:bidi="ar-SA"/>
        </w:rPr>
        <w:t xml:space="preserve">。</w:t>
      </w:r>
      <w:r>
        <w:rPr>
          <w:rFonts w:ascii="仿宋" w:eastAsia="仿宋" w:hAnsi="仿宋" w:cs="仿宋" w:hint="eastAsia"/>
          <w:sz w:val="32"/>
          <w:szCs w:val="32"/>
        </w:rPr>
        <w:t xml:space="preserve">主要用于以下方面：</w:t>
      </w:r>
      <w:r>
        <w:rPr>
          <w:rFonts w:ascii="仿宋" w:eastAsia="仿宋" w:hAnsi="仿宋" w:cs="仿宋" w:hint="eastAsia"/>
          <w:sz w:val="32"/>
          <w:szCs w:val="32"/>
          <w:lang w:val="en-US" w:eastAsia="zh-CN"/>
        </w:rPr>
        <w:t xml:space="preserve">教育支出213.75万元，占73.41%；社会保障和就业支出49.76万元，占17.09%；卫生健康支出10.85万元，占3.73%；住房保障支出16.82万元，占5.78%</w:t>
      </w:r>
      <w:r>
        <w:rPr>
          <w:rFonts w:ascii="仿宋" w:eastAsia="仿宋" w:hAnsi="仿宋" w:cs="仿宋" w:hint="eastAsia"/>
          <w:sz w:val="32"/>
          <w:szCs w:val="32"/>
          <w:lang w:val="en-US" w:eastAsia="zh-CN"/>
        </w:rPr>
        <w:t xml:space="preserve">。</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六、一般公共预算基本支出预算情况说明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中共三门峡市陕州区委党校</w:t>
      </w:r>
      <w:r>
        <w:rPr>
          <w:rFonts w:ascii="仿宋" w:eastAsia="仿宋" w:hAnsi="仿宋" w:cs="仿宋" w:hint="eastAsia"/>
          <w:snapToGrid/>
          <w:kern w:val="2"/>
          <w:sz w:val="32"/>
          <w:szCs w:val="32"/>
          <w:lang w:val="en-US" w:eastAsia="zh-CN" w:bidi="ar-SA"/>
        </w:rPr>
        <w:t xml:space="preserve">部门（单位）一般公共预算基本支出年初预算为</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万元，其中：人员经费支出</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万元，占</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w:t>
      </w:r>
      <w:r>
        <w:rPr>
          <w:rFonts w:ascii="仿宋" w:eastAsia="仿宋" w:hAnsi="仿宋" w:cs="仿宋" w:hint="eastAsia"/>
          <w:color w:val="auto"/>
          <w:sz w:val="32"/>
          <w:szCs w:val="32"/>
          <w:highlight w:val="none"/>
          <w:lang w:val="en-US" w:eastAsia="zh-CN"/>
        </w:rPr>
        <w:t xml:space="preserve">主要包括：基本工资、津贴补贴、奖金、绩效工资、机关事业单位基本养老保险缴费、职业年金缴费、医疗保险缴费、其他社会保障缴费、住房公积金、其他工资福利支出、</w:t>
      </w:r>
      <w:r>
        <w:rPr>
          <w:rFonts w:ascii="仿宋" w:eastAsia="仿宋" w:hAnsi="仿宋" w:cs="仿宋" w:hint="eastAsia"/>
          <w:snapToGrid/>
          <w:kern w:val="2"/>
          <w:sz w:val="32"/>
          <w:szCs w:val="32"/>
          <w:lang w:val="en-US" w:eastAsia="zh-CN" w:bidi="ar-SA"/>
        </w:rPr>
        <w:t xml:space="preserve">公务用车补贴、</w:t>
      </w:r>
      <w:r>
        <w:rPr>
          <w:rFonts w:ascii="仿宋" w:eastAsia="仿宋" w:hAnsi="仿宋" w:cs="仿宋" w:hint="eastAsia"/>
          <w:color w:val="auto"/>
          <w:sz w:val="32"/>
          <w:szCs w:val="32"/>
          <w:highlight w:val="none"/>
          <w:lang w:val="en-US" w:eastAsia="zh-CN"/>
        </w:rPr>
        <w:t xml:space="preserve">其他对个人和家庭的补助支出；</w:t>
      </w:r>
      <w:r>
        <w:rPr>
          <w:rFonts w:ascii="仿宋" w:eastAsia="仿宋" w:hAnsi="仿宋" w:cs="仿宋" w:hint="eastAsia"/>
          <w:snapToGrid/>
          <w:kern w:val="2"/>
          <w:sz w:val="32"/>
          <w:szCs w:val="32"/>
          <w:lang w:val="en-US" w:eastAsia="zh-CN" w:bidi="ar-SA"/>
        </w:rPr>
        <w:t xml:space="preserve">公用经费支出</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万元，占</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%；主要包括：在职人员定额公用经费等。</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七、支出预算经济分类情况说明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按照《财政部关于印发&lt;支出经济分类科目改革方案&gt;的通知》(财预〔2017〕98号)要求，从2018年起全面实施支出经济分类科目改革，根据政府预算管理和部门预算管理的不同特点，分设部门预算支出经济分类科目和政府预算支出经济分类科目，两套科目之间保持对应关系。为适应改革要求，我单位《支出经济分类汇总表》按两套经济分类科目分别反映不同资金来源的全部预算支出。</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八、“三公”经费支出预算情况说明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中共三门峡市陕州区委党校</w:t>
      </w:r>
      <w:r>
        <w:rPr>
          <w:rFonts w:ascii="仿宋" w:eastAsia="仿宋" w:hAnsi="仿宋" w:cs="仿宋" w:hint="eastAsia"/>
          <w:snapToGrid/>
          <w:kern w:val="2"/>
          <w:sz w:val="32"/>
          <w:szCs w:val="32"/>
          <w:lang w:val="en-US" w:eastAsia="zh-CN" w:bidi="ar-SA"/>
        </w:rPr>
        <w:t xml:space="preserve">部门（单位）“三公”经费预算为</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万元。2024年“三公”经费支出预算数较2023年</w:t>
      </w:r>
      <w:r>
        <w:rPr>
          <w:rFonts w:ascii="仿宋" w:eastAsia="仿宋" w:hAnsi="仿宋" w:cs="仿宋" w:hint="eastAsia"/>
          <w:snapToGrid/>
          <w:kern w:val="2"/>
          <w:sz w:val="32"/>
          <w:szCs w:val="32"/>
          <w:lang w:val="en-US" w:eastAsia="zh-CN" w:bidi="ar-SA"/>
        </w:rPr>
        <w:t xml:space="preserve">持平</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具体支出情况如下：</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(一)因公出国(境)费</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万元，主要用于单位工作人员公务出国(境)的住宿费、旅费、伙食补助费、杂费、培训费等支出。预算数较2023年</w:t>
      </w:r>
      <w:r>
        <w:rPr>
          <w:rFonts w:ascii="仿宋" w:eastAsia="仿宋" w:hAnsi="仿宋" w:cs="仿宋" w:hint="eastAsia"/>
          <w:snapToGrid/>
          <w:kern w:val="2"/>
          <w:sz w:val="32"/>
          <w:szCs w:val="32"/>
          <w:lang w:val="en-US" w:eastAsia="zh-CN" w:bidi="ar-SA"/>
        </w:rPr>
        <w:t xml:space="preserve">持平</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无三公经费支出</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(二)公务接待费</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万元，主要用于按规定开支的各类公务接待(含外宾接待)支出。预算数较2023</w:t>
      </w:r>
      <w:r>
        <w:rPr>
          <w:rFonts w:ascii="仿宋" w:eastAsia="仿宋" w:hAnsi="仿宋" w:cs="仿宋" w:hint="eastAsia"/>
          <w:snapToGrid/>
          <w:kern w:val="2"/>
          <w:sz w:val="32"/>
          <w:szCs w:val="32"/>
          <w:lang w:val="en-US" w:eastAsia="zh-CN" w:bidi="ar-SA"/>
        </w:rPr>
        <w:t xml:space="preserve">持平</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无三公经费支出</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kinsoku/>
        <w:wordWrap w:val="0"/>
        <w:overflowPunct/>
        <w:topLinePunct w:val="0"/>
        <w:autoSpaceDE/>
        <w:autoSpaceDN/>
        <w:bidi w:val="0"/>
        <w:adjustRightInd/>
        <w:snapToGrid/>
        <w:spacing w:line="578" w:lineRule="exact"/>
        <w:ind w:firstLine="641"/>
        <w:jc w:val="both"/>
        <w:textAlignment w:val="auto"/>
        <w:rPr>
          <w:rFonts w:ascii="仿宋" w:eastAsia="仿宋" w:hAnsi="仿宋" w:cs="仿宋" w:hint="eastAsia"/>
          <w:snapToGrid/>
          <w:kern w:val="2"/>
          <w:sz w:val="32"/>
          <w:szCs w:val="32"/>
          <w:highlight w:val="yellow"/>
          <w:lang w:val="en-US" w:eastAsia="zh-CN" w:bidi="ar-SA"/>
        </w:rPr>
      </w:pPr>
      <w:r>
        <w:rPr>
          <w:rFonts w:ascii="仿宋" w:eastAsia="仿宋" w:hAnsi="仿宋" w:cs="仿宋" w:hint="eastAsia"/>
          <w:snapToGrid/>
          <w:kern w:val="2"/>
          <w:sz w:val="32"/>
          <w:szCs w:val="32"/>
          <w:lang w:val="en-US" w:eastAsia="zh-CN" w:bidi="ar-SA"/>
        </w:rPr>
        <w:t xml:space="preserve">(三)公务用车购置及运行费</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万元，其中，公务用车购置费</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万元，主要用于单位公务用车购置支出（含车辆购置税、牌照费），较2023年</w:t>
      </w:r>
      <w:r>
        <w:rPr>
          <w:rFonts w:ascii="仿宋" w:eastAsia="仿宋" w:hAnsi="仿宋" w:cs="仿宋" w:hint="eastAsia"/>
          <w:snapToGrid/>
          <w:kern w:val="2"/>
          <w:sz w:val="32"/>
          <w:szCs w:val="32"/>
          <w:lang w:val="en-US" w:eastAsia="zh-CN" w:bidi="ar-SA"/>
        </w:rPr>
        <w:t xml:space="preserve">持平</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无三公经费支出</w:t>
      </w:r>
      <w:r>
        <w:rPr>
          <w:rFonts w:ascii="仿宋" w:eastAsia="仿宋" w:hAnsi="仿宋" w:cs="仿宋" w:hint="eastAsia"/>
          <w:snapToGrid/>
          <w:kern w:val="2"/>
          <w:sz w:val="32"/>
          <w:szCs w:val="32"/>
          <w:lang w:val="en-US" w:eastAsia="zh-CN" w:bidi="ar-SA"/>
        </w:rPr>
        <w:t xml:space="preserve">；公务用车运行维护费</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万元，主要用于开展工作所需公务用车的燃料费、维修费、过路过桥费、保险费、安全奖励费用等支出，较2023年</w:t>
      </w:r>
      <w:r>
        <w:rPr>
          <w:rFonts w:ascii="仿宋" w:eastAsia="仿宋" w:hAnsi="仿宋" w:cs="仿宋" w:hint="eastAsia"/>
          <w:snapToGrid/>
          <w:kern w:val="2"/>
          <w:sz w:val="32"/>
          <w:szCs w:val="32"/>
          <w:lang w:val="en-US" w:eastAsia="zh-CN" w:bidi="ar-SA"/>
        </w:rPr>
        <w:t xml:space="preserve">持平</w:t>
      </w:r>
      <w:r>
        <w:rPr>
          <w:rFonts w:ascii="仿宋" w:eastAsia="仿宋" w:hAnsi="仿宋" w:cs="仿宋" w:hint="eastAsia"/>
          <w:snapToGrid/>
          <w:kern w:val="2"/>
          <w:sz w:val="32"/>
          <w:szCs w:val="32"/>
          <w:lang w:val="en-US" w:eastAsia="zh-CN" w:bidi="ar-SA"/>
        </w:rPr>
        <w:t xml:space="preserve">，主要原因是：</w:t>
      </w:r>
      <w:r>
        <w:rPr>
          <w:rFonts w:ascii="仿宋" w:eastAsia="仿宋" w:hAnsi="仿宋" w:cs="仿宋" w:hint="eastAsia"/>
          <w:snapToGrid/>
          <w:kern w:val="2"/>
          <w:sz w:val="32"/>
          <w:szCs w:val="32"/>
          <w:lang w:val="en-US" w:eastAsia="zh-CN" w:bidi="ar-SA"/>
        </w:rPr>
        <w:t xml:space="preserve">无三公经费支出</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九、政府性基金预算支出预算情况说明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40" w:firstLineChars="20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中共三门峡市陕州区委党校</w:t>
      </w:r>
      <w:r>
        <w:rPr>
          <w:rFonts w:ascii="仿宋" w:eastAsia="仿宋" w:hAnsi="仿宋" w:cs="仿宋" w:hint="eastAsia"/>
          <w:snapToGrid/>
          <w:kern w:val="2"/>
          <w:sz w:val="32"/>
          <w:szCs w:val="32"/>
          <w:lang w:val="en-US" w:eastAsia="zh-CN" w:bidi="ar-SA"/>
        </w:rPr>
        <w:t xml:space="preserve">部门（单位）政府性基金预算支出</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万元，用于：</w:t>
      </w:r>
      <w:r>
        <w:rPr>
          <w:rFonts w:ascii="仿宋" w:eastAsia="仿宋" w:hAnsi="仿宋" w:cs="仿宋" w:hint="eastAsia"/>
          <w:snapToGrid/>
          <w:kern w:val="2"/>
          <w:sz w:val="32"/>
          <w:szCs w:val="32"/>
          <w:lang w:val="en-US" w:eastAsia="zh-CN" w:bidi="ar-SA"/>
        </w:rPr>
        <w:t xml:space="preserve">无政府性基金</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32" w:firstLineChars="200"/>
        <w:jc w:val="both"/>
        <w:textAlignment w:val="auto"/>
        <w:rPr>
          <w:rFonts w:ascii="黑体" w:eastAsia="黑体" w:hAnsi="宋体" w:cs="Times New Roman" w:hint="eastAsia"/>
          <w:snapToGrid/>
          <w:spacing w:val="-2"/>
          <w:kern w:val="2"/>
          <w:sz w:val="32"/>
          <w:szCs w:val="32"/>
          <w:lang w:val="en-US" w:eastAsia="zh-CN" w:bidi="ar-SA"/>
        </w:rPr>
      </w:pPr>
      <w:r>
        <w:rPr>
          <w:rFonts w:ascii="黑体" w:eastAsia="黑体" w:hAnsi="宋体" w:cs="Times New Roman" w:hint="eastAsia"/>
          <w:snapToGrid/>
          <w:spacing w:val="-2"/>
          <w:kern w:val="2"/>
          <w:sz w:val="32"/>
          <w:szCs w:val="32"/>
          <w:lang w:val="en-US" w:eastAsia="zh-CN" w:bidi="ar-SA"/>
        </w:rPr>
        <w:t xml:space="preserve">十、其他重要事项的情况说明</w:t>
      </w:r>
    </w:p>
    <w:p>
      <w:pPr>
        <w:keepNext w:val="0"/>
        <w:keepLines w:val="0"/>
        <w:pageBreakBefore w:val="0"/>
        <w:widowControl w:val="0"/>
        <w:kinsoku/>
        <w:wordWrap w:val="0"/>
        <w:overflowPunct/>
        <w:topLinePunct w:val="0"/>
        <w:autoSpaceDE/>
        <w:autoSpaceDN/>
        <w:bidi w:val="0"/>
        <w:adjustRightInd/>
        <w:snapToGrid/>
        <w:spacing w:line="578" w:lineRule="exact"/>
        <w:ind w:firstLine="632" w:firstLineChars="200"/>
        <w:jc w:val="both"/>
        <w:textAlignment w:val="auto"/>
        <w:rPr>
          <w:rFonts w:ascii="楷体" w:eastAsia="楷体" w:hAnsi="楷体" w:cs="Times New Roman" w:hint="eastAsia"/>
          <w:snapToGrid/>
          <w:spacing w:val="-2"/>
          <w:kern w:val="2"/>
          <w:sz w:val="32"/>
          <w:szCs w:val="32"/>
          <w:lang w:val="en-US" w:eastAsia="zh-CN" w:bidi="ar-SA"/>
        </w:rPr>
      </w:pPr>
      <w:r>
        <w:rPr>
          <w:rFonts w:ascii="楷体" w:eastAsia="楷体" w:hAnsi="楷体" w:cs="Times New Roman" w:hint="eastAsia"/>
          <w:snapToGrid/>
          <w:spacing w:val="-2"/>
          <w:kern w:val="2"/>
          <w:sz w:val="32"/>
          <w:szCs w:val="32"/>
          <w:lang w:val="en-US" w:eastAsia="zh-CN" w:bidi="ar-SA"/>
        </w:rPr>
        <w:t xml:space="preserve">(一)机构运行经费支出情况</w:t>
      </w:r>
    </w:p>
    <w:p>
      <w:pPr>
        <w:keepNext w:val="0"/>
        <w:keepLines w:val="0"/>
        <w:pageBreakBefore w:val="0"/>
        <w:widowControl w:val="0"/>
        <w:kinsoku/>
        <w:wordWrap w:val="0"/>
        <w:overflowPunct/>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w:t>
      </w:r>
      <w:r>
        <w:rPr>
          <w:rFonts w:ascii="仿宋" w:eastAsia="仿宋" w:hAnsi="仿宋" w:cs="仿宋" w:hint="eastAsia"/>
          <w:snapToGrid/>
          <w:kern w:val="2"/>
          <w:sz w:val="32"/>
          <w:szCs w:val="32"/>
          <w:lang w:val="en-US" w:eastAsia="zh-CN" w:bidi="ar-SA"/>
        </w:rPr>
        <w:t xml:space="preserve">中共三门峡市陕州区委党校</w:t>
      </w:r>
      <w:r>
        <w:rPr>
          <w:rFonts w:ascii="仿宋" w:eastAsia="仿宋" w:hAnsi="仿宋" w:cs="仿宋" w:hint="eastAsia"/>
          <w:snapToGrid/>
          <w:kern w:val="2"/>
          <w:sz w:val="32"/>
          <w:szCs w:val="32"/>
          <w:lang w:val="en-US" w:eastAsia="zh-CN" w:bidi="ar-SA"/>
        </w:rPr>
        <w:t xml:space="preserve">部门（单位）机构运行经费支出预算</w:t>
      </w:r>
      <w:r>
        <w:rPr>
          <w:rFonts w:ascii="仿宋" w:eastAsia="仿宋" w:hAnsi="仿宋" w:cs="仿宋" w:hint="eastAsia"/>
          <w:snapToGrid/>
          <w:kern w:val="2"/>
          <w:sz w:val="32"/>
          <w:szCs w:val="32"/>
          <w:lang w:val="en-US" w:eastAsia="zh-CN" w:bidi="ar-SA"/>
        </w:rPr>
        <w:t xml:space="preserve">4.92</w:t>
      </w:r>
      <w:r>
        <w:rPr>
          <w:rFonts w:ascii="仿宋" w:eastAsia="仿宋" w:hAnsi="仿宋" w:cs="仿宋" w:hint="eastAsia"/>
          <w:snapToGrid/>
          <w:kern w:val="2"/>
          <w:sz w:val="32"/>
          <w:szCs w:val="32"/>
          <w:lang w:val="en-US" w:eastAsia="zh-CN" w:bidi="ar-SA"/>
        </w:rPr>
        <w:t xml:space="preserve">万元，主要保障机构正常运转及正常履职需要，较2023年</w:t>
      </w:r>
      <w:r>
        <w:rPr>
          <w:rFonts w:ascii="仿宋" w:eastAsia="仿宋" w:hAnsi="仿宋" w:cs="仿宋" w:hint="eastAsia"/>
          <w:snapToGrid/>
          <w:kern w:val="2"/>
          <w:sz w:val="32"/>
          <w:szCs w:val="32"/>
          <w:lang w:val="en-US" w:eastAsia="zh-CN" w:bidi="ar-SA"/>
        </w:rPr>
        <w:t xml:space="preserve">减少8.95万元，下降64.53%</w:t>
      </w:r>
      <w:r>
        <w:rPr>
          <w:rFonts w:ascii="仿宋" w:eastAsia="仿宋" w:hAnsi="仿宋" w:cs="仿宋" w:hint="eastAsia"/>
          <w:snapToGrid/>
          <w:kern w:val="2"/>
          <w:sz w:val="32"/>
          <w:szCs w:val="32"/>
          <w:lang w:val="en-US" w:eastAsia="zh-CN" w:bidi="ar-SA"/>
        </w:rPr>
        <w:t xml:space="preserve">，主要原因：</w:t>
      </w:r>
      <w:r>
        <w:rPr>
          <w:rFonts w:ascii="仿宋" w:eastAsia="仿宋" w:hAnsi="仿宋" w:cs="仿宋" w:hint="eastAsia"/>
          <w:snapToGrid/>
          <w:kern w:val="2"/>
          <w:sz w:val="32"/>
          <w:szCs w:val="32"/>
          <w:lang w:val="en-US" w:eastAsia="zh-CN" w:bidi="ar-SA"/>
        </w:rPr>
        <w:t xml:space="preserve">预算项目调整</w:t>
      </w:r>
      <w:r>
        <w:rPr>
          <w:rFonts w:ascii="仿宋" w:eastAsia="仿宋" w:hAnsi="仿宋" w:cs="仿宋" w:hint="eastAsia"/>
          <w:snapToGrid/>
          <w:kern w:val="2"/>
          <w:sz w:val="32"/>
          <w:szCs w:val="32"/>
          <w:lang w:val="en-US" w:eastAsia="zh-CN" w:bidi="ar-SA"/>
        </w:rPr>
        <w:t xml:space="preserve">。</w:t>
      </w:r>
    </w:p>
    <w:p>
      <w:pPr>
        <w:keepNext w:val="0"/>
        <w:keepLines w:val="0"/>
        <w:pageBreakBefore w:val="0"/>
        <w:widowControl w:val="0"/>
        <w:kinsoku/>
        <w:wordWrap w:val="0"/>
        <w:overflowPunct/>
        <w:topLinePunct w:val="0"/>
        <w:autoSpaceDE/>
        <w:autoSpaceDN/>
        <w:bidi w:val="0"/>
        <w:adjustRightInd/>
        <w:snapToGrid/>
        <w:spacing w:line="578" w:lineRule="exact"/>
        <w:ind w:firstLine="632" w:firstLineChars="200"/>
        <w:jc w:val="both"/>
        <w:textAlignment w:val="auto"/>
        <w:rPr>
          <w:rFonts w:ascii="楷体" w:eastAsia="楷体" w:hAnsi="楷体" w:cs="Times New Roman" w:hint="eastAsia"/>
          <w:snapToGrid/>
          <w:spacing w:val="-2"/>
          <w:kern w:val="2"/>
          <w:sz w:val="32"/>
          <w:szCs w:val="32"/>
          <w:lang w:val="en-US" w:eastAsia="zh-CN" w:bidi="ar-SA"/>
        </w:rPr>
      </w:pPr>
      <w:r>
        <w:rPr>
          <w:rFonts w:ascii="楷体" w:eastAsia="楷体" w:hAnsi="楷体" w:cs="Times New Roman" w:hint="eastAsia"/>
          <w:snapToGrid/>
          <w:spacing w:val="-2"/>
          <w:kern w:val="2"/>
          <w:sz w:val="32"/>
          <w:szCs w:val="32"/>
          <w:lang w:val="en-US" w:eastAsia="zh-CN" w:bidi="ar-SA"/>
        </w:rPr>
        <w:t xml:space="preserve">(二)政府采购支出情况</w:t>
      </w:r>
    </w:p>
    <w:p>
      <w:pPr>
        <w:keepNext w:val="0"/>
        <w:keepLines w:val="0"/>
        <w:pageBreakBefore w:val="0"/>
        <w:widowControl w:val="0"/>
        <w:kinsoku/>
        <w:wordWrap w:val="0"/>
        <w:overflowPunct/>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2024年我部门（单位）政府采购预算安排</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万元，其中：政府采购货物预算</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万元、政府采购工程预算</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万元、政府采购服务预算</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w:t>
      </w:r>
    </w:p>
    <w:p>
      <w:pPr>
        <w:keepNext w:val="0"/>
        <w:keepLines w:val="0"/>
        <w:pageBreakBefore w:val="0"/>
        <w:widowControl w:val="0"/>
        <w:kinsoku/>
        <w:wordWrap w:val="0"/>
        <w:overflowPunct/>
        <w:topLinePunct w:val="0"/>
        <w:autoSpaceDE/>
        <w:autoSpaceDN/>
        <w:bidi w:val="0"/>
        <w:adjustRightInd/>
        <w:snapToGrid/>
        <w:spacing w:line="578" w:lineRule="exact"/>
        <w:ind w:firstLine="632" w:firstLineChars="200"/>
        <w:jc w:val="both"/>
        <w:textAlignment w:val="auto"/>
        <w:rPr>
          <w:rFonts w:ascii="楷体" w:eastAsia="楷体" w:hAnsi="楷体" w:cs="Times New Roman" w:hint="eastAsia"/>
          <w:snapToGrid/>
          <w:spacing w:val="-2"/>
          <w:kern w:val="2"/>
          <w:sz w:val="32"/>
          <w:szCs w:val="32"/>
          <w:lang w:val="en-US" w:eastAsia="zh-CN" w:bidi="ar-SA"/>
        </w:rPr>
      </w:pPr>
      <w:r>
        <w:rPr>
          <w:rFonts w:ascii="楷体" w:eastAsia="楷体" w:hAnsi="楷体" w:cs="Times New Roman" w:hint="eastAsia"/>
          <w:snapToGrid/>
          <w:spacing w:val="-2"/>
          <w:kern w:val="2"/>
          <w:sz w:val="32"/>
          <w:szCs w:val="32"/>
          <w:lang w:val="en-US" w:eastAsia="zh-CN" w:bidi="ar-SA"/>
        </w:rPr>
        <w:t xml:space="preserve">(三)绩效目标设置情况</w:t>
      </w:r>
    </w:p>
    <w:p>
      <w:pPr>
        <w:keepNext w:val="0"/>
        <w:keepLines w:val="0"/>
        <w:pageBreakBefore w:val="0"/>
        <w:widowControl w:val="0"/>
        <w:kinsoku/>
        <w:wordWrap w:val="0"/>
        <w:overflowPunct/>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我部门（单位）2024年预算项目均按要求编制了绩效目标，从项目产出、项目效益、满意度等方面设置了绩效目标，综合反映项目预期完成的数量、实效、质量，预期达到的社会经济效益、可持续影响以及服务对象满意度等情况。</w:t>
      </w:r>
    </w:p>
    <w:p>
      <w:pPr>
        <w:keepNext w:val="0"/>
        <w:keepLines w:val="0"/>
        <w:pageBreakBefore w:val="0"/>
        <w:widowControl w:val="0"/>
        <w:kinsoku/>
        <w:wordWrap w:val="0"/>
        <w:overflowPunct/>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2024年，我部门（单位）纳入预算绩效管理的支出总额为</w:t>
      </w:r>
      <w:r>
        <w:rPr>
          <w:rFonts w:ascii="仿宋" w:eastAsia="仿宋" w:hAnsi="仿宋" w:cs="仿宋" w:hint="eastAsia"/>
          <w:snapToGrid/>
          <w:kern w:val="2"/>
          <w:sz w:val="32"/>
          <w:szCs w:val="32"/>
          <w:lang w:val="en-US" w:eastAsia="zh-CN" w:bidi="ar-SA"/>
        </w:rPr>
        <w:t xml:space="preserve">291.18</w:t>
      </w:r>
      <w:r>
        <w:rPr>
          <w:rFonts w:ascii="仿宋" w:eastAsia="仿宋" w:hAnsi="仿宋" w:cs="仿宋" w:hint="eastAsia"/>
          <w:snapToGrid/>
          <w:kern w:val="2"/>
          <w:sz w:val="32"/>
          <w:szCs w:val="32"/>
          <w:lang w:val="en-US" w:eastAsia="zh-CN" w:bidi="ar-SA"/>
        </w:rPr>
        <w:t xml:space="preserve">万元，其中人员经费支出</w:t>
      </w:r>
      <w:r>
        <w:rPr>
          <w:rFonts w:ascii="仿宋" w:eastAsia="仿宋" w:hAnsi="仿宋" w:cs="仿宋" w:hint="eastAsia"/>
          <w:snapToGrid/>
          <w:kern w:val="2"/>
          <w:sz w:val="32"/>
          <w:szCs w:val="32"/>
          <w:lang w:val="en-US" w:eastAsia="zh-CN" w:bidi="ar-SA"/>
        </w:rPr>
        <w:t xml:space="preserve">230.26</w:t>
      </w:r>
      <w:r>
        <w:rPr>
          <w:rFonts w:ascii="仿宋" w:eastAsia="仿宋" w:hAnsi="仿宋" w:cs="仿宋" w:hint="eastAsia"/>
          <w:snapToGrid/>
          <w:kern w:val="2"/>
          <w:sz w:val="32"/>
          <w:szCs w:val="32"/>
          <w:lang w:val="en-US" w:eastAsia="zh-CN" w:bidi="ar-SA"/>
        </w:rPr>
        <w:t xml:space="preserve">万元，公用经费支出</w:t>
      </w:r>
      <w:r>
        <w:rPr>
          <w:rFonts w:ascii="仿宋" w:eastAsia="仿宋" w:hAnsi="仿宋" w:cs="仿宋" w:hint="eastAsia"/>
          <w:snapToGrid/>
          <w:kern w:val="2"/>
          <w:sz w:val="32"/>
          <w:szCs w:val="32"/>
          <w:lang w:val="en-US" w:eastAsia="zh-CN" w:bidi="ar-SA"/>
        </w:rPr>
        <w:t xml:space="preserve">4.92</w:t>
      </w:r>
      <w:r>
        <w:rPr>
          <w:rFonts w:ascii="仿宋" w:eastAsia="仿宋" w:hAnsi="仿宋" w:cs="仿宋" w:hint="eastAsia"/>
          <w:snapToGrid/>
          <w:kern w:val="2"/>
          <w:sz w:val="32"/>
          <w:szCs w:val="32"/>
          <w:lang w:val="en-US" w:eastAsia="zh-CN" w:bidi="ar-SA"/>
        </w:rPr>
        <w:t xml:space="preserve">万元，支出项目共</w:t>
      </w:r>
      <w:r>
        <w:rPr>
          <w:rFonts w:ascii="仿宋" w:eastAsia="仿宋" w:hAnsi="仿宋" w:cs="仿宋" w:hint="eastAsia"/>
          <w:snapToGrid/>
          <w:kern w:val="2"/>
          <w:sz w:val="32"/>
          <w:szCs w:val="32"/>
          <w:lang w:val="en-US" w:eastAsia="zh-CN" w:bidi="ar-SA"/>
        </w:rPr>
        <w:t xml:space="preserve">2</w:t>
      </w:r>
      <w:r>
        <w:rPr>
          <w:rFonts w:ascii="仿宋" w:eastAsia="仿宋" w:hAnsi="仿宋" w:cs="仿宋" w:hint="eastAsia"/>
          <w:snapToGrid/>
          <w:kern w:val="2"/>
          <w:sz w:val="32"/>
          <w:szCs w:val="32"/>
          <w:lang w:val="en-US" w:eastAsia="zh-CN" w:bidi="ar-SA"/>
        </w:rPr>
        <w:t xml:space="preserve">个，支出总额</w:t>
      </w:r>
      <w:r>
        <w:rPr>
          <w:rFonts w:ascii="仿宋" w:eastAsia="仿宋" w:hAnsi="仿宋" w:cs="仿宋" w:hint="eastAsia"/>
          <w:snapToGrid/>
          <w:kern w:val="2"/>
          <w:sz w:val="32"/>
          <w:szCs w:val="32"/>
          <w:lang w:val="en-US" w:eastAsia="zh-CN" w:bidi="ar-SA"/>
        </w:rPr>
        <w:t xml:space="preserve">56.00</w:t>
      </w:r>
      <w:r>
        <w:rPr>
          <w:rFonts w:ascii="仿宋" w:eastAsia="仿宋" w:hAnsi="仿宋" w:cs="仿宋" w:hint="eastAsia"/>
          <w:snapToGrid/>
          <w:kern w:val="2"/>
          <w:sz w:val="32"/>
          <w:szCs w:val="32"/>
          <w:lang w:val="en-US" w:eastAsia="zh-CN" w:bidi="ar-SA"/>
        </w:rPr>
        <w:t xml:space="preserve">万元，其中预算支出100万元及100万元以上项目</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个，支出总额</w:t>
      </w:r>
      <w:r>
        <w:rPr>
          <w:rFonts w:ascii="仿宋" w:eastAsia="仿宋" w:hAnsi="仿宋" w:cs="仿宋" w:hint="eastAsia"/>
          <w:snapToGrid/>
          <w:kern w:val="2"/>
          <w:sz w:val="32"/>
          <w:szCs w:val="32"/>
          <w:lang w:val="en-US" w:eastAsia="zh-CN" w:bidi="ar-SA"/>
        </w:rPr>
        <w:t xml:space="preserve">0.00</w:t>
      </w:r>
      <w:r>
        <w:rPr>
          <w:rFonts w:ascii="仿宋" w:eastAsia="仿宋" w:hAnsi="仿宋" w:cs="仿宋" w:hint="eastAsia"/>
          <w:snapToGrid/>
          <w:kern w:val="2"/>
          <w:sz w:val="32"/>
          <w:szCs w:val="32"/>
          <w:lang w:val="en-US" w:eastAsia="zh-CN" w:bidi="ar-SA"/>
        </w:rPr>
        <w:t xml:space="preserve">万元。我部门（单位）2024年无重点评价项目。</w:t>
      </w:r>
    </w:p>
    <w:p>
      <w:pPr>
        <w:keepNext w:val="0"/>
        <w:keepLines w:val="0"/>
        <w:pageBreakBefore w:val="0"/>
        <w:widowControl w:val="0"/>
        <w:kinsoku/>
        <w:wordWrap w:val="0"/>
        <w:overflowPunct/>
        <w:topLinePunct w:val="0"/>
        <w:autoSpaceDE/>
        <w:autoSpaceDN/>
        <w:bidi w:val="0"/>
        <w:adjustRightInd/>
        <w:snapToGrid/>
        <w:spacing w:line="578" w:lineRule="exact"/>
        <w:ind w:firstLine="632" w:firstLineChars="200"/>
        <w:jc w:val="both"/>
        <w:textAlignment w:val="auto"/>
        <w:rPr>
          <w:rFonts w:ascii="楷体" w:eastAsia="楷体" w:hAnsi="楷体" w:cs="Times New Roman" w:hint="eastAsia"/>
          <w:snapToGrid/>
          <w:spacing w:val="-2"/>
          <w:kern w:val="2"/>
          <w:sz w:val="32"/>
          <w:szCs w:val="32"/>
          <w:lang w:val="en-US" w:eastAsia="zh-CN" w:bidi="ar-SA"/>
        </w:rPr>
      </w:pPr>
      <w:r>
        <w:rPr>
          <w:rFonts w:ascii="楷体" w:eastAsia="楷体" w:hAnsi="楷体" w:cs="Times New Roman" w:hint="eastAsia"/>
          <w:snapToGrid/>
          <w:spacing w:val="-2"/>
          <w:kern w:val="2"/>
          <w:sz w:val="32"/>
          <w:szCs w:val="32"/>
          <w:lang w:val="en-US" w:eastAsia="zh-CN" w:bidi="ar-SA"/>
        </w:rPr>
        <w:t xml:space="preserve">(四)国有资产占用情况</w:t>
      </w:r>
    </w:p>
    <w:p>
      <w:pPr>
        <w:keepNext w:val="0"/>
        <w:keepLines w:val="0"/>
        <w:pageBreakBefore w:val="0"/>
        <w:widowControl w:val="0"/>
        <w:kinsoku/>
        <w:wordWrap w:val="0"/>
        <w:overflowPunct/>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2023年期末，我部门（单位）共有车辆</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辆，其中：一般公务用车</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辆、一般执法执勤用车</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辆、特种专业技术用车</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辆；其他用车</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辆，其他用车主要是：</w:t>
      </w:r>
      <w:r>
        <w:rPr>
          <w:rFonts w:ascii="仿宋" w:eastAsia="仿宋" w:hAnsi="仿宋" w:cs="仿宋" w:hint="eastAsia"/>
          <w:snapToGrid/>
          <w:kern w:val="2"/>
          <w:sz w:val="32"/>
          <w:szCs w:val="32"/>
          <w:lang w:val="en-US" w:eastAsia="zh-CN" w:bidi="ar-SA"/>
        </w:rPr>
        <w:t xml:space="preserve">无公车</w:t>
      </w:r>
      <w:r>
        <w:rPr>
          <w:rFonts w:ascii="仿宋" w:eastAsia="仿宋" w:hAnsi="仿宋" w:cs="仿宋" w:hint="eastAsia"/>
          <w:snapToGrid/>
          <w:kern w:val="2"/>
          <w:sz w:val="32"/>
          <w:szCs w:val="32"/>
          <w:lang w:val="en-US" w:eastAsia="zh-CN" w:bidi="ar-SA"/>
        </w:rPr>
        <w:t xml:space="preserve">；单价50万元以上通用设备</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套，单位价值100万元以上专用设备</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套。</w:t>
      </w:r>
    </w:p>
    <w:p>
      <w:pPr>
        <w:keepNext w:val="0"/>
        <w:keepLines w:val="0"/>
        <w:pageBreakBefore w:val="0"/>
        <w:widowControl w:val="0"/>
        <w:kinsoku/>
        <w:wordWrap w:val="0"/>
        <w:overflowPunct/>
        <w:topLinePunct w:val="0"/>
        <w:autoSpaceDE/>
        <w:autoSpaceDN/>
        <w:bidi w:val="0"/>
        <w:adjustRightInd/>
        <w:snapToGrid/>
        <w:spacing w:line="578" w:lineRule="exact"/>
        <w:ind w:firstLine="632" w:firstLineChars="200"/>
        <w:jc w:val="both"/>
        <w:textAlignment w:val="auto"/>
        <w:rPr>
          <w:rFonts w:ascii="楷体" w:eastAsia="楷体" w:hAnsi="楷体" w:cs="Times New Roman" w:hint="eastAsia"/>
          <w:snapToGrid/>
          <w:spacing w:val="-2"/>
          <w:kern w:val="2"/>
          <w:sz w:val="32"/>
          <w:szCs w:val="32"/>
          <w:lang w:val="en-US" w:eastAsia="zh-CN" w:bidi="ar-SA"/>
        </w:rPr>
      </w:pPr>
      <w:r>
        <w:rPr>
          <w:rFonts w:ascii="楷体" w:eastAsia="楷体" w:hAnsi="楷体" w:cs="Times New Roman" w:hint="eastAsia"/>
          <w:snapToGrid/>
          <w:spacing w:val="-2"/>
          <w:kern w:val="2"/>
          <w:sz w:val="32"/>
          <w:szCs w:val="32"/>
          <w:lang w:val="en-US" w:eastAsia="zh-CN" w:bidi="ar-SA"/>
        </w:rPr>
        <w:t xml:space="preserve">(五)专项转移支付项目情况</w:t>
      </w:r>
    </w:p>
    <w:p>
      <w:pPr>
        <w:keepNext w:val="0"/>
        <w:keepLines w:val="0"/>
        <w:pageBreakBefore w:val="0"/>
        <w:widowControl w:val="0"/>
        <w:kinsoku/>
        <w:wordWrap w:val="0"/>
        <w:overflowPunct/>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中共三门峡市陕州区委党校</w:t>
      </w:r>
      <w:r>
        <w:rPr>
          <w:rFonts w:ascii="仿宋" w:eastAsia="仿宋" w:hAnsi="仿宋" w:cs="仿宋" w:hint="eastAsia"/>
          <w:snapToGrid/>
          <w:kern w:val="2"/>
          <w:sz w:val="32"/>
          <w:szCs w:val="32"/>
          <w:lang w:val="en-US" w:eastAsia="zh-CN" w:bidi="ar-SA"/>
        </w:rPr>
        <w:t xml:space="preserve">部门（单位）负责管理的专项转移支付项目共有</w:t>
      </w:r>
      <w:r>
        <w:rPr>
          <w:rFonts w:ascii="仿宋" w:eastAsia="仿宋" w:hAnsi="仿宋" w:cs="仿宋" w:hint="eastAsia"/>
          <w:snapToGrid/>
          <w:kern w:val="2"/>
          <w:sz w:val="32"/>
          <w:szCs w:val="32"/>
          <w:lang w:val="en-US" w:eastAsia="zh-CN" w:bidi="ar-SA"/>
        </w:rPr>
        <w:t xml:space="preserve">0</w:t>
      </w:r>
      <w:r>
        <w:rPr>
          <w:rFonts w:ascii="仿宋" w:eastAsia="仿宋" w:hAnsi="仿宋" w:cs="仿宋" w:hint="eastAsia"/>
          <w:snapToGrid/>
          <w:kern w:val="2"/>
          <w:sz w:val="32"/>
          <w:szCs w:val="32"/>
          <w:lang w:val="en-US" w:eastAsia="zh-CN" w:bidi="ar-SA"/>
        </w:rPr>
        <w:t xml:space="preserve">项，主要是：</w:t>
      </w:r>
      <w:r>
        <w:rPr>
          <w:rFonts w:ascii="仿宋" w:eastAsia="仿宋" w:hAnsi="仿宋" w:cs="仿宋" w:hint="eastAsia"/>
          <w:snapToGrid/>
          <w:kern w:val="2"/>
          <w:sz w:val="32"/>
          <w:szCs w:val="32"/>
          <w:lang w:val="en-US" w:eastAsia="zh-CN" w:bidi="ar-SA"/>
        </w:rPr>
        <w:t xml:space="preserve">无转移支付项目</w:t>
      </w:r>
      <w:r>
        <w:rPr>
          <w:rFonts w:ascii="仿宋" w:eastAsia="仿宋" w:hAnsi="仿宋" w:cs="仿宋" w:hint="eastAsia"/>
          <w:snapToGrid/>
          <w:kern w:val="2"/>
          <w:sz w:val="32"/>
          <w:szCs w:val="32"/>
          <w:lang w:val="en-US" w:eastAsia="zh-CN" w:bidi="ar-SA"/>
        </w:rPr>
        <w:t xml:space="preserve">。我单位将按照《预算法》等有关规定，积极做好项目分配前期准备工作，在规定的时间内向财政部门提出资金分配意见，根据有关要求做好项目申报公开等相关工作。</w:t>
      </w:r>
    </w:p>
    <w:p>
      <w:pPr>
        <w:jc w:val="both"/>
        <w:rPr>
          <w:rFonts w:ascii="仿宋_GB2312" w:eastAsia="仿宋_GB2312" w:hAnsi="Calibri" w:cs="Times New Roman" w:hint="eastAsia"/>
          <w:snapToGrid/>
          <w:kern w:val="2"/>
          <w:sz w:val="32"/>
          <w:szCs w:val="32"/>
          <w:lang w:val="en-US" w:eastAsia="zh-CN" w:bidi="ar-SA"/>
        </w:rPr>
      </w:pPr>
      <w:r>
        <w:br w:type="page"/>
      </w:r>
    </w:p>
    <w:p>
      <w:pPr>
        <w:keepNext w:val="0"/>
        <w:keepLines w:val="0"/>
        <w:pageBreakBefore w:val="0"/>
        <w:widowControl/>
        <w:kinsoku w:val="0"/>
        <w:wordWrap/>
        <w:overflowPunct/>
        <w:topLinePunct w:val="0"/>
        <w:autoSpaceDE w:val="0"/>
        <w:autoSpaceDN w:val="0"/>
        <w:bidi w:val="0"/>
        <w:adjustRightInd w:val="0"/>
        <w:snapToGrid w:val="0"/>
        <w:spacing w:before="1" w:line="578" w:lineRule="atLeast"/>
        <w:ind w:left="0"/>
        <w:jc w:val="center"/>
        <w:textAlignment w:val="baseline"/>
        <w:rPr>
          <w:rFonts w:ascii="黑体" w:eastAsia="黑体" w:hAnsi="黑体" w:cs="黑体"/>
          <w:spacing w:val="19"/>
          <w:sz w:val="31"/>
          <w:szCs w:val="31"/>
        </w:rPr>
      </w:pPr>
      <w:r>
        <w:rPr>
          <w:rFonts w:ascii="黑体" w:eastAsia="黑体" w:hAnsi="黑体" w:cs="黑体" w:hint="eastAsia"/>
          <w:spacing w:val="19"/>
          <w:sz w:val="31"/>
          <w:szCs w:val="31"/>
        </w:rPr>
        <w:t xml:space="preserve">第三部分</w:t>
        <w:br/>
        <w:t xml:space="preserve">名词解释</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一、财政拨款收入：是指市级财政当年拨付的资金；包括一般公共预算拨款、政府性基金预算拨款、国有资本经营预算拨款。</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二、财政专户管理资金：是指缴入财政专户、实行专项管理的高中以上学费、住宿费、高校委托培养费、函大、电大、夜大及短训班培训费等教育收费。</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三、事业收入：是指事业单位开展专业活动及辅助活动所取得的收入，不包括教育收费。</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四、事业单位经营收入：是指事业单位在专业业务活动及其辅助活动之外开展非独立核算经营活动取得的收入。</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五、其他收入：是指部门取得的除“财政拨款”、“事业收入”、“事业单位经营收入”等以外的收入。</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六、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七、基本支出：是指为保障机构正常运转、完成日常工作任务所必需的开支，其内容包括人员经费和日常公用经费两部分。</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八、项目支出：是指在基本支出之外，为完成特定的行政工作任务或事业发展目标所发生的支出。</w:t>
      </w:r>
    </w:p>
    <w:p>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九、“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val="0"/>
        <w:keepLines w:val="0"/>
        <w:pageBreakBefore w:val="0"/>
        <w:widowControl w:val="0"/>
        <w:kinsoku/>
        <w:wordWrap/>
        <w:topLinePunct w:val="0"/>
        <w:autoSpaceDE/>
        <w:autoSpaceDN/>
        <w:bidi w:val="0"/>
        <w:adjustRightInd/>
        <w:snapToGrid/>
        <w:spacing w:line="578" w:lineRule="exact"/>
        <w:ind w:firstLine="640" w:firstLineChars="20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十、机构运行经费：是指为保障行政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keepNext w:val="0"/>
        <w:keepLines w:val="0"/>
        <w:pageBreakBefore w:val="0"/>
        <w:widowControl w:val="0"/>
        <w:kinsoku/>
        <w:wordWrap/>
        <w:topLinePunct w:val="0"/>
        <w:autoSpaceDE/>
        <w:autoSpaceDN/>
        <w:bidi w:val="0"/>
        <w:adjustRightInd/>
        <w:snapToGrid/>
        <w:spacing w:line="578" w:lineRule="exact"/>
        <w:ind w:firstLine="640" w:firstLineChars="200"/>
        <w:jc w:val="both"/>
        <w:textAlignment w:val="auto"/>
        <w:rPr>
          <w:rFonts w:ascii="仿宋" w:eastAsia="仿宋" w:hAnsi="仿宋" w:cs="仿宋" w:hint="eastAsia"/>
          <w:snapToGrid/>
          <w:kern w:val="2"/>
          <w:sz w:val="32"/>
          <w:szCs w:val="32"/>
          <w:lang w:val="en-US" w:eastAsia="zh-CN" w:bidi="ar-SA"/>
        </w:rPr>
      </w:pPr>
      <w:r>
        <w:rPr>
          <w:rFonts w:ascii="仿宋" w:eastAsia="仿宋" w:hAnsi="仿宋" w:cs="仿宋" w:hint="eastAsia"/>
          <w:snapToGrid/>
          <w:kern w:val="2"/>
          <w:sz w:val="32"/>
          <w:szCs w:val="32"/>
          <w:lang w:val="en-US" w:eastAsia="zh-CN" w:bidi="ar-SA"/>
        </w:rPr>
        <w:t xml:space="preserve">附件：</w:t>
      </w:r>
      <w:r>
        <w:rPr>
          <w:rFonts w:ascii="仿宋" w:eastAsia="仿宋" w:hAnsi="仿宋" w:cs="仿宋" w:hint="eastAsia"/>
          <w:snapToGrid/>
          <w:kern w:val="2"/>
          <w:sz w:val="32"/>
          <w:szCs w:val="32"/>
          <w:lang w:val="en-US" w:eastAsia="zh-CN" w:bidi="ar-SA"/>
        </w:rPr>
        <w:t xml:space="preserve">中共三门峡市陕州区委党校</w:t>
      </w:r>
      <w:r>
        <w:rPr>
          <w:rFonts w:ascii="仿宋" w:eastAsia="仿宋" w:hAnsi="仿宋" w:cs="仿宋" w:hint="eastAsia"/>
          <w:snapToGrid/>
          <w:kern w:val="2"/>
          <w:sz w:val="32"/>
          <w:szCs w:val="32"/>
          <w:lang w:val="en-US" w:eastAsia="zh-CN" w:bidi="ar-SA"/>
        </w:rPr>
        <w:t xml:space="preserve">2024年度部门（单位）预算表</w:t>
      </w:r>
    </w:p>
    <w:p>
      <w:pPr>
        <w:keepNext w:val="0"/>
        <w:keepLines w:val="0"/>
        <w:pageBreakBefore w:val="0"/>
        <w:widowControl/>
        <w:kinsoku w:val="0"/>
        <w:wordWrap/>
        <w:overflowPunct/>
        <w:topLinePunct w:val="0"/>
        <w:autoSpaceDE w:val="0"/>
        <w:autoSpaceDN w:val="0"/>
        <w:bidi w:val="0"/>
        <w:adjustRightInd w:val="0"/>
        <w:snapToGrid w:val="0"/>
        <w:spacing w:before="1" w:line="578" w:lineRule="atLeast"/>
        <w:ind w:left="0"/>
        <w:jc w:val="left"/>
        <w:textAlignment w:val="baseline"/>
        <w:rPr>
          <w:rFonts w:ascii="黑体" w:eastAsia="黑体" w:hAnsi="黑体" w:cs="黑体" w:hint="eastAsia"/>
          <w:spacing w:val="19"/>
          <w:sz w:val="31"/>
          <w:szCs w:val="31"/>
          <w:lang w:val="en-US" w:eastAsia="zh-CN"/>
        </w:rPr>
      </w:pPr>
    </w:p>
    <w:p>
      <w:pPr>
        <w:rPr>
          <w:rFonts w:ascii="仿宋_GB2312" w:eastAsia="仿宋_GB2312" w:hAnsi="Calibri" w:cs="Times New Roman" w:hint="eastAsia"/>
          <w:snapToGrid/>
          <w:kern w:val="2"/>
          <w:sz w:val="32"/>
          <w:szCs w:val="32"/>
          <w:lang w:val="en-US" w:eastAsia="zh-CN" w:bidi="ar-SA"/>
        </w:rPr>
      </w:pPr>
      <w:r>
        <w:br w:type="page"/>
      </w:r>
    </w:p>
    <w:p>
      <w:pPr>
        <w:jc w:val="center"/>
        <w:rPr>
          <w:rFonts w:ascii="华文中宋" w:eastAsia="华文中宋" w:hAnsi="华文中宋" w:cs="华文中宋" w:hint="default"/>
          <w:color w:val="000000"/>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部门收支总体情况表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YS01</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部门：中共三门峡市陕州区委党校</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60"/>
        <w:gridCol w:w="2320"/>
        <w:gridCol w:w="4660"/>
        <w:gridCol w:w="2318"/>
      </w:tblGrid>
      <w:tr>
        <w:trPr>
          <w:trHeight w:hRule="exact" w:val="582"/>
          <w:jc w:val="center"/>
        </w:trPr>
        <w:tc>
          <w:tcPr>
            <w:tcW w:w="4660" w:type="dxa"/>
            <w:hMerge w:val="restart"/>
            <w:vAlign w:val="center"/>
          </w:tcPr>
          <w:p>
            <w:pPr>
              <w:jc w:val="center"/>
            </w:pPr>
            <w:r>
              <w:rPr>
                <w:rFonts w:ascii="宋体" w:eastAsia="宋体" w:hAnsi="宋体" w:cs="宋体"/>
                <w:b w:val="0"/>
                <w:i w:val="0"/>
                <w:color w:val="494949"/>
                <w:sz w:val="27"/>
              </w:rPr>
              <w:t xml:space="preserve"> 收入</w:t>
            </w:r>
          </w:p>
        </w:tc>
        <w:tc>
          <w:tcPr>
            <w:tcW w:w="2320" w:type="dxa"/>
            <w:hMerge/>
            <w:vAlign w:val="center"/>
          </w:tcPr>
          <w:p>
            <w:pPr/>
          </w:p>
        </w:tc>
        <w:tc>
          <w:tcPr>
            <w:tcW w:w="4660" w:type="dxa"/>
            <w:hMerge w:val="restart"/>
            <w:vAlign w:val="center"/>
          </w:tcPr>
          <w:p>
            <w:pPr>
              <w:jc w:val="center"/>
            </w:pPr>
            <w:r>
              <w:rPr>
                <w:rFonts w:ascii="宋体" w:eastAsia="宋体" w:hAnsi="宋体" w:cs="宋体"/>
                <w:b w:val="0"/>
                <w:i w:val="0"/>
                <w:color w:val="494949"/>
                <w:sz w:val="27"/>
              </w:rPr>
              <w:t xml:space="preserve">支出</w:t>
            </w:r>
          </w:p>
        </w:tc>
        <w:tc>
          <w:tcPr>
            <w:tcW w:w="2318" w:type="dxa"/>
            <w:hMerge/>
            <w:vAlign w:val="center"/>
          </w:tcPr>
          <w:p>
            <w:pPr/>
          </w:p>
        </w:tc>
      </w:tr>
      <w:tr>
        <w:trPr>
          <w:trHeight w:hRule="exact" w:val="582"/>
          <w:jc w:val="center"/>
        </w:trPr>
        <w:tc>
          <w:tcPr>
            <w:tcW w:w="4660" w:type="dxa"/>
            <w:tcBorders/>
            <w:vAlign w:val="center"/>
          </w:tcPr>
          <w:p>
            <w:pPr>
              <w:jc w:val="center"/>
            </w:pPr>
            <w:r>
              <w:rPr>
                <w:rFonts w:ascii="宋体" w:eastAsia="宋体" w:hAnsi="宋体" w:cs="宋体"/>
                <w:b w:val="0"/>
                <w:i w:val="0"/>
                <w:color w:val="494949"/>
                <w:sz w:val="27"/>
              </w:rPr>
              <w:t xml:space="preserve"> 项目  </w:t>
            </w:r>
          </w:p>
        </w:tc>
        <w:tc>
          <w:tcPr>
            <w:tcW w:w="2320" w:type="dxa"/>
            <w:tcBorders/>
            <w:vAlign w:val="center"/>
          </w:tcPr>
          <w:p>
            <w:pPr>
              <w:jc w:val="center"/>
            </w:pPr>
            <w:r>
              <w:rPr>
                <w:rFonts w:ascii="宋体" w:eastAsia="宋体" w:hAnsi="宋体" w:cs="宋体"/>
                <w:b w:val="0"/>
                <w:i w:val="0"/>
                <w:color w:val="494949"/>
                <w:sz w:val="27"/>
              </w:rPr>
              <w:t xml:space="preserve"> 金额  </w:t>
            </w:r>
          </w:p>
        </w:tc>
        <w:tc>
          <w:tcPr>
            <w:tcW w:w="4660" w:type="dxa"/>
            <w:tcBorders/>
            <w:vAlign w:val="center"/>
          </w:tcPr>
          <w:p>
            <w:pPr>
              <w:jc w:val="center"/>
            </w:pPr>
            <w:r>
              <w:rPr>
                <w:rFonts w:ascii="宋体" w:eastAsia="宋体" w:hAnsi="宋体" w:cs="宋体"/>
                <w:b w:val="0"/>
                <w:i w:val="0"/>
                <w:color w:val="494949"/>
                <w:sz w:val="27"/>
              </w:rPr>
              <w:t xml:space="preserve">项目  </w:t>
            </w:r>
          </w:p>
        </w:tc>
        <w:tc>
          <w:tcPr>
            <w:tcW w:w="2318" w:type="dxa"/>
            <w:tcBorders/>
            <w:vAlign w:val="center"/>
          </w:tcPr>
          <w:p>
            <w:pPr>
              <w:jc w:val="center"/>
            </w:pPr>
            <w:r>
              <w:rPr>
                <w:rFonts w:ascii="宋体" w:eastAsia="宋体" w:hAnsi="宋体" w:cs="宋体"/>
                <w:b w:val="0"/>
                <w:i w:val="0"/>
                <w:color w:val="494949"/>
                <w:sz w:val="27"/>
              </w:rPr>
              <w:t xml:space="preserve">金额</w:t>
            </w: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一、一般公共预算</w:t>
            </w:r>
          </w:p>
        </w:tc>
        <w:tc>
          <w:tcPr>
            <w:tcW w:w="2320" w:type="dxa"/>
            <w:tcBorders/>
            <w:vAlign w:val="center"/>
          </w:tcPr>
          <w:p>
            <w:pPr>
              <w:jc w:val="right"/>
            </w:pPr>
            <w:r>
              <w:rPr>
                <w:rFonts w:ascii="宋体" w:eastAsia="宋体" w:hAnsi="宋体" w:cs="宋体"/>
                <w:b w:val="0"/>
                <w:i w:val="0"/>
                <w:color w:val="000000"/>
                <w:sz w:val="27"/>
              </w:rPr>
              <w:t xml:space="preserve">291.18</w:t>
            </w:r>
          </w:p>
        </w:tc>
        <w:tc>
          <w:tcPr>
            <w:tcW w:w="4660" w:type="dxa"/>
            <w:tcBorders/>
            <w:vAlign w:val="center"/>
          </w:tcPr>
          <w:p>
            <w:pPr>
              <w:jc w:val="left"/>
            </w:pPr>
            <w:r>
              <w:rPr>
                <w:rFonts w:ascii="宋体" w:eastAsia="宋体" w:hAnsi="宋体" w:cs="宋体"/>
                <w:b w:val="0"/>
                <w:i w:val="0"/>
                <w:color w:val="494949"/>
                <w:sz w:val="27"/>
              </w:rPr>
              <w:t xml:space="preserve">一、一般公共服务</w:t>
            </w:r>
          </w:p>
        </w:tc>
        <w:tc>
          <w:tcPr>
            <w:tcW w:w="2318" w:type="dxa"/>
            <w:tcBorders/>
            <w:vAlign w:val="center"/>
          </w:tcPr>
          <w:p>
            <w:pPr>
              <w:jc w:val="right"/>
            </w:pPr>
            <w:r>
              <w:rPr>
                <w:rFonts w:ascii="宋体" w:eastAsia="宋体" w:hAnsi="宋体" w:cs="宋体"/>
                <w:b w:val="0"/>
                <w:i w:val="0"/>
                <w:color w:val="000000"/>
                <w:sz w:val="27"/>
              </w:rPr>
              <w:t xml:space="preserve">0.00</w:t>
            </w: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其中：财政拨款</w:t>
            </w:r>
          </w:p>
        </w:tc>
        <w:tc>
          <w:tcPr>
            <w:tcW w:w="2320" w:type="dxa"/>
            <w:tcBorders/>
            <w:vAlign w:val="center"/>
          </w:tcPr>
          <w:p>
            <w:pPr>
              <w:jc w:val="right"/>
            </w:pPr>
            <w:r>
              <w:rPr>
                <w:rFonts w:ascii="宋体" w:eastAsia="宋体" w:hAnsi="宋体" w:cs="宋体"/>
                <w:b w:val="0"/>
                <w:i w:val="0"/>
                <w:color w:val="000000"/>
                <w:sz w:val="27"/>
              </w:rPr>
              <w:t xml:space="preserve">291.18</w:t>
            </w:r>
          </w:p>
        </w:tc>
        <w:tc>
          <w:tcPr>
            <w:tcW w:w="4660" w:type="dxa"/>
            <w:tcBorders/>
            <w:vAlign w:val="center"/>
          </w:tcPr>
          <w:p>
            <w:pPr>
              <w:jc w:val="left"/>
            </w:pPr>
            <w:r>
              <w:rPr>
                <w:rFonts w:ascii="宋体" w:eastAsia="宋体" w:hAnsi="宋体" w:cs="宋体"/>
                <w:b w:val="0"/>
                <w:i w:val="0"/>
                <w:color w:val="494949"/>
                <w:sz w:val="27"/>
              </w:rPr>
              <w:t xml:space="preserve">二、外交</w:t>
            </w:r>
          </w:p>
        </w:tc>
        <w:tc>
          <w:tcPr>
            <w:tcW w:w="2318" w:type="dxa"/>
            <w:tcBorders/>
            <w:vAlign w:val="center"/>
          </w:tcPr>
          <w:p>
            <w:pPr>
              <w:jc w:val="right"/>
            </w:pPr>
            <w:r>
              <w:rPr>
                <w:rFonts w:ascii="宋体" w:eastAsia="宋体" w:hAnsi="宋体" w:cs="宋体"/>
                <w:b w:val="0"/>
                <w:i w:val="0"/>
                <w:color w:val="000000"/>
                <w:sz w:val="27"/>
              </w:rPr>
              <w:t xml:space="preserve">0.00</w:t>
            </w: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二、政府性基金预算拨款收入</w:t>
            </w:r>
          </w:p>
        </w:tc>
        <w:tc>
          <w:tcPr>
            <w:tcW w:w="2320" w:type="dxa"/>
            <w:tcBorders/>
            <w:vAlign w:val="center"/>
          </w:tcPr>
          <w:p>
            <w:pPr>
              <w:jc w:val="right"/>
            </w:pPr>
            <w:r>
              <w:rPr>
                <w:rFonts w:ascii="宋体" w:eastAsia="宋体" w:hAnsi="宋体" w:cs="宋体"/>
                <w:b w:val="0"/>
                <w:i w:val="0"/>
                <w:color w:val="000000"/>
                <w:sz w:val="27"/>
              </w:rPr>
              <w:t xml:space="preserve">0.00</w:t>
            </w:r>
          </w:p>
        </w:tc>
        <w:tc>
          <w:tcPr>
            <w:tcW w:w="4660" w:type="dxa"/>
            <w:tcBorders/>
            <w:vAlign w:val="center"/>
          </w:tcPr>
          <w:p>
            <w:pPr>
              <w:jc w:val="left"/>
            </w:pPr>
            <w:r>
              <w:rPr>
                <w:rFonts w:ascii="宋体" w:eastAsia="宋体" w:hAnsi="宋体" w:cs="宋体"/>
                <w:b w:val="0"/>
                <w:i w:val="0"/>
                <w:color w:val="494949"/>
                <w:sz w:val="27"/>
              </w:rPr>
              <w:t xml:space="preserve">三、国防</w:t>
            </w:r>
          </w:p>
        </w:tc>
        <w:tc>
          <w:tcPr>
            <w:tcW w:w="2318" w:type="dxa"/>
            <w:tcBorders/>
            <w:vAlign w:val="center"/>
          </w:tcPr>
          <w:p>
            <w:pPr>
              <w:jc w:val="right"/>
            </w:pPr>
            <w:r>
              <w:rPr>
                <w:rFonts w:ascii="宋体" w:eastAsia="宋体" w:hAnsi="宋体" w:cs="宋体"/>
                <w:b w:val="0"/>
                <w:i w:val="0"/>
                <w:color w:val="000000"/>
                <w:sz w:val="27"/>
              </w:rPr>
              <w:t xml:space="preserve">0.00</w:t>
            </w: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三、国有资本经营预算拨款收入</w:t>
            </w:r>
          </w:p>
        </w:tc>
        <w:tc>
          <w:tcPr>
            <w:tcW w:w="2320" w:type="dxa"/>
            <w:tcBorders/>
            <w:vAlign w:val="center"/>
          </w:tcPr>
          <w:p>
            <w:pPr>
              <w:jc w:val="right"/>
            </w:pPr>
            <w:r>
              <w:rPr>
                <w:rFonts w:ascii="宋体" w:eastAsia="宋体" w:hAnsi="宋体" w:cs="宋体"/>
                <w:b w:val="0"/>
                <w:i w:val="0"/>
                <w:color w:val="000000"/>
                <w:sz w:val="27"/>
              </w:rPr>
              <w:t xml:space="preserve">0.00</w:t>
            </w:r>
          </w:p>
        </w:tc>
        <w:tc>
          <w:tcPr>
            <w:tcW w:w="4660" w:type="dxa"/>
            <w:tcBorders/>
            <w:vAlign w:val="center"/>
          </w:tcPr>
          <w:p>
            <w:pPr>
              <w:jc w:val="left"/>
            </w:pPr>
            <w:r>
              <w:rPr>
                <w:rFonts w:ascii="宋体" w:eastAsia="宋体" w:hAnsi="宋体" w:cs="宋体"/>
                <w:b w:val="0"/>
                <w:i w:val="0"/>
                <w:color w:val="494949"/>
                <w:sz w:val="27"/>
              </w:rPr>
              <w:t xml:space="preserve">四、公共安全</w:t>
            </w:r>
          </w:p>
        </w:tc>
        <w:tc>
          <w:tcPr>
            <w:tcW w:w="2318" w:type="dxa"/>
            <w:tcBorders/>
            <w:vAlign w:val="center"/>
          </w:tcPr>
          <w:p>
            <w:pPr>
              <w:jc w:val="right"/>
            </w:pPr>
            <w:r>
              <w:rPr>
                <w:rFonts w:ascii="宋体" w:eastAsia="宋体" w:hAnsi="宋体" w:cs="宋体"/>
                <w:b w:val="0"/>
                <w:i w:val="0"/>
                <w:color w:val="000000"/>
                <w:sz w:val="27"/>
              </w:rPr>
              <w:t xml:space="preserve">0.00</w:t>
            </w: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四、财政专户管理资金收入</w:t>
            </w:r>
          </w:p>
        </w:tc>
        <w:tc>
          <w:tcPr>
            <w:tcW w:w="2320" w:type="dxa"/>
            <w:tcBorders/>
            <w:vAlign w:val="center"/>
          </w:tcPr>
          <w:p>
            <w:pPr>
              <w:jc w:val="right"/>
            </w:pPr>
            <w:r>
              <w:rPr>
                <w:rFonts w:ascii="宋体" w:eastAsia="宋体" w:hAnsi="宋体" w:cs="宋体"/>
                <w:b w:val="0"/>
                <w:i w:val="0"/>
                <w:color w:val="000000"/>
                <w:sz w:val="27"/>
              </w:rPr>
              <w:t xml:space="preserve">0.00</w:t>
            </w:r>
          </w:p>
        </w:tc>
        <w:tc>
          <w:tcPr>
            <w:tcW w:w="4660" w:type="dxa"/>
            <w:tcBorders/>
            <w:vAlign w:val="center"/>
          </w:tcPr>
          <w:p>
            <w:pPr>
              <w:jc w:val="left"/>
            </w:pPr>
            <w:r>
              <w:rPr>
                <w:rFonts w:ascii="宋体" w:eastAsia="宋体" w:hAnsi="宋体" w:cs="宋体"/>
                <w:b w:val="0"/>
                <w:i w:val="0"/>
                <w:color w:val="494949"/>
                <w:sz w:val="27"/>
              </w:rPr>
              <w:t xml:space="preserve">五、教育</w:t>
            </w:r>
          </w:p>
        </w:tc>
        <w:tc>
          <w:tcPr>
            <w:tcW w:w="2318" w:type="dxa"/>
            <w:tcBorders/>
            <w:vAlign w:val="center"/>
          </w:tcPr>
          <w:p>
            <w:pPr>
              <w:jc w:val="right"/>
            </w:pPr>
            <w:r>
              <w:rPr>
                <w:rFonts w:ascii="宋体" w:eastAsia="宋体" w:hAnsi="宋体" w:cs="宋体"/>
                <w:b w:val="0"/>
                <w:i w:val="0"/>
                <w:color w:val="000000"/>
                <w:sz w:val="27"/>
              </w:rPr>
              <w:t xml:space="preserve">213.75</w:t>
            </w: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五、事业收入</w:t>
            </w:r>
          </w:p>
        </w:tc>
        <w:tc>
          <w:tcPr>
            <w:tcW w:w="2320" w:type="dxa"/>
            <w:tcBorders/>
            <w:vAlign w:val="center"/>
          </w:tcPr>
          <w:p>
            <w:pPr>
              <w:jc w:val="right"/>
            </w:pPr>
            <w:r>
              <w:rPr>
                <w:rFonts w:ascii="宋体" w:eastAsia="宋体" w:hAnsi="宋体" w:cs="宋体"/>
                <w:b w:val="0"/>
                <w:i w:val="0"/>
                <w:color w:val="000000"/>
                <w:sz w:val="27"/>
              </w:rPr>
              <w:t xml:space="preserve">0.00</w:t>
            </w:r>
          </w:p>
        </w:tc>
        <w:tc>
          <w:tcPr>
            <w:tcW w:w="4660" w:type="dxa"/>
            <w:tcBorders/>
            <w:vAlign w:val="center"/>
          </w:tcPr>
          <w:p>
            <w:pPr>
              <w:jc w:val="left"/>
            </w:pPr>
            <w:r>
              <w:rPr>
                <w:rFonts w:ascii="宋体" w:eastAsia="宋体" w:hAnsi="宋体" w:cs="宋体"/>
                <w:b w:val="0"/>
                <w:i w:val="0"/>
                <w:color w:val="494949"/>
                <w:sz w:val="27"/>
              </w:rPr>
              <w:t xml:space="preserve">六、科学技术</w:t>
            </w:r>
          </w:p>
        </w:tc>
        <w:tc>
          <w:tcPr>
            <w:tcW w:w="2318" w:type="dxa"/>
            <w:tcBorders/>
            <w:vAlign w:val="center"/>
          </w:tcPr>
          <w:p>
            <w:pPr>
              <w:jc w:val="right"/>
            </w:pPr>
            <w:r>
              <w:rPr>
                <w:rFonts w:ascii="宋体" w:eastAsia="宋体" w:hAnsi="宋体" w:cs="宋体"/>
                <w:b w:val="0"/>
                <w:i w:val="0"/>
                <w:color w:val="000000"/>
                <w:sz w:val="27"/>
              </w:rPr>
              <w:t xml:space="preserve">0.00</w:t>
            </w: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六、事业单位经营收入</w:t>
            </w:r>
          </w:p>
        </w:tc>
        <w:tc>
          <w:tcPr>
            <w:tcW w:w="2320" w:type="dxa"/>
            <w:tcBorders/>
            <w:vAlign w:val="center"/>
          </w:tcPr>
          <w:p>
            <w:pPr>
              <w:jc w:val="right"/>
            </w:pPr>
            <w:r>
              <w:rPr>
                <w:rFonts w:ascii="宋体" w:eastAsia="宋体" w:hAnsi="宋体" w:cs="宋体"/>
                <w:b w:val="0"/>
                <w:i w:val="0"/>
                <w:color w:val="000000"/>
                <w:sz w:val="27"/>
              </w:rPr>
              <w:t xml:space="preserve">0.00</w:t>
            </w:r>
          </w:p>
        </w:tc>
        <w:tc>
          <w:tcPr>
            <w:tcW w:w="4660" w:type="dxa"/>
            <w:tcBorders/>
            <w:vAlign w:val="center"/>
          </w:tcPr>
          <w:p>
            <w:pPr>
              <w:jc w:val="left"/>
            </w:pPr>
            <w:r>
              <w:rPr>
                <w:rFonts w:ascii="宋体" w:eastAsia="宋体" w:hAnsi="宋体" w:cs="宋体"/>
                <w:b w:val="0"/>
                <w:i w:val="0"/>
                <w:color w:val="494949"/>
                <w:sz w:val="27"/>
              </w:rPr>
              <w:t xml:space="preserve">七、文化旅游体育与传媒</w:t>
            </w:r>
          </w:p>
        </w:tc>
        <w:tc>
          <w:tcPr>
            <w:tcW w:w="2318" w:type="dxa"/>
            <w:tcBorders/>
            <w:vAlign w:val="center"/>
          </w:tcPr>
          <w:p>
            <w:pPr>
              <w:jc w:val="right"/>
            </w:pPr>
            <w:r>
              <w:rPr>
                <w:rFonts w:ascii="宋体" w:eastAsia="宋体" w:hAnsi="宋体" w:cs="宋体"/>
                <w:b w:val="0"/>
                <w:i w:val="0"/>
                <w:color w:val="000000"/>
                <w:sz w:val="27"/>
              </w:rPr>
              <w:t xml:space="preserve">0.00</w:t>
            </w: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七、上级补助收入</w:t>
            </w:r>
          </w:p>
        </w:tc>
        <w:tc>
          <w:tcPr>
            <w:tcW w:w="2320" w:type="dxa"/>
            <w:tcBorders/>
            <w:vAlign w:val="center"/>
          </w:tcPr>
          <w:p>
            <w:pPr>
              <w:jc w:val="right"/>
            </w:pPr>
            <w:r>
              <w:rPr>
                <w:rFonts w:ascii="宋体" w:eastAsia="宋体" w:hAnsi="宋体" w:cs="宋体"/>
                <w:b w:val="0"/>
                <w:i w:val="0"/>
                <w:color w:val="000000"/>
                <w:sz w:val="27"/>
              </w:rPr>
              <w:t xml:space="preserve">0.00</w:t>
            </w:r>
          </w:p>
        </w:tc>
        <w:tc>
          <w:tcPr>
            <w:tcW w:w="4660" w:type="dxa"/>
            <w:tcBorders/>
            <w:vAlign w:val="center"/>
          </w:tcPr>
          <w:p>
            <w:pPr>
              <w:jc w:val="left"/>
            </w:pPr>
            <w:r>
              <w:rPr>
                <w:rFonts w:ascii="宋体" w:eastAsia="宋体" w:hAnsi="宋体" w:cs="宋体"/>
                <w:b w:val="0"/>
                <w:i w:val="0"/>
                <w:color w:val="494949"/>
                <w:sz w:val="27"/>
              </w:rPr>
              <w:t xml:space="preserve">八、社会保障和就业</w:t>
            </w:r>
          </w:p>
        </w:tc>
        <w:tc>
          <w:tcPr>
            <w:tcW w:w="2318" w:type="dxa"/>
            <w:tcBorders/>
            <w:vAlign w:val="center"/>
          </w:tcPr>
          <w:p>
            <w:pPr>
              <w:jc w:val="right"/>
            </w:pPr>
            <w:r>
              <w:rPr>
                <w:rFonts w:ascii="宋体" w:eastAsia="宋体" w:hAnsi="宋体" w:cs="宋体"/>
                <w:b w:val="0"/>
                <w:i w:val="0"/>
                <w:color w:val="000000"/>
                <w:sz w:val="27"/>
              </w:rPr>
              <w:t xml:space="preserve">49.76</w:t>
            </w: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八、附属单位上缴收入</w:t>
            </w:r>
          </w:p>
        </w:tc>
        <w:tc>
          <w:tcPr>
            <w:tcW w:w="2320" w:type="dxa"/>
            <w:tcBorders/>
            <w:vAlign w:val="center"/>
          </w:tcPr>
          <w:p>
            <w:pPr>
              <w:jc w:val="right"/>
            </w:pPr>
            <w:r>
              <w:rPr>
                <w:rFonts w:ascii="宋体" w:eastAsia="宋体" w:hAnsi="宋体" w:cs="宋体"/>
                <w:b w:val="0"/>
                <w:i w:val="0"/>
                <w:color w:val="000000"/>
                <w:sz w:val="27"/>
              </w:rPr>
              <w:t xml:space="preserve">0.00</w:t>
            </w:r>
          </w:p>
        </w:tc>
        <w:tc>
          <w:tcPr>
            <w:tcW w:w="4660" w:type="dxa"/>
            <w:tcBorders/>
            <w:vAlign w:val="center"/>
          </w:tcPr>
          <w:p>
            <w:pPr>
              <w:jc w:val="left"/>
            </w:pPr>
            <w:r>
              <w:rPr>
                <w:rFonts w:ascii="宋体" w:eastAsia="宋体" w:hAnsi="宋体" w:cs="宋体"/>
                <w:b w:val="0"/>
                <w:i w:val="0"/>
                <w:color w:val="494949"/>
                <w:sz w:val="27"/>
              </w:rPr>
              <w:t xml:space="preserve">九、社会保险基金支出</w:t>
            </w:r>
          </w:p>
        </w:tc>
        <w:tc>
          <w:tcPr>
            <w:tcW w:w="2318" w:type="dxa"/>
            <w:tcBorders/>
            <w:vAlign w:val="center"/>
          </w:tcPr>
          <w:p>
            <w:pPr>
              <w:jc w:val="right"/>
            </w:pPr>
            <w:r>
              <w:rPr>
                <w:rFonts w:ascii="宋体" w:eastAsia="宋体" w:hAnsi="宋体" w:cs="宋体"/>
                <w:b w:val="0"/>
                <w:i w:val="0"/>
                <w:color w:val="000000"/>
                <w:sz w:val="27"/>
              </w:rPr>
              <w:t xml:space="preserve">0.00</w:t>
            </w: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九、其他收入</w:t>
            </w:r>
          </w:p>
        </w:tc>
        <w:tc>
          <w:tcPr>
            <w:tcW w:w="2320" w:type="dxa"/>
            <w:tcBorders/>
            <w:vAlign w:val="center"/>
          </w:tcPr>
          <w:p>
            <w:pPr>
              <w:jc w:val="right"/>
            </w:pPr>
            <w:r>
              <w:rPr>
                <w:rFonts w:ascii="宋体" w:eastAsia="宋体" w:hAnsi="宋体" w:cs="宋体"/>
                <w:b w:val="0"/>
                <w:i w:val="0"/>
                <w:color w:val="000000"/>
                <w:sz w:val="27"/>
              </w:rPr>
              <w:t xml:space="preserve">0.00</w:t>
            </w:r>
          </w:p>
        </w:tc>
        <w:tc>
          <w:tcPr>
            <w:tcW w:w="4660" w:type="dxa"/>
            <w:tcBorders/>
            <w:vAlign w:val="center"/>
          </w:tcPr>
          <w:p>
            <w:pPr>
              <w:jc w:val="left"/>
            </w:pPr>
            <w:r>
              <w:rPr>
                <w:rFonts w:ascii="宋体" w:eastAsia="宋体" w:hAnsi="宋体" w:cs="宋体"/>
                <w:b w:val="0"/>
                <w:i w:val="0"/>
                <w:color w:val="494949"/>
                <w:sz w:val="27"/>
              </w:rPr>
              <w:t xml:space="preserve">十、卫生健康</w:t>
            </w:r>
          </w:p>
        </w:tc>
        <w:tc>
          <w:tcPr>
            <w:tcW w:w="2318" w:type="dxa"/>
            <w:tcBorders/>
            <w:vAlign w:val="center"/>
          </w:tcPr>
          <w:p>
            <w:pPr>
              <w:jc w:val="right"/>
            </w:pPr>
            <w:r>
              <w:rPr>
                <w:rFonts w:ascii="宋体" w:eastAsia="宋体" w:hAnsi="宋体" w:cs="宋体"/>
                <w:b w:val="0"/>
                <w:i w:val="0"/>
                <w:color w:val="000000"/>
                <w:sz w:val="27"/>
              </w:rPr>
              <w:t xml:space="preserve">10.85</w:t>
            </w: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十一、节能环保</w:t>
            </w:r>
          </w:p>
        </w:tc>
        <w:tc>
          <w:tcPr>
            <w:tcW w:w="2318" w:type="dxa"/>
            <w:tcBorders/>
            <w:vAlign w:val="center"/>
          </w:tcPr>
          <w:p>
            <w:pPr>
              <w:jc w:val="right"/>
            </w:pPr>
            <w:r>
              <w:rPr>
                <w:rFonts w:ascii="宋体" w:eastAsia="宋体" w:hAnsi="宋体" w:cs="宋体"/>
                <w:b w:val="0"/>
                <w:i w:val="0"/>
                <w:color w:val="000000"/>
                <w:sz w:val="27"/>
              </w:rPr>
              <w:t xml:space="preserve">0.00</w:t>
            </w: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十二、城乡社区事务</w:t>
            </w:r>
          </w:p>
        </w:tc>
        <w:tc>
          <w:tcPr>
            <w:tcW w:w="2318" w:type="dxa"/>
            <w:tcBorders/>
            <w:vAlign w:val="center"/>
          </w:tcPr>
          <w:p>
            <w:pPr>
              <w:jc w:val="right"/>
            </w:pPr>
            <w:r>
              <w:rPr>
                <w:rFonts w:ascii="宋体" w:eastAsia="宋体" w:hAnsi="宋体" w:cs="宋体"/>
                <w:b w:val="0"/>
                <w:i w:val="0"/>
                <w:color w:val="000000"/>
                <w:sz w:val="27"/>
              </w:rPr>
              <w:t xml:space="preserve">0.00</w:t>
            </w: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十三、农林水事务</w:t>
            </w:r>
          </w:p>
        </w:tc>
        <w:tc>
          <w:tcPr>
            <w:tcW w:w="2318" w:type="dxa"/>
            <w:tcBorders/>
            <w:vAlign w:val="center"/>
          </w:tcPr>
          <w:p>
            <w:pPr>
              <w:jc w:val="right"/>
            </w:pPr>
            <w:r>
              <w:rPr>
                <w:rFonts w:ascii="宋体" w:eastAsia="宋体" w:hAnsi="宋体" w:cs="宋体"/>
                <w:b w:val="0"/>
                <w:i w:val="0"/>
                <w:color w:val="000000"/>
                <w:sz w:val="27"/>
              </w:rPr>
              <w:t xml:space="preserve">0.00</w:t>
            </w: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十四、交通运输</w:t>
            </w:r>
          </w:p>
        </w:tc>
        <w:tc>
          <w:tcPr>
            <w:tcW w:w="2318" w:type="dxa"/>
            <w:tcBorders/>
            <w:vAlign w:val="center"/>
          </w:tcPr>
          <w:p>
            <w:pPr>
              <w:jc w:val="right"/>
            </w:pPr>
            <w:r>
              <w:rPr>
                <w:rFonts w:ascii="宋体" w:eastAsia="宋体" w:hAnsi="宋体" w:cs="宋体"/>
                <w:b w:val="0"/>
                <w:i w:val="0"/>
                <w:color w:val="000000"/>
                <w:sz w:val="27"/>
              </w:rPr>
              <w:t xml:space="preserve">0.00</w:t>
            </w: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十五、资源勘探信息等</w:t>
            </w:r>
          </w:p>
        </w:tc>
        <w:tc>
          <w:tcPr>
            <w:tcW w:w="2318" w:type="dxa"/>
            <w:tcBorders/>
            <w:vAlign w:val="center"/>
          </w:tcPr>
          <w:p>
            <w:pPr>
              <w:jc w:val="right"/>
            </w:pPr>
            <w:r>
              <w:rPr>
                <w:rFonts w:ascii="宋体" w:eastAsia="宋体" w:hAnsi="宋体" w:cs="宋体"/>
                <w:b w:val="0"/>
                <w:i w:val="0"/>
                <w:color w:val="000000"/>
                <w:sz w:val="27"/>
              </w:rPr>
              <w:t xml:space="preserve">0.00</w:t>
            </w: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十六、商业服务业等</w:t>
            </w:r>
          </w:p>
        </w:tc>
        <w:tc>
          <w:tcPr>
            <w:tcW w:w="2318" w:type="dxa"/>
            <w:tcBorders/>
            <w:vAlign w:val="center"/>
          </w:tcPr>
          <w:p>
            <w:pPr>
              <w:jc w:val="right"/>
            </w:pPr>
            <w:r>
              <w:rPr>
                <w:rFonts w:ascii="宋体" w:eastAsia="宋体" w:hAnsi="宋体" w:cs="宋体"/>
                <w:b w:val="0"/>
                <w:i w:val="0"/>
                <w:color w:val="000000"/>
                <w:sz w:val="27"/>
              </w:rPr>
              <w:t xml:space="preserve">0.00</w:t>
            </w: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十七、金融支出</w:t>
            </w:r>
          </w:p>
        </w:tc>
        <w:tc>
          <w:tcPr>
            <w:tcW w:w="2318" w:type="dxa"/>
            <w:tcBorders/>
            <w:vAlign w:val="center"/>
          </w:tcPr>
          <w:p>
            <w:pPr>
              <w:jc w:val="right"/>
            </w:pPr>
            <w:r>
              <w:rPr>
                <w:rFonts w:ascii="宋体" w:eastAsia="宋体" w:hAnsi="宋体" w:cs="宋体"/>
                <w:b w:val="0"/>
                <w:i w:val="0"/>
                <w:color w:val="000000"/>
                <w:sz w:val="27"/>
              </w:rPr>
              <w:t xml:space="preserve">0.00</w:t>
            </w: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十九、援助其他地区支出</w:t>
            </w:r>
          </w:p>
        </w:tc>
        <w:tc>
          <w:tcPr>
            <w:tcW w:w="2318" w:type="dxa"/>
            <w:tcBorders/>
            <w:vAlign w:val="center"/>
          </w:tcPr>
          <w:p>
            <w:pPr>
              <w:jc w:val="right"/>
            </w:pPr>
            <w:r>
              <w:rPr>
                <w:rFonts w:ascii="宋体" w:eastAsia="宋体" w:hAnsi="宋体" w:cs="宋体"/>
                <w:b w:val="0"/>
                <w:i w:val="0"/>
                <w:color w:val="000000"/>
                <w:sz w:val="27"/>
              </w:rPr>
              <w:t xml:space="preserve">0.00</w:t>
            </w: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二十、自然资源海洋气象等支出</w:t>
            </w:r>
          </w:p>
        </w:tc>
        <w:tc>
          <w:tcPr>
            <w:tcW w:w="2318" w:type="dxa"/>
            <w:tcBorders/>
            <w:vAlign w:val="center"/>
          </w:tcPr>
          <w:p>
            <w:pPr>
              <w:jc w:val="right"/>
            </w:pPr>
            <w:r>
              <w:rPr>
                <w:rFonts w:ascii="宋体" w:eastAsia="宋体" w:hAnsi="宋体" w:cs="宋体"/>
                <w:b w:val="0"/>
                <w:i w:val="0"/>
                <w:color w:val="000000"/>
                <w:sz w:val="27"/>
              </w:rPr>
              <w:t xml:space="preserve">0.00</w:t>
            </w: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二十一、住房保障支出</w:t>
            </w:r>
          </w:p>
        </w:tc>
        <w:tc>
          <w:tcPr>
            <w:tcW w:w="2318" w:type="dxa"/>
            <w:tcBorders/>
            <w:vAlign w:val="center"/>
          </w:tcPr>
          <w:p>
            <w:pPr>
              <w:jc w:val="right"/>
            </w:pPr>
            <w:r>
              <w:rPr>
                <w:rFonts w:ascii="宋体" w:eastAsia="宋体" w:hAnsi="宋体" w:cs="宋体"/>
                <w:b w:val="0"/>
                <w:i w:val="0"/>
                <w:color w:val="000000"/>
                <w:sz w:val="27"/>
              </w:rPr>
              <w:t xml:space="preserve">16.82</w:t>
            </w: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二十二、粮油物资储备支出</w:t>
            </w:r>
          </w:p>
        </w:tc>
        <w:tc>
          <w:tcPr>
            <w:tcW w:w="2318" w:type="dxa"/>
            <w:tcBorders/>
            <w:vAlign w:val="center"/>
          </w:tcPr>
          <w:p>
            <w:pPr>
              <w:jc w:val="right"/>
            </w:pPr>
            <w:r>
              <w:rPr>
                <w:rFonts w:ascii="宋体" w:eastAsia="宋体" w:hAnsi="宋体" w:cs="宋体"/>
                <w:b w:val="0"/>
                <w:i w:val="0"/>
                <w:color w:val="000000"/>
                <w:sz w:val="27"/>
              </w:rPr>
              <w:t xml:space="preserve">0.00</w:t>
            </w: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二十三、国有资本经营预算</w:t>
            </w:r>
          </w:p>
        </w:tc>
        <w:tc>
          <w:tcPr>
            <w:tcW w:w="2318" w:type="dxa"/>
            <w:tcBorders/>
            <w:vAlign w:val="center"/>
          </w:tcPr>
          <w:p>
            <w:pPr>
              <w:jc w:val="right"/>
            </w:pPr>
            <w:r>
              <w:rPr>
                <w:rFonts w:ascii="宋体" w:eastAsia="宋体" w:hAnsi="宋体" w:cs="宋体"/>
                <w:b w:val="0"/>
                <w:i w:val="0"/>
                <w:color w:val="000000"/>
                <w:sz w:val="27"/>
              </w:rPr>
              <w:t xml:space="preserve">0.00</w:t>
            </w: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二十四、灾害防治及应急管理</w:t>
            </w:r>
          </w:p>
        </w:tc>
        <w:tc>
          <w:tcPr>
            <w:tcW w:w="2318" w:type="dxa"/>
            <w:tcBorders/>
            <w:vAlign w:val="center"/>
          </w:tcPr>
          <w:p>
            <w:pPr>
              <w:jc w:val="right"/>
            </w:pPr>
            <w:r>
              <w:rPr>
                <w:rFonts w:ascii="宋体" w:eastAsia="宋体" w:hAnsi="宋体" w:cs="宋体"/>
                <w:b w:val="0"/>
                <w:i w:val="0"/>
                <w:color w:val="000000"/>
                <w:sz w:val="27"/>
              </w:rPr>
              <w:t xml:space="preserve">0.00</w:t>
            </w: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二十七、预备费</w:t>
            </w:r>
          </w:p>
        </w:tc>
        <w:tc>
          <w:tcPr>
            <w:tcW w:w="2318" w:type="dxa"/>
            <w:tcBorders/>
            <w:vAlign w:val="center"/>
          </w:tcPr>
          <w:p>
            <w:pPr>
              <w:jc w:val="right"/>
            </w:pPr>
            <w:r>
              <w:rPr>
                <w:rFonts w:ascii="宋体" w:eastAsia="宋体" w:hAnsi="宋体" w:cs="宋体"/>
                <w:b w:val="0"/>
                <w:i w:val="0"/>
                <w:color w:val="000000"/>
                <w:sz w:val="27"/>
              </w:rPr>
              <w:t xml:space="preserve">0.00</w:t>
            </w: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二十九、其他支出</w:t>
            </w:r>
          </w:p>
        </w:tc>
        <w:tc>
          <w:tcPr>
            <w:tcW w:w="2318" w:type="dxa"/>
            <w:tcBorders/>
            <w:vAlign w:val="center"/>
          </w:tcPr>
          <w:p>
            <w:pPr>
              <w:jc w:val="right"/>
            </w:pPr>
            <w:r>
              <w:rPr>
                <w:rFonts w:ascii="宋体" w:eastAsia="宋体" w:hAnsi="宋体" w:cs="宋体"/>
                <w:b w:val="0"/>
                <w:i w:val="0"/>
                <w:color w:val="000000"/>
                <w:sz w:val="27"/>
              </w:rPr>
              <w:t xml:space="preserve">0.00</w:t>
            </w: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三十、转移性支出</w:t>
            </w:r>
          </w:p>
        </w:tc>
        <w:tc>
          <w:tcPr>
            <w:tcW w:w="2318" w:type="dxa"/>
            <w:tcBorders/>
            <w:vAlign w:val="center"/>
          </w:tcPr>
          <w:p>
            <w:pPr>
              <w:jc w:val="right"/>
            </w:pPr>
            <w:r>
              <w:rPr>
                <w:rFonts w:ascii="宋体" w:eastAsia="宋体" w:hAnsi="宋体" w:cs="宋体"/>
                <w:b w:val="0"/>
                <w:i w:val="0"/>
                <w:color w:val="000000"/>
                <w:sz w:val="27"/>
              </w:rPr>
              <w:t xml:space="preserve">0.00</w:t>
            </w: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三十一、债务还本支出</w:t>
            </w:r>
          </w:p>
        </w:tc>
        <w:tc>
          <w:tcPr>
            <w:tcW w:w="2318" w:type="dxa"/>
            <w:tcBorders/>
            <w:vAlign w:val="center"/>
          </w:tcPr>
          <w:p>
            <w:pPr>
              <w:jc w:val="right"/>
            </w:pPr>
            <w:r>
              <w:rPr>
                <w:rFonts w:ascii="宋体" w:eastAsia="宋体" w:hAnsi="宋体" w:cs="宋体"/>
                <w:b w:val="0"/>
                <w:i w:val="0"/>
                <w:color w:val="000000"/>
                <w:sz w:val="27"/>
              </w:rPr>
              <w:t xml:space="preserve">0.00</w:t>
            </w: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三十二、债务付息支出</w:t>
            </w:r>
          </w:p>
        </w:tc>
        <w:tc>
          <w:tcPr>
            <w:tcW w:w="2318" w:type="dxa"/>
            <w:tcBorders/>
            <w:vAlign w:val="center"/>
          </w:tcPr>
          <w:p>
            <w:pPr>
              <w:jc w:val="right"/>
            </w:pPr>
            <w:r>
              <w:rPr>
                <w:rFonts w:ascii="宋体" w:eastAsia="宋体" w:hAnsi="宋体" w:cs="宋体"/>
                <w:b w:val="0"/>
                <w:i w:val="0"/>
                <w:color w:val="000000"/>
                <w:sz w:val="27"/>
              </w:rPr>
              <w:t xml:space="preserve">0.00</w:t>
            </w: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三十三、债务发行费用支出</w:t>
            </w:r>
          </w:p>
        </w:tc>
        <w:tc>
          <w:tcPr>
            <w:tcW w:w="2318" w:type="dxa"/>
            <w:tcBorders/>
            <w:vAlign w:val="center"/>
          </w:tcPr>
          <w:p>
            <w:pPr>
              <w:jc w:val="right"/>
            </w:pPr>
            <w:r>
              <w:rPr>
                <w:rFonts w:ascii="宋体" w:eastAsia="宋体" w:hAnsi="宋体" w:cs="宋体"/>
                <w:b w:val="0"/>
                <w:i w:val="0"/>
                <w:color w:val="000000"/>
                <w:sz w:val="27"/>
              </w:rPr>
              <w:t xml:space="preserve">0.00</w:t>
            </w:r>
          </w:p>
        </w:tc>
      </w:tr>
      <w:tr>
        <w:trPr>
          <w:trHeight w:hRule="exact" w:val="582"/>
          <w:jc w:val="center"/>
        </w:trPr>
        <w:tc>
          <w:tcPr>
            <w:tcW w:w="4660" w:type="dxa"/>
            <w:hMerge w:val="restart"/>
            <w:tcBorders/>
            <w:vAlign w:val="center"/>
          </w:tcPr>
          <w:p>
            <w:pPr/>
          </w:p>
        </w:tc>
        <w:tc>
          <w:tcPr>
            <w:tcW w:w="2320" w:type="dxa"/>
            <w:hMerge/>
            <w:tcBorders/>
            <w:vAlign w:val="center"/>
          </w:tcPr>
          <w:p>
            <w:pPr/>
          </w:p>
        </w:tc>
        <w:tc>
          <w:tcPr>
            <w:tcW w:w="4660" w:type="dxa"/>
            <w:tcBorders/>
            <w:vAlign w:val="center"/>
          </w:tcPr>
          <w:p>
            <w:pPr>
              <w:jc w:val="left"/>
            </w:pPr>
            <w:r>
              <w:rPr>
                <w:rFonts w:ascii="宋体" w:eastAsia="宋体" w:hAnsi="宋体" w:cs="宋体"/>
                <w:b w:val="0"/>
                <w:i w:val="0"/>
                <w:color w:val="494949"/>
                <w:sz w:val="27"/>
              </w:rPr>
              <w:t xml:space="preserve">三十四、抗疫特别国债安排的支出</w:t>
            </w:r>
          </w:p>
        </w:tc>
        <w:tc>
          <w:tcPr>
            <w:tcW w:w="2318" w:type="dxa"/>
            <w:tcBorders/>
            <w:vAlign w:val="center"/>
          </w:tcPr>
          <w:p>
            <w:pPr>
              <w:jc w:val="right"/>
            </w:pPr>
            <w:r>
              <w:rPr>
                <w:rFonts w:ascii="宋体" w:eastAsia="宋体" w:hAnsi="宋体" w:cs="宋体"/>
                <w:b w:val="0"/>
                <w:i w:val="0"/>
                <w:color w:val="000000"/>
                <w:sz w:val="27"/>
              </w:rPr>
              <w:t xml:space="preserve">0.00</w:t>
            </w:r>
          </w:p>
        </w:tc>
      </w:tr>
      <w:tr>
        <w:trPr>
          <w:trHeight w:hRule="exact" w:val="582"/>
          <w:jc w:val="center"/>
        </w:trPr>
        <w:tc>
          <w:tcPr>
            <w:tcW w:w="4660" w:type="dxa"/>
            <w:tcBorders/>
            <w:vAlign w:val="center"/>
          </w:tcPr>
          <w:p>
            <w:pPr>
              <w:jc w:val="center"/>
            </w:pPr>
            <w:r>
              <w:rPr>
                <w:rFonts w:ascii="宋体" w:eastAsia="宋体" w:hAnsi="宋体" w:cs="宋体"/>
                <w:b w:val="0"/>
                <w:i w:val="0"/>
                <w:color w:val="494949"/>
                <w:sz w:val="27"/>
              </w:rPr>
              <w:t xml:space="preserve">本 年 收 入 合 计</w:t>
            </w:r>
          </w:p>
        </w:tc>
        <w:tc>
          <w:tcPr>
            <w:tcW w:w="2320" w:type="dxa"/>
            <w:tcBorders/>
            <w:vAlign w:val="center"/>
          </w:tcPr>
          <w:p>
            <w:pPr>
              <w:jc w:val="right"/>
            </w:pPr>
            <w:r>
              <w:rPr>
                <w:rFonts w:ascii="宋体" w:eastAsia="宋体" w:hAnsi="宋体" w:cs="宋体"/>
                <w:b w:val="0"/>
                <w:i w:val="0"/>
                <w:color w:val="000000"/>
                <w:sz w:val="27"/>
              </w:rPr>
              <w:t xml:space="preserve">291.18</w:t>
            </w:r>
          </w:p>
        </w:tc>
        <w:tc>
          <w:tcPr>
            <w:tcW w:w="4660" w:type="dxa"/>
            <w:tcBorders/>
            <w:vAlign w:val="center"/>
          </w:tcPr>
          <w:p>
            <w:pPr>
              <w:jc w:val="center"/>
            </w:pPr>
            <w:r>
              <w:rPr>
                <w:rFonts w:ascii="宋体" w:eastAsia="宋体" w:hAnsi="宋体" w:cs="宋体"/>
                <w:b w:val="0"/>
                <w:i w:val="0"/>
                <w:color w:val="494949"/>
                <w:sz w:val="27"/>
              </w:rPr>
              <w:t xml:space="preserve">本 年 支 出 合 计</w:t>
            </w:r>
          </w:p>
        </w:tc>
        <w:tc>
          <w:tcPr>
            <w:tcW w:w="2318" w:type="dxa"/>
            <w:tcBorders/>
            <w:vAlign w:val="center"/>
          </w:tcPr>
          <w:p>
            <w:pPr>
              <w:jc w:val="right"/>
            </w:pPr>
            <w:r>
              <w:rPr>
                <w:rFonts w:ascii="宋体" w:eastAsia="宋体" w:hAnsi="宋体" w:cs="宋体"/>
                <w:b w:val="0"/>
                <w:i w:val="0"/>
                <w:color w:val="000000"/>
                <w:sz w:val="27"/>
              </w:rPr>
              <w:t xml:space="preserve">291.18</w:t>
            </w:r>
          </w:p>
        </w:tc>
      </w:tr>
      <w:tr>
        <w:trPr>
          <w:trHeight w:hRule="exact" w:val="582"/>
          <w:jc w:val="center"/>
        </w:trPr>
        <w:tc>
          <w:tcPr>
            <w:tcW w:w="4660" w:type="dxa"/>
            <w:tcBorders/>
            <w:vAlign w:val="center"/>
          </w:tcPr>
          <w:p>
            <w:pPr>
              <w:jc w:val="left"/>
            </w:pPr>
            <w:r>
              <w:rPr>
                <w:rFonts w:ascii="宋体" w:eastAsia="宋体" w:hAnsi="宋体" w:cs="宋体"/>
                <w:b w:val="0"/>
                <w:i w:val="0"/>
                <w:color w:val="494949"/>
                <w:sz w:val="27"/>
              </w:rPr>
              <w:t xml:space="preserve">上年结转结余</w:t>
            </w:r>
          </w:p>
        </w:tc>
        <w:tc>
          <w:tcPr>
            <w:tcW w:w="2320" w:type="dxa"/>
            <w:tcBorders/>
            <w:vAlign w:val="center"/>
          </w:tcPr>
          <w:p>
            <w:pPr>
              <w:jc w:val="right"/>
            </w:pPr>
            <w:r>
              <w:rPr>
                <w:rFonts w:ascii="宋体" w:eastAsia="宋体" w:hAnsi="宋体" w:cs="宋体"/>
                <w:b w:val="0"/>
                <w:i w:val="0"/>
                <w:color w:val="000000"/>
                <w:sz w:val="27"/>
              </w:rPr>
              <w:t xml:space="preserve">0.00</w:t>
            </w:r>
          </w:p>
        </w:tc>
        <w:tc>
          <w:tcPr>
            <w:tcW w:w="4660" w:type="dxa"/>
            <w:tcBorders/>
            <w:vAlign w:val="center"/>
          </w:tcPr>
          <w:p>
            <w:pPr>
              <w:jc w:val="left"/>
            </w:pPr>
            <w:r>
              <w:rPr>
                <w:rFonts w:ascii="宋体" w:eastAsia="宋体" w:hAnsi="宋体" w:cs="宋体"/>
                <w:b w:val="0"/>
                <w:i w:val="0"/>
                <w:color w:val="494949"/>
                <w:sz w:val="27"/>
              </w:rPr>
              <w:t xml:space="preserve">年终结转结余</w:t>
            </w:r>
          </w:p>
        </w:tc>
        <w:tc>
          <w:tcPr>
            <w:tcW w:w="2318" w:type="dxa"/>
            <w:tcBorders/>
            <w:vAlign w:val="center"/>
          </w:tcPr>
          <w:p>
            <w:pPr>
              <w:jc w:val="right"/>
            </w:pPr>
            <w:r>
              <w:rPr>
                <w:rFonts w:ascii="宋体" w:eastAsia="宋体" w:hAnsi="宋体" w:cs="宋体"/>
                <w:b w:val="0"/>
                <w:i w:val="0"/>
                <w:color w:val="000000"/>
                <w:sz w:val="27"/>
              </w:rPr>
              <w:t xml:space="preserve">0.00</w:t>
            </w:r>
          </w:p>
        </w:tc>
      </w:tr>
      <w:tr>
        <w:trPr>
          <w:trHeight w:hRule="exact" w:val="582"/>
          <w:jc w:val="center"/>
        </w:trPr>
        <w:tc>
          <w:tcPr>
            <w:tcW w:w="4660" w:type="dxa"/>
            <w:tcBorders/>
            <w:vAlign w:val="center"/>
          </w:tcPr>
          <w:p>
            <w:pPr>
              <w:jc w:val="center"/>
            </w:pPr>
            <w:r>
              <w:rPr>
                <w:rFonts w:ascii="宋体" w:eastAsia="宋体" w:hAnsi="宋体" w:cs="宋体"/>
                <w:b w:val="0"/>
                <w:i w:val="0"/>
                <w:color w:val="494949"/>
                <w:sz w:val="27"/>
              </w:rPr>
              <w:t xml:space="preserve">收 入 总 计</w:t>
            </w:r>
          </w:p>
        </w:tc>
        <w:tc>
          <w:tcPr>
            <w:tcW w:w="2320" w:type="dxa"/>
            <w:tcBorders/>
            <w:vAlign w:val="center"/>
          </w:tcPr>
          <w:p>
            <w:pPr>
              <w:jc w:val="right"/>
            </w:pPr>
            <w:r>
              <w:rPr>
                <w:rFonts w:ascii="宋体" w:eastAsia="宋体" w:hAnsi="宋体" w:cs="宋体"/>
                <w:b w:val="0"/>
                <w:i w:val="0"/>
                <w:color w:val="000000"/>
                <w:sz w:val="27"/>
              </w:rPr>
              <w:t xml:space="preserve">291.18</w:t>
            </w:r>
          </w:p>
        </w:tc>
        <w:tc>
          <w:tcPr>
            <w:tcW w:w="4660" w:type="dxa"/>
            <w:tcBorders/>
            <w:vAlign w:val="center"/>
          </w:tcPr>
          <w:p>
            <w:pPr>
              <w:jc w:val="center"/>
            </w:pPr>
            <w:r>
              <w:rPr>
                <w:rFonts w:ascii="宋体" w:eastAsia="宋体" w:hAnsi="宋体" w:cs="宋体"/>
                <w:b w:val="0"/>
                <w:i w:val="0"/>
                <w:color w:val="494949"/>
                <w:sz w:val="27"/>
              </w:rPr>
              <w:t xml:space="preserve">支 出 总 计</w:t>
            </w:r>
          </w:p>
        </w:tc>
        <w:tc>
          <w:tcPr>
            <w:tcW w:w="2318" w:type="dxa"/>
            <w:tcBorders/>
            <w:vAlign w:val="center"/>
          </w:tcPr>
          <w:p>
            <w:pPr>
              <w:jc w:val="right"/>
            </w:pPr>
            <w:r>
              <w:rPr>
                <w:rFonts w:ascii="宋体" w:eastAsia="宋体" w:hAnsi="宋体" w:cs="宋体"/>
                <w:b w:val="0"/>
                <w:i w:val="0"/>
                <w:color w:val="000000"/>
                <w:sz w:val="27"/>
              </w:rPr>
              <w:t xml:space="preserve">291.18</w:t>
            </w:r>
          </w:p>
        </w:tc>
      </w:tr>
    </w:tbl>
    <w:p>
      <w:pPr>
        <w:snapToGrid w:val="0"/>
        <w:spacing w:before="200" w:after="200" w:line="200"/>
      </w:pPr>
      <w:r>
        <w:rPr>
          <w:sz w:val="8"/>
        </w:rPr>
        <w:t xml:space="preserve"> </w:t>
      </w:r>
    </w:p>
    <w:p>
      <w:pPr>
        <w:jc w:val="center"/>
        <w:rPr>
          <w:rFonts w:ascii="华文中宋" w:eastAsia="华文中宋" w:hAnsi="华文中宋" w:cs="华文中宋" w:hint="default"/>
          <w:color w:val="000000"/>
          <w:kern w:val="0"/>
          <w:sz w:val="32"/>
          <w:szCs w:val="32"/>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部门收入总体情况表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YS02</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部门：中共三门峡市陕州区委党校</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720"/>
        <w:gridCol w:w="1540"/>
        <w:gridCol w:w="660"/>
        <w:gridCol w:w="660"/>
        <w:gridCol w:w="600"/>
        <w:gridCol w:w="720"/>
        <w:gridCol w:w="660"/>
        <w:gridCol w:w="660"/>
        <w:gridCol w:w="660"/>
        <w:gridCol w:w="660"/>
        <w:gridCol w:w="660"/>
        <w:gridCol w:w="660"/>
        <w:gridCol w:w="660"/>
        <w:gridCol w:w="660"/>
        <w:gridCol w:w="600"/>
        <w:gridCol w:w="660"/>
        <w:gridCol w:w="660"/>
        <w:gridCol w:w="660"/>
        <w:gridCol w:w="660"/>
        <w:gridCol w:w="538"/>
      </w:tblGrid>
      <w:tr>
        <w:trPr>
          <w:trHeight w:hRule="exact" w:val="267"/>
          <w:jc w:val="center"/>
        </w:trPr>
        <w:tc>
          <w:tcPr>
            <w:tcW w:w="720" w:type="dxa"/>
            <w:vMerge w:val="restart"/>
            <w:vAlign w:val="center"/>
          </w:tcPr>
          <w:p>
            <w:pPr>
              <w:jc w:val="center"/>
            </w:pPr>
            <w:r>
              <w:rPr>
                <w:rFonts w:ascii="宋体" w:eastAsia="宋体" w:hAnsi="宋体" w:cs="宋体"/>
                <w:b w:val="0"/>
                <w:i w:val="0"/>
                <w:color w:val="494949"/>
                <w:sz w:val="8"/>
              </w:rPr>
              <w:t xml:space="preserve">部门（单位）代码</w:t>
            </w:r>
          </w:p>
        </w:tc>
        <w:tc>
          <w:tcPr>
            <w:tcW w:w="1540" w:type="dxa"/>
            <w:vMerge w:val="restart"/>
            <w:vAlign w:val="center"/>
          </w:tcPr>
          <w:p>
            <w:pPr>
              <w:jc w:val="center"/>
            </w:pPr>
            <w:r>
              <w:rPr>
                <w:rFonts w:ascii="宋体" w:eastAsia="宋体" w:hAnsi="宋体" w:cs="宋体"/>
                <w:b w:val="0"/>
                <w:i w:val="0"/>
                <w:color w:val="494949"/>
                <w:sz w:val="8"/>
              </w:rPr>
              <w:t xml:space="preserve">部门（单位）名称</w:t>
            </w:r>
          </w:p>
        </w:tc>
        <w:tc>
          <w:tcPr>
            <w:tcW w:w="660" w:type="dxa"/>
            <w:vMerge w:val="restart"/>
            <w:vAlign w:val="center"/>
          </w:tcPr>
          <w:p>
            <w:pPr>
              <w:jc w:val="center"/>
            </w:pPr>
            <w:r>
              <w:rPr>
                <w:rFonts w:ascii="宋体" w:eastAsia="宋体" w:hAnsi="宋体" w:cs="宋体"/>
                <w:b w:val="0"/>
                <w:i w:val="0"/>
                <w:color w:val="494949"/>
                <w:sz w:val="8"/>
              </w:rPr>
              <w:t xml:space="preserve">总计</w:t>
            </w:r>
          </w:p>
        </w:tc>
        <w:tc>
          <w:tcPr>
            <w:tcW w:w="660" w:type="dxa"/>
            <w:hMerge w:val="restart"/>
            <w:vAlign w:val="center"/>
          </w:tcPr>
          <w:p>
            <w:pPr>
              <w:jc w:val="center"/>
            </w:pPr>
            <w:r>
              <w:rPr>
                <w:rFonts w:ascii="宋体" w:eastAsia="宋体" w:hAnsi="宋体" w:cs="宋体"/>
                <w:b w:val="0"/>
                <w:i w:val="0"/>
                <w:color w:val="494949"/>
                <w:sz w:val="8"/>
              </w:rPr>
              <w:t xml:space="preserve">本年收入</w:t>
            </w:r>
          </w:p>
        </w:tc>
        <w:tc>
          <w:tcPr>
            <w:tcW w:w="600" w:type="dxa"/>
            <w:hMerge/>
            <w:vAlign w:val="center"/>
          </w:tcPr>
          <w:p>
            <w:pPr/>
          </w:p>
        </w:tc>
        <w:tc>
          <w:tcPr>
            <w:tcW w:w="720" w:type="dxa"/>
            <w:hMerge/>
            <w:vAlign w:val="center"/>
          </w:tcPr>
          <w:p>
            <w:pPr/>
          </w:p>
        </w:tc>
        <w:tc>
          <w:tcPr>
            <w:tcW w:w="660" w:type="dxa"/>
            <w:hMerge/>
            <w:vAlign w:val="center"/>
          </w:tcPr>
          <w:p>
            <w:pPr/>
          </w:p>
        </w:tc>
        <w:tc>
          <w:tcPr>
            <w:tcW w:w="660" w:type="dxa"/>
            <w:hMerge/>
            <w:vAlign w:val="center"/>
          </w:tcPr>
          <w:p>
            <w:pPr/>
          </w:p>
        </w:tc>
        <w:tc>
          <w:tcPr>
            <w:tcW w:w="660" w:type="dxa"/>
            <w:hMerge/>
            <w:vAlign w:val="center"/>
          </w:tcPr>
          <w:p>
            <w:pPr/>
          </w:p>
        </w:tc>
        <w:tc>
          <w:tcPr>
            <w:tcW w:w="660" w:type="dxa"/>
            <w:hMerge/>
            <w:vAlign w:val="center"/>
          </w:tcPr>
          <w:p>
            <w:pPr/>
          </w:p>
        </w:tc>
        <w:tc>
          <w:tcPr>
            <w:tcW w:w="660" w:type="dxa"/>
            <w:hMerge/>
            <w:vAlign w:val="center"/>
          </w:tcPr>
          <w:p>
            <w:pPr/>
          </w:p>
        </w:tc>
        <w:tc>
          <w:tcPr>
            <w:tcW w:w="660" w:type="dxa"/>
            <w:hMerge/>
            <w:vAlign w:val="center"/>
          </w:tcPr>
          <w:p>
            <w:pPr/>
          </w:p>
        </w:tc>
        <w:tc>
          <w:tcPr>
            <w:tcW w:w="660" w:type="dxa"/>
            <w:hMerge/>
            <w:vAlign w:val="center"/>
          </w:tcPr>
          <w:p>
            <w:pPr/>
          </w:p>
        </w:tc>
        <w:tc>
          <w:tcPr>
            <w:tcW w:w="660" w:type="dxa"/>
            <w:hMerge/>
            <w:vAlign w:val="center"/>
          </w:tcPr>
          <w:p>
            <w:pPr/>
          </w:p>
        </w:tc>
        <w:tc>
          <w:tcPr>
            <w:tcW w:w="600" w:type="dxa"/>
            <w:hMerge w:val="restart"/>
            <w:vAlign w:val="center"/>
          </w:tcPr>
          <w:p>
            <w:pPr>
              <w:jc w:val="center"/>
            </w:pPr>
            <w:r>
              <w:rPr>
                <w:rFonts w:ascii="宋体" w:eastAsia="宋体" w:hAnsi="宋体" w:cs="宋体"/>
                <w:b w:val="0"/>
                <w:i w:val="0"/>
                <w:color w:val="494949"/>
                <w:sz w:val="8"/>
              </w:rPr>
              <w:t xml:space="preserve">上年结转结余</w:t>
            </w:r>
          </w:p>
        </w:tc>
        <w:tc>
          <w:tcPr>
            <w:tcW w:w="660" w:type="dxa"/>
            <w:hMerge/>
            <w:vAlign w:val="center"/>
          </w:tcPr>
          <w:p>
            <w:pPr/>
          </w:p>
        </w:tc>
        <w:tc>
          <w:tcPr>
            <w:tcW w:w="660" w:type="dxa"/>
            <w:hMerge/>
            <w:vAlign w:val="center"/>
          </w:tcPr>
          <w:p>
            <w:pPr/>
          </w:p>
        </w:tc>
        <w:tc>
          <w:tcPr>
            <w:tcW w:w="660" w:type="dxa"/>
            <w:hMerge/>
            <w:vAlign w:val="center"/>
          </w:tcPr>
          <w:p>
            <w:pPr/>
          </w:p>
        </w:tc>
        <w:tc>
          <w:tcPr>
            <w:tcW w:w="660" w:type="dxa"/>
            <w:hMerge/>
            <w:vAlign w:val="center"/>
          </w:tcPr>
          <w:p>
            <w:pPr/>
          </w:p>
        </w:tc>
        <w:tc>
          <w:tcPr>
            <w:tcW w:w="538" w:type="dxa"/>
            <w:hMerge/>
            <w:vAlign w:val="center"/>
          </w:tcPr>
          <w:p>
            <w:pPr/>
          </w:p>
        </w:tc>
      </w:tr>
      <w:tr>
        <w:trPr>
          <w:trHeight w:hRule="exact" w:val="356"/>
          <w:jc w:val="center"/>
        </w:trPr>
        <w:tc>
          <w:tcPr>
            <w:tcW w:w="720" w:type="dxa"/>
            <w:vMerge/>
            <w:tcBorders/>
            <w:vAlign w:val="center"/>
          </w:tcPr>
          <w:p>
            <w:pPr/>
          </w:p>
        </w:tc>
        <w:tc>
          <w:tcPr>
            <w:tcW w:w="1540" w:type="dxa"/>
            <w:vMerge/>
            <w:tcBorders/>
            <w:vAlign w:val="center"/>
          </w:tcPr>
          <w:p>
            <w:pPr/>
          </w:p>
        </w:tc>
        <w:tc>
          <w:tcPr>
            <w:tcW w:w="660" w:type="dxa"/>
            <w:vMerge/>
            <w:tcBorders/>
            <w:vAlign w:val="center"/>
          </w:tcPr>
          <w:p>
            <w:pPr/>
          </w:p>
        </w:tc>
        <w:tc>
          <w:tcPr>
            <w:tcW w:w="660" w:type="dxa"/>
            <w:vMerge w:val="restart"/>
            <w:tcBorders/>
            <w:vAlign w:val="center"/>
          </w:tcPr>
          <w:p>
            <w:pPr>
              <w:jc w:val="center"/>
            </w:pPr>
            <w:r>
              <w:rPr>
                <w:rFonts w:ascii="宋体" w:eastAsia="宋体" w:hAnsi="宋体" w:cs="宋体"/>
                <w:b w:val="0"/>
                <w:i w:val="0"/>
                <w:color w:val="494949"/>
                <w:sz w:val="8"/>
              </w:rPr>
              <w:t xml:space="preserve">合计</w:t>
            </w:r>
          </w:p>
        </w:tc>
        <w:tc>
          <w:tcPr>
            <w:tcW w:w="600" w:type="dxa"/>
            <w:hMerge w:val="restart"/>
            <w:tcBorders/>
            <w:vAlign w:val="center"/>
          </w:tcPr>
          <w:p>
            <w:pPr>
              <w:jc w:val="center"/>
            </w:pPr>
            <w:r>
              <w:rPr>
                <w:rFonts w:ascii="宋体" w:eastAsia="宋体" w:hAnsi="宋体" w:cs="宋体"/>
                <w:b w:val="0"/>
                <w:i w:val="0"/>
                <w:color w:val="000000"/>
                <w:sz w:val="8"/>
              </w:rPr>
              <w:t xml:space="preserve">一般公共预算</w:t>
            </w:r>
          </w:p>
        </w:tc>
        <w:tc>
          <w:tcPr>
            <w:tcW w:w="720" w:type="dxa"/>
            <w:hMerge/>
            <w:tcBorders/>
            <w:vAlign w:val="center"/>
          </w:tcPr>
          <w:p>
            <w:pPr/>
          </w:p>
        </w:tc>
        <w:tc>
          <w:tcPr>
            <w:tcW w:w="660" w:type="dxa"/>
            <w:vMerge w:val="restart"/>
            <w:tcBorders/>
            <w:vAlign w:val="center"/>
          </w:tcPr>
          <w:p>
            <w:pPr>
              <w:jc w:val="center"/>
            </w:pPr>
            <w:r>
              <w:rPr>
                <w:rFonts w:ascii="宋体" w:eastAsia="宋体" w:hAnsi="宋体" w:cs="宋体"/>
                <w:b w:val="0"/>
                <w:i w:val="0"/>
                <w:color w:val="494949"/>
                <w:sz w:val="8"/>
              </w:rPr>
              <w:t xml:space="preserve">政府性基金</w:t>
            </w:r>
          </w:p>
        </w:tc>
        <w:tc>
          <w:tcPr>
            <w:tcW w:w="660" w:type="dxa"/>
            <w:vMerge w:val="restart"/>
            <w:tcBorders/>
            <w:vAlign w:val="center"/>
          </w:tcPr>
          <w:p>
            <w:pPr>
              <w:jc w:val="center"/>
            </w:pPr>
            <w:r>
              <w:rPr>
                <w:rFonts w:ascii="宋体" w:eastAsia="宋体" w:hAnsi="宋体" w:cs="宋体"/>
                <w:b w:val="0"/>
                <w:i w:val="0"/>
                <w:color w:val="494949"/>
                <w:sz w:val="8"/>
              </w:rPr>
              <w:t xml:space="preserve">国有资本经营预算</w:t>
            </w:r>
          </w:p>
        </w:tc>
        <w:tc>
          <w:tcPr>
            <w:tcW w:w="660" w:type="dxa"/>
            <w:vMerge w:val="restart"/>
            <w:tcBorders/>
            <w:vAlign w:val="center"/>
          </w:tcPr>
          <w:p>
            <w:pPr>
              <w:jc w:val="center"/>
            </w:pPr>
            <w:r>
              <w:rPr>
                <w:rFonts w:ascii="宋体" w:eastAsia="宋体" w:hAnsi="宋体" w:cs="宋体"/>
                <w:b w:val="0"/>
                <w:i w:val="0"/>
                <w:color w:val="494949"/>
                <w:sz w:val="8"/>
              </w:rPr>
              <w:t xml:space="preserve">财政专户管理资金收入</w:t>
            </w:r>
          </w:p>
        </w:tc>
        <w:tc>
          <w:tcPr>
            <w:tcW w:w="660" w:type="dxa"/>
            <w:vMerge w:val="restart"/>
            <w:tcBorders/>
            <w:vAlign w:val="center"/>
          </w:tcPr>
          <w:p>
            <w:pPr>
              <w:jc w:val="center"/>
            </w:pPr>
            <w:r>
              <w:rPr>
                <w:rFonts w:ascii="宋体" w:eastAsia="宋体" w:hAnsi="宋体" w:cs="宋体"/>
                <w:b w:val="0"/>
                <w:i w:val="0"/>
                <w:color w:val="494949"/>
                <w:sz w:val="8"/>
              </w:rPr>
              <w:t xml:space="preserve">事业收入</w:t>
            </w:r>
          </w:p>
        </w:tc>
        <w:tc>
          <w:tcPr>
            <w:tcW w:w="660" w:type="dxa"/>
            <w:vMerge w:val="restart"/>
            <w:tcBorders/>
            <w:vAlign w:val="center"/>
          </w:tcPr>
          <w:p>
            <w:pPr>
              <w:jc w:val="center"/>
            </w:pPr>
            <w:r>
              <w:rPr>
                <w:rFonts w:ascii="宋体" w:eastAsia="宋体" w:hAnsi="宋体" w:cs="宋体"/>
                <w:b w:val="0"/>
                <w:i w:val="0"/>
                <w:color w:val="494949"/>
                <w:sz w:val="8"/>
              </w:rPr>
              <w:t xml:space="preserve">事业单位经营收入</w:t>
            </w:r>
          </w:p>
        </w:tc>
        <w:tc>
          <w:tcPr>
            <w:tcW w:w="660" w:type="dxa"/>
            <w:vMerge w:val="restart"/>
            <w:tcBorders/>
            <w:vAlign w:val="center"/>
          </w:tcPr>
          <w:p>
            <w:pPr>
              <w:jc w:val="center"/>
            </w:pPr>
            <w:r>
              <w:rPr>
                <w:rFonts w:ascii="宋体" w:eastAsia="宋体" w:hAnsi="宋体" w:cs="宋体"/>
                <w:b w:val="0"/>
                <w:i w:val="0"/>
                <w:color w:val="494949"/>
                <w:sz w:val="8"/>
              </w:rPr>
              <w:t xml:space="preserve">上级补助收入</w:t>
            </w:r>
          </w:p>
        </w:tc>
        <w:tc>
          <w:tcPr>
            <w:tcW w:w="660" w:type="dxa"/>
            <w:vMerge w:val="restart"/>
            <w:tcBorders/>
            <w:vAlign w:val="center"/>
          </w:tcPr>
          <w:p>
            <w:pPr>
              <w:jc w:val="center"/>
            </w:pPr>
            <w:r>
              <w:rPr>
                <w:rFonts w:ascii="宋体" w:eastAsia="宋体" w:hAnsi="宋体" w:cs="宋体"/>
                <w:b w:val="0"/>
                <w:i w:val="0"/>
                <w:color w:val="494949"/>
                <w:sz w:val="8"/>
              </w:rPr>
              <w:t xml:space="preserve">附属单位上缴收入</w:t>
            </w:r>
          </w:p>
        </w:tc>
        <w:tc>
          <w:tcPr>
            <w:tcW w:w="660" w:type="dxa"/>
            <w:vMerge w:val="restart"/>
            <w:tcBorders/>
            <w:vAlign w:val="center"/>
          </w:tcPr>
          <w:p>
            <w:pPr>
              <w:jc w:val="center"/>
            </w:pPr>
            <w:r>
              <w:rPr>
                <w:rFonts w:ascii="宋体" w:eastAsia="宋体" w:hAnsi="宋体" w:cs="宋体"/>
                <w:b w:val="0"/>
                <w:i w:val="0"/>
                <w:color w:val="494949"/>
                <w:sz w:val="8"/>
              </w:rPr>
              <w:t xml:space="preserve"> 其他收入  </w:t>
            </w:r>
          </w:p>
        </w:tc>
        <w:tc>
          <w:tcPr>
            <w:tcW w:w="600" w:type="dxa"/>
            <w:vMerge w:val="restart"/>
            <w:tcBorders/>
            <w:vAlign w:val="center"/>
          </w:tcPr>
          <w:p>
            <w:pPr>
              <w:jc w:val="center"/>
            </w:pPr>
            <w:r>
              <w:rPr>
                <w:rFonts w:ascii="宋体" w:eastAsia="宋体" w:hAnsi="宋体" w:cs="宋体"/>
                <w:b w:val="0"/>
                <w:i w:val="0"/>
                <w:color w:val="494949"/>
                <w:sz w:val="8"/>
              </w:rPr>
              <w:t xml:space="preserve">合计</w:t>
            </w:r>
          </w:p>
        </w:tc>
        <w:tc>
          <w:tcPr>
            <w:tcW w:w="660" w:type="dxa"/>
            <w:vMerge w:val="restart"/>
            <w:tcBorders/>
            <w:vAlign w:val="center"/>
          </w:tcPr>
          <w:p>
            <w:pPr>
              <w:jc w:val="center"/>
            </w:pPr>
            <w:r>
              <w:rPr>
                <w:rFonts w:ascii="宋体" w:eastAsia="宋体" w:hAnsi="宋体" w:cs="宋体"/>
                <w:b w:val="0"/>
                <w:i w:val="0"/>
                <w:color w:val="494949"/>
                <w:sz w:val="8"/>
              </w:rPr>
              <w:t xml:space="preserve">一般公共预算</w:t>
            </w:r>
          </w:p>
        </w:tc>
        <w:tc>
          <w:tcPr>
            <w:tcW w:w="660" w:type="dxa"/>
            <w:vMerge w:val="restart"/>
            <w:tcBorders/>
            <w:vAlign w:val="center"/>
          </w:tcPr>
          <w:p>
            <w:pPr>
              <w:jc w:val="center"/>
            </w:pPr>
            <w:r>
              <w:rPr>
                <w:rFonts w:ascii="宋体" w:eastAsia="宋体" w:hAnsi="宋体" w:cs="宋体"/>
                <w:b w:val="0"/>
                <w:i w:val="0"/>
                <w:color w:val="494949"/>
                <w:sz w:val="8"/>
              </w:rPr>
              <w:t xml:space="preserve">政府性基金</w:t>
            </w:r>
          </w:p>
        </w:tc>
        <w:tc>
          <w:tcPr>
            <w:tcW w:w="660" w:type="dxa"/>
            <w:vMerge w:val="restart"/>
            <w:tcBorders/>
            <w:vAlign w:val="center"/>
          </w:tcPr>
          <w:p>
            <w:pPr>
              <w:jc w:val="center"/>
            </w:pPr>
            <w:r>
              <w:rPr>
                <w:rFonts w:ascii="宋体" w:eastAsia="宋体" w:hAnsi="宋体" w:cs="宋体"/>
                <w:b w:val="0"/>
                <w:i w:val="0"/>
                <w:color w:val="494949"/>
                <w:sz w:val="8"/>
              </w:rPr>
              <w:t xml:space="preserve">国有资本经营预算</w:t>
            </w:r>
          </w:p>
        </w:tc>
        <w:tc>
          <w:tcPr>
            <w:tcW w:w="660" w:type="dxa"/>
            <w:vMerge w:val="restart"/>
            <w:tcBorders/>
            <w:vAlign w:val="center"/>
          </w:tcPr>
          <w:p>
            <w:pPr>
              <w:jc w:val="center"/>
            </w:pPr>
            <w:r>
              <w:rPr>
                <w:rFonts w:ascii="宋体" w:eastAsia="宋体" w:hAnsi="宋体" w:cs="宋体"/>
                <w:b w:val="0"/>
                <w:i w:val="0"/>
                <w:color w:val="494949"/>
                <w:sz w:val="8"/>
              </w:rPr>
              <w:t xml:space="preserve">财政专户管理资金</w:t>
            </w:r>
          </w:p>
        </w:tc>
        <w:tc>
          <w:tcPr>
            <w:tcW w:w="538" w:type="dxa"/>
            <w:vMerge w:val="restart"/>
            <w:tcBorders/>
            <w:vAlign w:val="center"/>
          </w:tcPr>
          <w:p>
            <w:pPr>
              <w:jc w:val="center"/>
            </w:pPr>
            <w:r>
              <w:rPr>
                <w:rFonts w:ascii="宋体" w:eastAsia="宋体" w:hAnsi="宋体" w:cs="宋体"/>
                <w:b w:val="0"/>
                <w:i w:val="0"/>
                <w:color w:val="494949"/>
                <w:sz w:val="8"/>
              </w:rPr>
              <w:t xml:space="preserve">单位资金</w:t>
            </w:r>
          </w:p>
        </w:tc>
      </w:tr>
      <w:tr>
        <w:trPr>
          <w:trHeight w:hRule="exact" w:val="356"/>
          <w:jc w:val="center"/>
        </w:trPr>
        <w:tc>
          <w:tcPr>
            <w:tcW w:w="720" w:type="dxa"/>
            <w:vMerge/>
            <w:tcBorders/>
            <w:vAlign w:val="center"/>
          </w:tcPr>
          <w:p>
            <w:pPr/>
          </w:p>
        </w:tc>
        <w:tc>
          <w:tcPr>
            <w:tcW w:w="1540" w:type="dxa"/>
            <w:vMerge/>
            <w:tcBorders/>
            <w:vAlign w:val="center"/>
          </w:tcPr>
          <w:p>
            <w:pPr/>
          </w:p>
        </w:tc>
        <w:tc>
          <w:tcPr>
            <w:tcW w:w="660" w:type="dxa"/>
            <w:vMerge/>
            <w:tcBorders/>
            <w:vAlign w:val="center"/>
          </w:tcPr>
          <w:p>
            <w:pPr/>
          </w:p>
        </w:tc>
        <w:tc>
          <w:tcPr>
            <w:tcW w:w="660" w:type="dxa"/>
            <w:vMerge/>
            <w:tcBorders/>
            <w:vAlign w:val="center"/>
          </w:tcPr>
          <w:p>
            <w:pPr/>
          </w:p>
        </w:tc>
        <w:tc>
          <w:tcPr>
            <w:tcW w:w="600" w:type="dxa"/>
            <w:tcBorders/>
            <w:vAlign w:val="center"/>
          </w:tcPr>
          <w:p>
            <w:pPr>
              <w:jc w:val="center"/>
            </w:pPr>
            <w:r>
              <w:rPr>
                <w:rFonts w:ascii="宋体" w:eastAsia="宋体" w:hAnsi="宋体" w:cs="宋体"/>
                <w:b w:val="0"/>
                <w:i w:val="0"/>
                <w:color w:val="494949"/>
                <w:sz w:val="8"/>
              </w:rPr>
              <w:t xml:space="preserve">小计</w:t>
            </w:r>
          </w:p>
        </w:tc>
        <w:tc>
          <w:tcPr>
            <w:tcW w:w="720" w:type="dxa"/>
            <w:tcBorders/>
            <w:vAlign w:val="center"/>
          </w:tcPr>
          <w:p>
            <w:pPr>
              <w:jc w:val="center"/>
            </w:pPr>
            <w:r>
              <w:rPr>
                <w:rFonts w:ascii="宋体" w:eastAsia="宋体" w:hAnsi="宋体" w:cs="宋体"/>
                <w:b w:val="0"/>
                <w:i w:val="0"/>
                <w:color w:val="494949"/>
                <w:sz w:val="8"/>
              </w:rPr>
              <w:t xml:space="preserve">其中：财政拨款</w:t>
            </w:r>
          </w:p>
        </w:tc>
        <w:tc>
          <w:tcPr>
            <w:tcW w:w="660" w:type="dxa"/>
            <w:vMerge/>
            <w:tcBorders/>
            <w:vAlign w:val="center"/>
          </w:tcPr>
          <w:p>
            <w:pPr/>
          </w:p>
        </w:tc>
        <w:tc>
          <w:tcPr>
            <w:tcW w:w="660" w:type="dxa"/>
            <w:vMerge/>
            <w:tcBorders/>
            <w:vAlign w:val="center"/>
          </w:tcPr>
          <w:p>
            <w:pPr/>
          </w:p>
        </w:tc>
        <w:tc>
          <w:tcPr>
            <w:tcW w:w="660" w:type="dxa"/>
            <w:vMerge/>
            <w:tcBorders/>
            <w:vAlign w:val="center"/>
          </w:tcPr>
          <w:p>
            <w:pPr/>
          </w:p>
        </w:tc>
        <w:tc>
          <w:tcPr>
            <w:tcW w:w="660" w:type="dxa"/>
            <w:vMerge/>
            <w:tcBorders/>
            <w:vAlign w:val="center"/>
          </w:tcPr>
          <w:p>
            <w:pPr/>
          </w:p>
        </w:tc>
        <w:tc>
          <w:tcPr>
            <w:tcW w:w="660" w:type="dxa"/>
            <w:vMerge/>
            <w:tcBorders/>
            <w:vAlign w:val="center"/>
          </w:tcPr>
          <w:p>
            <w:pPr/>
          </w:p>
        </w:tc>
        <w:tc>
          <w:tcPr>
            <w:tcW w:w="660" w:type="dxa"/>
            <w:vMerge/>
            <w:tcBorders/>
            <w:vAlign w:val="center"/>
          </w:tcPr>
          <w:p>
            <w:pPr/>
          </w:p>
        </w:tc>
        <w:tc>
          <w:tcPr>
            <w:tcW w:w="660" w:type="dxa"/>
            <w:vMerge/>
            <w:tcBorders/>
            <w:vAlign w:val="center"/>
          </w:tcPr>
          <w:p>
            <w:pPr/>
          </w:p>
        </w:tc>
        <w:tc>
          <w:tcPr>
            <w:tcW w:w="660" w:type="dxa"/>
            <w:vMerge/>
            <w:tcBorders/>
            <w:vAlign w:val="center"/>
          </w:tcPr>
          <w:p>
            <w:pPr/>
          </w:p>
        </w:tc>
        <w:tc>
          <w:tcPr>
            <w:tcW w:w="600" w:type="dxa"/>
            <w:vMerge/>
            <w:tcBorders/>
            <w:vAlign w:val="center"/>
          </w:tcPr>
          <w:p>
            <w:pPr/>
          </w:p>
        </w:tc>
        <w:tc>
          <w:tcPr>
            <w:tcW w:w="660" w:type="dxa"/>
            <w:vMerge/>
            <w:tcBorders/>
            <w:vAlign w:val="center"/>
          </w:tcPr>
          <w:p>
            <w:pPr/>
          </w:p>
        </w:tc>
        <w:tc>
          <w:tcPr>
            <w:tcW w:w="660" w:type="dxa"/>
            <w:vMerge/>
            <w:tcBorders/>
            <w:vAlign w:val="center"/>
          </w:tcPr>
          <w:p>
            <w:pPr/>
          </w:p>
        </w:tc>
        <w:tc>
          <w:tcPr>
            <w:tcW w:w="660" w:type="dxa"/>
            <w:vMerge/>
            <w:tcBorders/>
            <w:vAlign w:val="center"/>
          </w:tcPr>
          <w:p>
            <w:pPr/>
          </w:p>
        </w:tc>
        <w:tc>
          <w:tcPr>
            <w:tcW w:w="660" w:type="dxa"/>
            <w:vMerge/>
            <w:tcBorders/>
            <w:vAlign w:val="center"/>
          </w:tcPr>
          <w:p>
            <w:pPr/>
          </w:p>
        </w:tc>
        <w:tc>
          <w:tcPr>
            <w:tcW w:w="538" w:type="dxa"/>
            <w:vMerge/>
            <w:tcBorders/>
            <w:vAlign w:val="center"/>
          </w:tcPr>
          <w:p>
            <w:pPr/>
          </w:p>
        </w:tc>
      </w:tr>
      <w:tr>
        <w:trPr>
          <w:trHeight w:hRule="exact" w:val="267"/>
          <w:jc w:val="center"/>
        </w:trPr>
        <w:tc>
          <w:tcPr>
            <w:tcW w:w="720" w:type="dxa"/>
            <w:tcBorders/>
            <w:vAlign w:val="center"/>
          </w:tcPr>
          <w:p>
            <w:pPr/>
          </w:p>
        </w:tc>
        <w:tc>
          <w:tcPr>
            <w:tcW w:w="1540" w:type="dxa"/>
            <w:tcBorders/>
            <w:vAlign w:val="center"/>
          </w:tcPr>
          <w:p>
            <w:pPr/>
          </w:p>
        </w:tc>
        <w:tc>
          <w:tcPr>
            <w:tcW w:w="660" w:type="dxa"/>
            <w:tcBorders/>
            <w:vAlign w:val="center"/>
          </w:tcPr>
          <w:p>
            <w:pPr>
              <w:jc w:val="right"/>
            </w:pPr>
            <w:r>
              <w:rPr>
                <w:rFonts w:ascii="宋体" w:eastAsia="宋体" w:hAnsi="宋体" w:cs="宋体"/>
                <w:b w:val="0"/>
                <w:i w:val="0"/>
                <w:color w:val="000000"/>
                <w:sz w:val="8"/>
              </w:rPr>
              <w:t xml:space="preserve">291.18</w:t>
            </w:r>
          </w:p>
        </w:tc>
        <w:tc>
          <w:tcPr>
            <w:tcW w:w="660" w:type="dxa"/>
            <w:tcBorders/>
            <w:vAlign w:val="center"/>
          </w:tcPr>
          <w:p>
            <w:pPr>
              <w:jc w:val="right"/>
            </w:pPr>
            <w:r>
              <w:rPr>
                <w:rFonts w:ascii="宋体" w:eastAsia="宋体" w:hAnsi="宋体" w:cs="宋体"/>
                <w:b w:val="0"/>
                <w:i w:val="0"/>
                <w:color w:val="000000"/>
                <w:sz w:val="8"/>
              </w:rPr>
              <w:t xml:space="preserve">291.18</w:t>
            </w:r>
          </w:p>
        </w:tc>
        <w:tc>
          <w:tcPr>
            <w:tcW w:w="600" w:type="dxa"/>
            <w:tcBorders/>
            <w:vAlign w:val="center"/>
          </w:tcPr>
          <w:p>
            <w:pPr>
              <w:jc w:val="right"/>
            </w:pPr>
            <w:r>
              <w:rPr>
                <w:rFonts w:ascii="宋体" w:eastAsia="宋体" w:hAnsi="宋体" w:cs="宋体"/>
                <w:b w:val="0"/>
                <w:i w:val="0"/>
                <w:color w:val="000000"/>
                <w:sz w:val="8"/>
              </w:rPr>
              <w:t xml:space="preserve">291.18</w:t>
            </w:r>
          </w:p>
        </w:tc>
        <w:tc>
          <w:tcPr>
            <w:tcW w:w="720" w:type="dxa"/>
            <w:tcBorders/>
            <w:vAlign w:val="center"/>
          </w:tcPr>
          <w:p>
            <w:pPr>
              <w:jc w:val="right"/>
            </w:pPr>
            <w:r>
              <w:rPr>
                <w:rFonts w:ascii="宋体" w:eastAsia="宋体" w:hAnsi="宋体" w:cs="宋体"/>
                <w:b w:val="0"/>
                <w:i w:val="0"/>
                <w:color w:val="000000"/>
                <w:sz w:val="8"/>
              </w:rPr>
              <w:t xml:space="preserve">291.18</w:t>
            </w: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0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538" w:type="dxa"/>
            <w:tcBorders/>
            <w:vAlign w:val="center"/>
          </w:tcPr>
          <w:p>
            <w:pPr/>
          </w:p>
        </w:tc>
      </w:tr>
      <w:tr>
        <w:trPr>
          <w:trHeight w:hRule="exact" w:val="356"/>
          <w:jc w:val="center"/>
        </w:trPr>
        <w:tc>
          <w:tcPr>
            <w:tcW w:w="720" w:type="dxa"/>
            <w:tcBorders/>
            <w:vAlign w:val="center"/>
          </w:tcPr>
          <w:p>
            <w:pPr>
              <w:jc w:val="left"/>
            </w:pPr>
            <w:r>
              <w:rPr>
                <w:rFonts w:ascii="宋体" w:eastAsia="宋体" w:hAnsi="宋体" w:cs="宋体"/>
                <w:b w:val="0"/>
                <w:i w:val="0"/>
                <w:color w:val="000000"/>
                <w:sz w:val="8"/>
              </w:rPr>
              <w:t xml:space="preserve">224</w:t>
            </w:r>
          </w:p>
        </w:tc>
        <w:tc>
          <w:tcPr>
            <w:tcW w:w="1540" w:type="dxa"/>
            <w:tcBorders/>
            <w:vAlign w:val="center"/>
          </w:tcPr>
          <w:p>
            <w:pPr>
              <w:jc w:val="left"/>
            </w:pPr>
            <w:r>
              <w:rPr>
                <w:rFonts w:ascii="宋体" w:eastAsia="宋体" w:hAnsi="宋体" w:cs="宋体"/>
                <w:b w:val="0"/>
                <w:i w:val="0"/>
                <w:color w:val="000000"/>
                <w:sz w:val="8"/>
              </w:rPr>
              <w:t xml:space="preserve">中共三门峡市陕州区委党校</w:t>
            </w:r>
          </w:p>
        </w:tc>
        <w:tc>
          <w:tcPr>
            <w:tcW w:w="660" w:type="dxa"/>
            <w:tcBorders/>
            <w:vAlign w:val="center"/>
          </w:tcPr>
          <w:p>
            <w:pPr>
              <w:jc w:val="right"/>
            </w:pPr>
            <w:r>
              <w:rPr>
                <w:rFonts w:ascii="宋体" w:eastAsia="宋体" w:hAnsi="宋体" w:cs="宋体"/>
                <w:b w:val="0"/>
                <w:i w:val="0"/>
                <w:color w:val="000000"/>
                <w:sz w:val="8"/>
              </w:rPr>
              <w:t xml:space="preserve">291.18</w:t>
            </w:r>
          </w:p>
        </w:tc>
        <w:tc>
          <w:tcPr>
            <w:tcW w:w="660" w:type="dxa"/>
            <w:tcBorders/>
            <w:vAlign w:val="center"/>
          </w:tcPr>
          <w:p>
            <w:pPr>
              <w:jc w:val="right"/>
            </w:pPr>
            <w:r>
              <w:rPr>
                <w:rFonts w:ascii="宋体" w:eastAsia="宋体" w:hAnsi="宋体" w:cs="宋体"/>
                <w:b w:val="0"/>
                <w:i w:val="0"/>
                <w:color w:val="000000"/>
                <w:sz w:val="8"/>
              </w:rPr>
              <w:t xml:space="preserve">291.18</w:t>
            </w:r>
          </w:p>
        </w:tc>
        <w:tc>
          <w:tcPr>
            <w:tcW w:w="600" w:type="dxa"/>
            <w:tcBorders/>
            <w:vAlign w:val="center"/>
          </w:tcPr>
          <w:p>
            <w:pPr>
              <w:jc w:val="right"/>
            </w:pPr>
            <w:r>
              <w:rPr>
                <w:rFonts w:ascii="宋体" w:eastAsia="宋体" w:hAnsi="宋体" w:cs="宋体"/>
                <w:b w:val="0"/>
                <w:i w:val="0"/>
                <w:color w:val="000000"/>
                <w:sz w:val="8"/>
              </w:rPr>
              <w:t xml:space="preserve">291.18</w:t>
            </w:r>
          </w:p>
        </w:tc>
        <w:tc>
          <w:tcPr>
            <w:tcW w:w="720" w:type="dxa"/>
            <w:tcBorders/>
            <w:vAlign w:val="center"/>
          </w:tcPr>
          <w:p>
            <w:pPr>
              <w:jc w:val="right"/>
            </w:pPr>
            <w:r>
              <w:rPr>
                <w:rFonts w:ascii="宋体" w:eastAsia="宋体" w:hAnsi="宋体" w:cs="宋体"/>
                <w:b w:val="0"/>
                <w:i w:val="0"/>
                <w:color w:val="000000"/>
                <w:sz w:val="8"/>
              </w:rPr>
              <w:t xml:space="preserve">291.18</w:t>
            </w: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0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660" w:type="dxa"/>
            <w:tcBorders/>
            <w:vAlign w:val="center"/>
          </w:tcPr>
          <w:p>
            <w:pPr/>
          </w:p>
        </w:tc>
        <w:tc>
          <w:tcPr>
            <w:tcW w:w="538" w:type="dxa"/>
            <w:tcBorders/>
            <w:vAlign w:val="center"/>
          </w:tcPr>
          <w:p>
            <w:pPr/>
          </w:p>
        </w:tc>
      </w:tr>
    </w:tbl>
    <w:p>
      <w:pPr>
        <w:snapToGrid w:val="0"/>
        <w:spacing w:before="200" w:after="200" w:line="20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部门支出总体情况表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YS03</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部门：中共三门峡市陕州区委党校</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80"/>
        <w:gridCol w:w="380"/>
        <w:gridCol w:w="380"/>
        <w:gridCol w:w="1060"/>
        <w:gridCol w:w="1720"/>
        <w:gridCol w:w="1060"/>
        <w:gridCol w:w="1060"/>
        <w:gridCol w:w="1140"/>
        <w:gridCol w:w="1140"/>
        <w:gridCol w:w="1140"/>
        <w:gridCol w:w="1140"/>
        <w:gridCol w:w="1060"/>
        <w:gridCol w:w="1140"/>
        <w:gridCol w:w="1158"/>
      </w:tblGrid>
      <w:tr>
        <w:trPr>
          <w:trHeight w:hRule="exact" w:val="287"/>
          <w:jc w:val="center"/>
        </w:trPr>
        <w:tc>
          <w:tcPr>
            <w:tcW w:w="380" w:type="dxa"/>
            <w:hMerge w:val="restart"/>
            <w:vMerge w:val="restart"/>
            <w:vAlign w:val="center"/>
          </w:tcPr>
          <w:p>
            <w:pPr>
              <w:jc w:val="center"/>
            </w:pPr>
            <w:r>
              <w:rPr>
                <w:rFonts w:ascii="宋体" w:eastAsia="宋体" w:hAnsi="宋体" w:cs="宋体"/>
                <w:b w:val="0"/>
                <w:i w:val="0"/>
                <w:color w:val="494949"/>
                <w:sz w:val="13"/>
              </w:rPr>
              <w:t xml:space="preserve">科目编码</w:t>
            </w:r>
          </w:p>
        </w:tc>
        <w:tc>
          <w:tcPr>
            <w:tcW w:w="380" w:type="dxa"/>
            <w:hMerge/>
            <w:vAlign w:val="center"/>
          </w:tcPr>
          <w:p>
            <w:pPr/>
          </w:p>
        </w:tc>
        <w:tc>
          <w:tcPr>
            <w:tcW w:w="380" w:type="dxa"/>
            <w:hMerge/>
            <w:vAlign w:val="center"/>
          </w:tcPr>
          <w:p>
            <w:pPr/>
          </w:p>
        </w:tc>
        <w:tc>
          <w:tcPr>
            <w:tcW w:w="1060" w:type="dxa"/>
            <w:vMerge w:val="restart"/>
            <w:vAlign w:val="center"/>
          </w:tcPr>
          <w:p>
            <w:pPr>
              <w:jc w:val="center"/>
            </w:pPr>
            <w:r>
              <w:rPr>
                <w:rFonts w:ascii="宋体" w:eastAsia="宋体" w:hAnsi="宋体" w:cs="宋体"/>
                <w:b w:val="0"/>
                <w:i w:val="0"/>
                <w:color w:val="494949"/>
                <w:sz w:val="13"/>
              </w:rPr>
              <w:t xml:space="preserve">单位代码</w:t>
            </w:r>
          </w:p>
        </w:tc>
        <w:tc>
          <w:tcPr>
            <w:tcW w:w="1720" w:type="dxa"/>
            <w:vMerge w:val="restart"/>
            <w:vAlign w:val="center"/>
          </w:tcPr>
          <w:p>
            <w:pPr>
              <w:jc w:val="center"/>
            </w:pPr>
            <w:r>
              <w:rPr>
                <w:rFonts w:ascii="宋体" w:eastAsia="宋体" w:hAnsi="宋体" w:cs="宋体"/>
                <w:b w:val="0"/>
                <w:i w:val="0"/>
                <w:color w:val="494949"/>
                <w:sz w:val="13"/>
              </w:rPr>
              <w:t xml:space="preserve">单位（科目名称）</w:t>
            </w:r>
          </w:p>
        </w:tc>
        <w:tc>
          <w:tcPr>
            <w:tcW w:w="1060" w:type="dxa"/>
            <w:vMerge w:val="restart"/>
            <w:vAlign w:val="center"/>
          </w:tcPr>
          <w:p>
            <w:pPr>
              <w:jc w:val="center"/>
            </w:pPr>
            <w:r>
              <w:rPr>
                <w:rFonts w:ascii="宋体" w:eastAsia="宋体" w:hAnsi="宋体" w:cs="宋体"/>
                <w:b w:val="0"/>
                <w:i w:val="0"/>
                <w:color w:val="494949"/>
                <w:sz w:val="13"/>
              </w:rPr>
              <w:t xml:space="preserve">合计</w:t>
            </w:r>
          </w:p>
        </w:tc>
        <w:tc>
          <w:tcPr>
            <w:tcW w:w="1060" w:type="dxa"/>
            <w:hMerge w:val="restart"/>
            <w:vAlign w:val="center"/>
          </w:tcPr>
          <w:p>
            <w:pPr>
              <w:jc w:val="center"/>
            </w:pPr>
            <w:r>
              <w:rPr>
                <w:rFonts w:ascii="宋体" w:eastAsia="宋体" w:hAnsi="宋体" w:cs="宋体"/>
                <w:b w:val="0"/>
                <w:i w:val="0"/>
                <w:color w:val="494949"/>
                <w:sz w:val="13"/>
              </w:rPr>
              <w:t xml:space="preserve">基本支出  </w:t>
            </w:r>
          </w:p>
        </w:tc>
        <w:tc>
          <w:tcPr>
            <w:tcW w:w="1140" w:type="dxa"/>
            <w:hMerge/>
            <w:vAlign w:val="center"/>
          </w:tcPr>
          <w:p>
            <w:pPr/>
          </w:p>
        </w:tc>
        <w:tc>
          <w:tcPr>
            <w:tcW w:w="1140" w:type="dxa"/>
            <w:hMerge/>
            <w:vAlign w:val="center"/>
          </w:tcPr>
          <w:p>
            <w:pPr/>
          </w:p>
        </w:tc>
        <w:tc>
          <w:tcPr>
            <w:tcW w:w="1140" w:type="dxa"/>
            <w:hMerge/>
            <w:vAlign w:val="center"/>
          </w:tcPr>
          <w:p>
            <w:pPr/>
          </w:p>
        </w:tc>
        <w:tc>
          <w:tcPr>
            <w:tcW w:w="1140" w:type="dxa"/>
            <w:hMerge/>
            <w:vAlign w:val="center"/>
          </w:tcPr>
          <w:p>
            <w:pPr/>
          </w:p>
        </w:tc>
        <w:tc>
          <w:tcPr>
            <w:tcW w:w="1060" w:type="dxa"/>
            <w:hMerge w:val="restart"/>
            <w:vAlign w:val="center"/>
          </w:tcPr>
          <w:p>
            <w:pPr>
              <w:jc w:val="center"/>
            </w:pPr>
            <w:r>
              <w:rPr>
                <w:rFonts w:ascii="宋体" w:eastAsia="宋体" w:hAnsi="宋体" w:cs="宋体"/>
                <w:b w:val="0"/>
                <w:i w:val="0"/>
                <w:color w:val="494949"/>
                <w:sz w:val="13"/>
              </w:rPr>
              <w:t xml:space="preserve">项目支出</w:t>
            </w:r>
          </w:p>
        </w:tc>
        <w:tc>
          <w:tcPr>
            <w:tcW w:w="1140" w:type="dxa"/>
            <w:hMerge/>
            <w:vAlign w:val="center"/>
          </w:tcPr>
          <w:p>
            <w:pPr/>
          </w:p>
        </w:tc>
        <w:tc>
          <w:tcPr>
            <w:tcW w:w="1158" w:type="dxa"/>
            <w:hMerge/>
            <w:vAlign w:val="center"/>
          </w:tcPr>
          <w:p>
            <w:pPr/>
          </w:p>
        </w:tc>
      </w:tr>
      <w:tr>
        <w:trPr>
          <w:trHeight w:hRule="exact" w:val="287"/>
          <w:jc w:val="center"/>
        </w:trPr>
        <w:tc>
          <w:tcPr>
            <w:tcW w:w="380" w:type="dxa"/>
            <w:hMerge w:val="restart"/>
            <w:vMerge/>
            <w:tcBorders/>
            <w:vAlign w:val="center"/>
          </w:tcPr>
          <w:p>
            <w:pPr/>
          </w:p>
        </w:tc>
        <w:tc>
          <w:tcPr>
            <w:tcW w:w="380" w:type="dxa"/>
            <w:hMerge/>
            <w:tcBorders/>
            <w:vAlign w:val="center"/>
          </w:tcPr>
          <w:p>
            <w:pPr/>
          </w:p>
        </w:tc>
        <w:tc>
          <w:tcPr>
            <w:tcW w:w="380" w:type="dxa"/>
            <w:hMerge/>
            <w:tcBorders/>
            <w:vAlign w:val="center"/>
          </w:tcPr>
          <w:p>
            <w:pPr/>
          </w:p>
        </w:tc>
        <w:tc>
          <w:tcPr>
            <w:tcW w:w="1060" w:type="dxa"/>
            <w:vMerge/>
            <w:tcBorders/>
            <w:vAlign w:val="center"/>
          </w:tcPr>
          <w:p>
            <w:pPr/>
          </w:p>
        </w:tc>
        <w:tc>
          <w:tcPr>
            <w:tcW w:w="1720" w:type="dxa"/>
            <w:vMerge/>
            <w:tcBorders/>
            <w:vAlign w:val="center"/>
          </w:tcPr>
          <w:p>
            <w:pPr/>
          </w:p>
        </w:tc>
        <w:tc>
          <w:tcPr>
            <w:tcW w:w="1060" w:type="dxa"/>
            <w:vMerge/>
            <w:tcBorders/>
            <w:vAlign w:val="center"/>
          </w:tcPr>
          <w:p>
            <w:pPr/>
          </w:p>
        </w:tc>
        <w:tc>
          <w:tcPr>
            <w:tcW w:w="1060" w:type="dxa"/>
            <w:vMerge w:val="restart"/>
            <w:tcBorders/>
            <w:vAlign w:val="center"/>
          </w:tcPr>
          <w:p>
            <w:pPr>
              <w:jc w:val="center"/>
            </w:pPr>
            <w:r>
              <w:rPr>
                <w:rFonts w:ascii="宋体" w:eastAsia="宋体" w:hAnsi="宋体" w:cs="宋体"/>
                <w:b w:val="0"/>
                <w:i w:val="0"/>
                <w:color w:val="494949"/>
                <w:sz w:val="13"/>
              </w:rPr>
              <w:t xml:space="preserve">小计</w:t>
            </w:r>
          </w:p>
        </w:tc>
        <w:tc>
          <w:tcPr>
            <w:tcW w:w="1140" w:type="dxa"/>
            <w:hMerge w:val="restart"/>
            <w:tcBorders/>
            <w:vAlign w:val="center"/>
          </w:tcPr>
          <w:p>
            <w:pPr>
              <w:jc w:val="center"/>
            </w:pPr>
            <w:r>
              <w:rPr>
                <w:rFonts w:ascii="宋体" w:eastAsia="宋体" w:hAnsi="宋体" w:cs="宋体"/>
                <w:b w:val="0"/>
                <w:i w:val="0"/>
                <w:color w:val="494949"/>
                <w:sz w:val="13"/>
              </w:rPr>
              <w:t xml:space="preserve">人员经费</w:t>
            </w:r>
          </w:p>
        </w:tc>
        <w:tc>
          <w:tcPr>
            <w:tcW w:w="1140" w:type="dxa"/>
            <w:hMerge/>
            <w:tcBorders/>
            <w:vAlign w:val="center"/>
          </w:tcPr>
          <w:p>
            <w:pPr/>
          </w:p>
        </w:tc>
        <w:tc>
          <w:tcPr>
            <w:tcW w:w="1140" w:type="dxa"/>
            <w:hMerge w:val="restart"/>
            <w:tcBorders/>
            <w:vAlign w:val="center"/>
          </w:tcPr>
          <w:p>
            <w:pPr>
              <w:jc w:val="center"/>
            </w:pPr>
            <w:r>
              <w:rPr>
                <w:rFonts w:ascii="宋体" w:eastAsia="宋体" w:hAnsi="宋体" w:cs="宋体"/>
                <w:b w:val="0"/>
                <w:i w:val="0"/>
                <w:color w:val="494949"/>
                <w:sz w:val="13"/>
              </w:rPr>
              <w:t xml:space="preserve">公用经费</w:t>
            </w:r>
          </w:p>
        </w:tc>
        <w:tc>
          <w:tcPr>
            <w:tcW w:w="1140" w:type="dxa"/>
            <w:hMerge/>
            <w:tcBorders/>
            <w:vAlign w:val="center"/>
          </w:tcPr>
          <w:p>
            <w:pPr/>
          </w:p>
        </w:tc>
        <w:tc>
          <w:tcPr>
            <w:tcW w:w="1060" w:type="dxa"/>
            <w:vMerge w:val="restart"/>
            <w:tcBorders/>
            <w:vAlign w:val="center"/>
          </w:tcPr>
          <w:p>
            <w:pPr>
              <w:jc w:val="center"/>
            </w:pPr>
            <w:r>
              <w:rPr>
                <w:rFonts w:ascii="宋体" w:eastAsia="宋体" w:hAnsi="宋体" w:cs="宋体"/>
                <w:b w:val="0"/>
                <w:i w:val="0"/>
                <w:color w:val="494949"/>
                <w:sz w:val="13"/>
              </w:rPr>
              <w:t xml:space="preserve">小计</w:t>
            </w:r>
          </w:p>
        </w:tc>
        <w:tc>
          <w:tcPr>
            <w:tcW w:w="1140" w:type="dxa"/>
            <w:vMerge w:val="restart"/>
            <w:tcBorders/>
            <w:vAlign w:val="center"/>
          </w:tcPr>
          <w:p>
            <w:pPr>
              <w:jc w:val="center"/>
            </w:pPr>
            <w:r>
              <w:rPr>
                <w:rFonts w:ascii="宋体" w:eastAsia="宋体" w:hAnsi="宋体" w:cs="宋体"/>
                <w:b w:val="0"/>
                <w:i w:val="0"/>
                <w:color w:val="494949"/>
                <w:sz w:val="13"/>
              </w:rPr>
              <w:t xml:space="preserve">其他运转类</w:t>
            </w:r>
          </w:p>
        </w:tc>
        <w:tc>
          <w:tcPr>
            <w:tcW w:w="1158" w:type="dxa"/>
            <w:vMerge w:val="restart"/>
            <w:tcBorders/>
            <w:vAlign w:val="center"/>
          </w:tcPr>
          <w:p>
            <w:pPr>
              <w:jc w:val="center"/>
            </w:pPr>
            <w:r>
              <w:rPr>
                <w:rFonts w:ascii="宋体" w:eastAsia="宋体" w:hAnsi="宋体" w:cs="宋体"/>
                <w:b w:val="0"/>
                <w:i w:val="0"/>
                <w:color w:val="494949"/>
                <w:sz w:val="13"/>
              </w:rPr>
              <w:t xml:space="preserve">特定目标类</w:t>
            </w:r>
          </w:p>
        </w:tc>
      </w:tr>
      <w:tr>
        <w:trPr>
          <w:trHeight w:hRule="exact" w:val="574"/>
          <w:jc w:val="center"/>
        </w:trPr>
        <w:tc>
          <w:tcPr>
            <w:tcW w:w="380" w:type="dxa"/>
            <w:tcBorders/>
            <w:vAlign w:val="center"/>
          </w:tcPr>
          <w:p>
            <w:pPr>
              <w:jc w:val="center"/>
            </w:pPr>
            <w:r>
              <w:rPr>
                <w:rFonts w:ascii="宋体" w:eastAsia="宋体" w:hAnsi="宋体" w:cs="宋体"/>
                <w:b w:val="0"/>
                <w:i w:val="0"/>
                <w:color w:val="494949"/>
                <w:sz w:val="13"/>
              </w:rPr>
              <w:t xml:space="preserve">类</w:t>
            </w:r>
          </w:p>
        </w:tc>
        <w:tc>
          <w:tcPr>
            <w:tcW w:w="380" w:type="dxa"/>
            <w:tcBorders/>
            <w:vAlign w:val="center"/>
          </w:tcPr>
          <w:p>
            <w:pPr>
              <w:jc w:val="center"/>
            </w:pPr>
            <w:r>
              <w:rPr>
                <w:rFonts w:ascii="宋体" w:eastAsia="宋体" w:hAnsi="宋体" w:cs="宋体"/>
                <w:b w:val="0"/>
                <w:i w:val="0"/>
                <w:color w:val="494949"/>
                <w:sz w:val="13"/>
              </w:rPr>
              <w:t xml:space="preserve">款</w:t>
            </w:r>
          </w:p>
        </w:tc>
        <w:tc>
          <w:tcPr>
            <w:tcW w:w="380" w:type="dxa"/>
            <w:tcBorders/>
            <w:vAlign w:val="center"/>
          </w:tcPr>
          <w:p>
            <w:pPr>
              <w:jc w:val="center"/>
            </w:pPr>
            <w:r>
              <w:rPr>
                <w:rFonts w:ascii="宋体" w:eastAsia="宋体" w:hAnsi="宋体" w:cs="宋体"/>
                <w:b w:val="0"/>
                <w:i w:val="0"/>
                <w:color w:val="494949"/>
                <w:sz w:val="13"/>
              </w:rPr>
              <w:t xml:space="preserve">项</w:t>
            </w:r>
          </w:p>
        </w:tc>
        <w:tc>
          <w:tcPr>
            <w:tcW w:w="1060" w:type="dxa"/>
            <w:vMerge/>
            <w:tcBorders/>
            <w:vAlign w:val="center"/>
          </w:tcPr>
          <w:p>
            <w:pPr/>
          </w:p>
        </w:tc>
        <w:tc>
          <w:tcPr>
            <w:tcW w:w="1720" w:type="dxa"/>
            <w:vMerge/>
            <w:tcBorders/>
            <w:vAlign w:val="center"/>
          </w:tcPr>
          <w:p>
            <w:pPr/>
          </w:p>
        </w:tc>
        <w:tc>
          <w:tcPr>
            <w:tcW w:w="1060" w:type="dxa"/>
            <w:vMerge/>
            <w:tcBorders/>
            <w:vAlign w:val="center"/>
          </w:tcPr>
          <w:p>
            <w:pPr/>
          </w:p>
        </w:tc>
        <w:tc>
          <w:tcPr>
            <w:tcW w:w="1060" w:type="dxa"/>
            <w:vMerge/>
            <w:tcBorders/>
            <w:vAlign w:val="center"/>
          </w:tcPr>
          <w:p>
            <w:pPr/>
          </w:p>
        </w:tc>
        <w:tc>
          <w:tcPr>
            <w:tcW w:w="1140" w:type="dxa"/>
            <w:tcBorders/>
            <w:vAlign w:val="center"/>
          </w:tcPr>
          <w:p>
            <w:pPr>
              <w:jc w:val="center"/>
            </w:pPr>
            <w:r>
              <w:rPr>
                <w:rFonts w:ascii="宋体" w:eastAsia="宋体" w:hAnsi="宋体" w:cs="宋体"/>
                <w:b w:val="0"/>
                <w:i w:val="0"/>
                <w:color w:val="494949"/>
                <w:sz w:val="13"/>
              </w:rPr>
              <w:t xml:space="preserve">工资福利支出</w:t>
            </w:r>
          </w:p>
        </w:tc>
        <w:tc>
          <w:tcPr>
            <w:tcW w:w="1140" w:type="dxa"/>
            <w:tcBorders/>
            <w:vAlign w:val="center"/>
          </w:tcPr>
          <w:p>
            <w:pPr>
              <w:jc w:val="center"/>
            </w:pPr>
            <w:r>
              <w:rPr>
                <w:rFonts w:ascii="宋体" w:eastAsia="宋体" w:hAnsi="宋体" w:cs="宋体"/>
                <w:b w:val="0"/>
                <w:i w:val="0"/>
                <w:color w:val="494949"/>
                <w:sz w:val="13"/>
              </w:rPr>
              <w:t xml:space="preserve">对个人和家庭的补助</w:t>
            </w:r>
          </w:p>
        </w:tc>
        <w:tc>
          <w:tcPr>
            <w:tcW w:w="1140" w:type="dxa"/>
            <w:tcBorders/>
            <w:vAlign w:val="center"/>
          </w:tcPr>
          <w:p>
            <w:pPr>
              <w:jc w:val="center"/>
            </w:pPr>
            <w:r>
              <w:rPr>
                <w:rFonts w:ascii="宋体" w:eastAsia="宋体" w:hAnsi="宋体" w:cs="宋体"/>
                <w:b w:val="0"/>
                <w:i w:val="0"/>
                <w:color w:val="494949"/>
                <w:sz w:val="13"/>
              </w:rPr>
              <w:t xml:space="preserve">商品和服务支出</w:t>
            </w:r>
          </w:p>
        </w:tc>
        <w:tc>
          <w:tcPr>
            <w:tcW w:w="1140" w:type="dxa"/>
            <w:tcBorders/>
            <w:vAlign w:val="center"/>
          </w:tcPr>
          <w:p>
            <w:pPr>
              <w:jc w:val="center"/>
            </w:pPr>
            <w:r>
              <w:rPr>
                <w:rFonts w:ascii="宋体" w:eastAsia="宋体" w:hAnsi="宋体" w:cs="宋体"/>
                <w:b w:val="0"/>
                <w:i w:val="0"/>
                <w:color w:val="494949"/>
                <w:sz w:val="13"/>
              </w:rPr>
              <w:t xml:space="preserve">资本性支出</w:t>
            </w:r>
          </w:p>
        </w:tc>
        <w:tc>
          <w:tcPr>
            <w:tcW w:w="1060" w:type="dxa"/>
            <w:vMerge/>
            <w:tcBorders/>
            <w:vAlign w:val="center"/>
          </w:tcPr>
          <w:p>
            <w:pPr/>
          </w:p>
        </w:tc>
        <w:tc>
          <w:tcPr>
            <w:tcW w:w="1140" w:type="dxa"/>
            <w:vMerge/>
            <w:tcBorders/>
            <w:vAlign w:val="center"/>
          </w:tcPr>
          <w:p>
            <w:pPr/>
          </w:p>
        </w:tc>
        <w:tc>
          <w:tcPr>
            <w:tcW w:w="1158" w:type="dxa"/>
            <w:vMerge/>
            <w:tcBorders/>
            <w:vAlign w:val="center"/>
          </w:tcPr>
          <w:p>
            <w:pPr/>
          </w:p>
        </w:tc>
      </w:tr>
      <w:tr>
        <w:trPr>
          <w:trHeight w:hRule="exact" w:val="287"/>
          <w:jc w:val="center"/>
        </w:trPr>
        <w:tc>
          <w:tcPr>
            <w:tcW w:w="380" w:type="dxa"/>
            <w:tcBorders/>
            <w:vAlign w:val="center"/>
          </w:tcPr>
          <w:p>
            <w:pPr/>
          </w:p>
        </w:tc>
        <w:tc>
          <w:tcPr>
            <w:tcW w:w="380" w:type="dxa"/>
            <w:tcBorders/>
            <w:vAlign w:val="center"/>
          </w:tcPr>
          <w:p>
            <w:pPr/>
          </w:p>
        </w:tc>
        <w:tc>
          <w:tcPr>
            <w:tcW w:w="380" w:type="dxa"/>
            <w:tcBorders/>
            <w:vAlign w:val="center"/>
          </w:tcPr>
          <w:p>
            <w:pPr/>
          </w:p>
        </w:tc>
        <w:tc>
          <w:tcPr>
            <w:tcW w:w="1060" w:type="dxa"/>
            <w:tcBorders/>
            <w:vAlign w:val="center"/>
          </w:tcPr>
          <w:p>
            <w:pPr/>
          </w:p>
        </w:tc>
        <w:tc>
          <w:tcPr>
            <w:tcW w:w="1720" w:type="dxa"/>
            <w:tcBorders/>
            <w:vAlign w:val="center"/>
          </w:tcPr>
          <w:p>
            <w:pPr/>
          </w:p>
        </w:tc>
        <w:tc>
          <w:tcPr>
            <w:tcW w:w="1060" w:type="dxa"/>
            <w:tcBorders/>
            <w:vAlign w:val="center"/>
          </w:tcPr>
          <w:p>
            <w:pPr>
              <w:jc w:val="right"/>
            </w:pPr>
            <w:r>
              <w:rPr>
                <w:rFonts w:ascii="宋体" w:eastAsia="宋体" w:hAnsi="宋体" w:cs="宋体"/>
                <w:b w:val="0"/>
                <w:i w:val="0"/>
                <w:color w:val="000000"/>
                <w:sz w:val="13"/>
              </w:rPr>
              <w:t xml:space="preserve">291.18</w:t>
            </w:r>
          </w:p>
        </w:tc>
        <w:tc>
          <w:tcPr>
            <w:tcW w:w="1060" w:type="dxa"/>
            <w:tcBorders/>
            <w:vAlign w:val="center"/>
          </w:tcPr>
          <w:p>
            <w:pPr>
              <w:jc w:val="right"/>
            </w:pPr>
            <w:r>
              <w:rPr>
                <w:rFonts w:ascii="宋体" w:eastAsia="宋体" w:hAnsi="宋体" w:cs="宋体"/>
                <w:b w:val="0"/>
                <w:i w:val="0"/>
                <w:color w:val="000000"/>
                <w:sz w:val="13"/>
              </w:rPr>
              <w:t xml:space="preserve">235.18</w:t>
            </w:r>
          </w:p>
        </w:tc>
        <w:tc>
          <w:tcPr>
            <w:tcW w:w="1140" w:type="dxa"/>
            <w:tcBorders/>
            <w:vAlign w:val="center"/>
          </w:tcPr>
          <w:p>
            <w:pPr>
              <w:jc w:val="right"/>
            </w:pPr>
            <w:r>
              <w:rPr>
                <w:rFonts w:ascii="宋体" w:eastAsia="宋体" w:hAnsi="宋体" w:cs="宋体"/>
                <w:b w:val="0"/>
                <w:i w:val="0"/>
                <w:color w:val="000000"/>
                <w:sz w:val="13"/>
              </w:rPr>
              <w:t xml:space="preserve">201.73</w:t>
            </w:r>
          </w:p>
        </w:tc>
        <w:tc>
          <w:tcPr>
            <w:tcW w:w="1140" w:type="dxa"/>
            <w:tcBorders/>
            <w:vAlign w:val="center"/>
          </w:tcPr>
          <w:p>
            <w:pPr>
              <w:jc w:val="right"/>
            </w:pPr>
            <w:r>
              <w:rPr>
                <w:rFonts w:ascii="宋体" w:eastAsia="宋体" w:hAnsi="宋体" w:cs="宋体"/>
                <w:b w:val="0"/>
                <w:i w:val="0"/>
                <w:color w:val="000000"/>
                <w:sz w:val="13"/>
              </w:rPr>
              <w:t xml:space="preserve">28.53</w:t>
            </w:r>
          </w:p>
        </w:tc>
        <w:tc>
          <w:tcPr>
            <w:tcW w:w="1140" w:type="dxa"/>
            <w:tcBorders/>
            <w:vAlign w:val="center"/>
          </w:tcPr>
          <w:p>
            <w:pPr>
              <w:jc w:val="right"/>
            </w:pPr>
            <w:r>
              <w:rPr>
                <w:rFonts w:ascii="宋体" w:eastAsia="宋体" w:hAnsi="宋体" w:cs="宋体"/>
                <w:b w:val="0"/>
                <w:i w:val="0"/>
                <w:color w:val="000000"/>
                <w:sz w:val="13"/>
              </w:rPr>
              <w:t xml:space="preserve">4.92</w:t>
            </w:r>
          </w:p>
        </w:tc>
        <w:tc>
          <w:tcPr>
            <w:tcW w:w="1140" w:type="dxa"/>
            <w:tcBorders/>
            <w:vAlign w:val="center"/>
          </w:tcPr>
          <w:p>
            <w:pPr/>
          </w:p>
        </w:tc>
        <w:tc>
          <w:tcPr>
            <w:tcW w:w="1060" w:type="dxa"/>
            <w:tcBorders/>
            <w:vAlign w:val="center"/>
          </w:tcPr>
          <w:p>
            <w:pPr>
              <w:jc w:val="right"/>
            </w:pPr>
            <w:r>
              <w:rPr>
                <w:rFonts w:ascii="宋体" w:eastAsia="宋体" w:hAnsi="宋体" w:cs="宋体"/>
                <w:b w:val="0"/>
                <w:i w:val="0"/>
                <w:color w:val="000000"/>
                <w:sz w:val="13"/>
              </w:rPr>
              <w:t xml:space="preserve">56.00</w:t>
            </w:r>
          </w:p>
        </w:tc>
        <w:tc>
          <w:tcPr>
            <w:tcW w:w="1140" w:type="dxa"/>
            <w:tcBorders/>
            <w:vAlign w:val="center"/>
          </w:tcPr>
          <w:p>
            <w:pPr>
              <w:jc w:val="right"/>
            </w:pPr>
            <w:r>
              <w:rPr>
                <w:rFonts w:ascii="宋体" w:eastAsia="宋体" w:hAnsi="宋体" w:cs="宋体"/>
                <w:b w:val="0"/>
                <w:i w:val="0"/>
                <w:color w:val="000000"/>
                <w:sz w:val="13"/>
              </w:rPr>
              <w:t xml:space="preserve">56.00</w:t>
            </w:r>
          </w:p>
        </w:tc>
        <w:tc>
          <w:tcPr>
            <w:tcW w:w="1158" w:type="dxa"/>
            <w:tcBorders/>
            <w:vAlign w:val="center"/>
          </w:tcPr>
          <w:p>
            <w:pPr/>
          </w:p>
        </w:tc>
      </w:tr>
      <w:tr>
        <w:trPr>
          <w:trHeight w:hRule="exact" w:val="287"/>
          <w:jc w:val="center"/>
        </w:trPr>
        <w:tc>
          <w:tcPr>
            <w:tcW w:w="380" w:type="dxa"/>
            <w:tcBorders/>
            <w:vAlign w:val="center"/>
          </w:tcPr>
          <w:p>
            <w:pPr/>
          </w:p>
        </w:tc>
        <w:tc>
          <w:tcPr>
            <w:tcW w:w="380" w:type="dxa"/>
            <w:tcBorders/>
            <w:vAlign w:val="center"/>
          </w:tcPr>
          <w:p>
            <w:pPr/>
          </w:p>
        </w:tc>
        <w:tc>
          <w:tcPr>
            <w:tcW w:w="380" w:type="dxa"/>
            <w:tcBorders/>
            <w:vAlign w:val="center"/>
          </w:tcPr>
          <w:p>
            <w:pPr/>
          </w:p>
        </w:tc>
        <w:tc>
          <w:tcPr>
            <w:tcW w:w="1060" w:type="dxa"/>
            <w:tcBorders/>
            <w:vAlign w:val="center"/>
          </w:tcPr>
          <w:p>
            <w:pPr>
              <w:jc w:val="left"/>
            </w:pPr>
            <w:r>
              <w:rPr>
                <w:rFonts w:ascii="宋体" w:eastAsia="宋体" w:hAnsi="宋体" w:cs="宋体"/>
                <w:b w:val="0"/>
                <w:i w:val="0"/>
                <w:color w:val="000000"/>
                <w:sz w:val="13"/>
              </w:rPr>
              <w:t xml:space="preserve">224</w:t>
            </w:r>
          </w:p>
        </w:tc>
        <w:tc>
          <w:tcPr>
            <w:tcW w:w="1720" w:type="dxa"/>
            <w:tcBorders/>
            <w:vAlign w:val="center"/>
          </w:tcPr>
          <w:p>
            <w:pPr>
              <w:jc w:val="left"/>
            </w:pPr>
            <w:r>
              <w:rPr>
                <w:rFonts w:ascii="宋体" w:eastAsia="宋体" w:hAnsi="宋体" w:cs="宋体"/>
                <w:b w:val="0"/>
                <w:i w:val="0"/>
                <w:color w:val="000000"/>
                <w:sz w:val="13"/>
              </w:rPr>
              <w:t xml:space="preserve">中共三门峡市陕州区委党校</w:t>
            </w:r>
          </w:p>
        </w:tc>
        <w:tc>
          <w:tcPr>
            <w:tcW w:w="1060" w:type="dxa"/>
            <w:tcBorders/>
            <w:vAlign w:val="center"/>
          </w:tcPr>
          <w:p>
            <w:pPr>
              <w:jc w:val="right"/>
            </w:pPr>
            <w:r>
              <w:rPr>
                <w:rFonts w:ascii="宋体" w:eastAsia="宋体" w:hAnsi="宋体" w:cs="宋体"/>
                <w:b w:val="0"/>
                <w:i w:val="0"/>
                <w:color w:val="000000"/>
                <w:sz w:val="13"/>
              </w:rPr>
              <w:t xml:space="preserve">291.18</w:t>
            </w:r>
          </w:p>
        </w:tc>
        <w:tc>
          <w:tcPr>
            <w:tcW w:w="1060" w:type="dxa"/>
            <w:tcBorders/>
            <w:vAlign w:val="center"/>
          </w:tcPr>
          <w:p>
            <w:pPr>
              <w:jc w:val="right"/>
            </w:pPr>
            <w:r>
              <w:rPr>
                <w:rFonts w:ascii="宋体" w:eastAsia="宋体" w:hAnsi="宋体" w:cs="宋体"/>
                <w:b w:val="0"/>
                <w:i w:val="0"/>
                <w:color w:val="000000"/>
                <w:sz w:val="13"/>
              </w:rPr>
              <w:t xml:space="preserve">235.18</w:t>
            </w:r>
          </w:p>
        </w:tc>
        <w:tc>
          <w:tcPr>
            <w:tcW w:w="1140" w:type="dxa"/>
            <w:tcBorders/>
            <w:vAlign w:val="center"/>
          </w:tcPr>
          <w:p>
            <w:pPr>
              <w:jc w:val="right"/>
            </w:pPr>
            <w:r>
              <w:rPr>
                <w:rFonts w:ascii="宋体" w:eastAsia="宋体" w:hAnsi="宋体" w:cs="宋体"/>
                <w:b w:val="0"/>
                <w:i w:val="0"/>
                <w:color w:val="000000"/>
                <w:sz w:val="13"/>
              </w:rPr>
              <w:t xml:space="preserve">201.73</w:t>
            </w:r>
          </w:p>
        </w:tc>
        <w:tc>
          <w:tcPr>
            <w:tcW w:w="1140" w:type="dxa"/>
            <w:tcBorders/>
            <w:vAlign w:val="center"/>
          </w:tcPr>
          <w:p>
            <w:pPr>
              <w:jc w:val="right"/>
            </w:pPr>
            <w:r>
              <w:rPr>
                <w:rFonts w:ascii="宋体" w:eastAsia="宋体" w:hAnsi="宋体" w:cs="宋体"/>
                <w:b w:val="0"/>
                <w:i w:val="0"/>
                <w:color w:val="000000"/>
                <w:sz w:val="13"/>
              </w:rPr>
              <w:t xml:space="preserve">28.53</w:t>
            </w:r>
          </w:p>
        </w:tc>
        <w:tc>
          <w:tcPr>
            <w:tcW w:w="1140" w:type="dxa"/>
            <w:tcBorders/>
            <w:vAlign w:val="center"/>
          </w:tcPr>
          <w:p>
            <w:pPr>
              <w:jc w:val="right"/>
            </w:pPr>
            <w:r>
              <w:rPr>
                <w:rFonts w:ascii="宋体" w:eastAsia="宋体" w:hAnsi="宋体" w:cs="宋体"/>
                <w:b w:val="0"/>
                <w:i w:val="0"/>
                <w:color w:val="000000"/>
                <w:sz w:val="13"/>
              </w:rPr>
              <w:t xml:space="preserve">4.92</w:t>
            </w:r>
          </w:p>
        </w:tc>
        <w:tc>
          <w:tcPr>
            <w:tcW w:w="1140" w:type="dxa"/>
            <w:tcBorders/>
            <w:vAlign w:val="center"/>
          </w:tcPr>
          <w:p>
            <w:pPr/>
          </w:p>
        </w:tc>
        <w:tc>
          <w:tcPr>
            <w:tcW w:w="1060" w:type="dxa"/>
            <w:tcBorders/>
            <w:vAlign w:val="center"/>
          </w:tcPr>
          <w:p>
            <w:pPr>
              <w:jc w:val="right"/>
            </w:pPr>
            <w:r>
              <w:rPr>
                <w:rFonts w:ascii="宋体" w:eastAsia="宋体" w:hAnsi="宋体" w:cs="宋体"/>
                <w:b w:val="0"/>
                <w:i w:val="0"/>
                <w:color w:val="000000"/>
                <w:sz w:val="13"/>
              </w:rPr>
              <w:t xml:space="preserve">56.00</w:t>
            </w:r>
          </w:p>
        </w:tc>
        <w:tc>
          <w:tcPr>
            <w:tcW w:w="1140" w:type="dxa"/>
            <w:tcBorders/>
            <w:vAlign w:val="center"/>
          </w:tcPr>
          <w:p>
            <w:pPr>
              <w:jc w:val="right"/>
            </w:pPr>
            <w:r>
              <w:rPr>
                <w:rFonts w:ascii="宋体" w:eastAsia="宋体" w:hAnsi="宋体" w:cs="宋体"/>
                <w:b w:val="0"/>
                <w:i w:val="0"/>
                <w:color w:val="000000"/>
                <w:sz w:val="13"/>
              </w:rPr>
              <w:t xml:space="preserve">56.00</w:t>
            </w:r>
          </w:p>
        </w:tc>
        <w:tc>
          <w:tcPr>
            <w:tcW w:w="1158" w:type="dxa"/>
            <w:tcBorders/>
            <w:vAlign w:val="center"/>
          </w:tcPr>
          <w:p>
            <w:pPr/>
          </w:p>
        </w:tc>
      </w:tr>
      <w:tr>
        <w:trPr>
          <w:trHeight w:hRule="exact" w:val="287"/>
          <w:jc w:val="center"/>
        </w:trPr>
        <w:tc>
          <w:tcPr>
            <w:tcW w:w="380" w:type="dxa"/>
            <w:tcBorders/>
            <w:vAlign w:val="center"/>
          </w:tcPr>
          <w:p>
            <w:pPr>
              <w:jc w:val="left"/>
            </w:pPr>
            <w:r>
              <w:rPr>
                <w:rFonts w:ascii="宋体" w:eastAsia="宋体" w:hAnsi="宋体" w:cs="宋体"/>
                <w:b w:val="0"/>
                <w:i w:val="0"/>
                <w:color w:val="000000"/>
                <w:sz w:val="13"/>
              </w:rPr>
              <w:t xml:space="preserve">205</w:t>
            </w:r>
          </w:p>
        </w:tc>
        <w:tc>
          <w:tcPr>
            <w:tcW w:w="380" w:type="dxa"/>
            <w:tcBorders/>
            <w:vAlign w:val="center"/>
          </w:tcPr>
          <w:p>
            <w:pPr>
              <w:jc w:val="left"/>
            </w:pPr>
            <w:r>
              <w:rPr>
                <w:rFonts w:ascii="宋体" w:eastAsia="宋体" w:hAnsi="宋体" w:cs="宋体"/>
                <w:b w:val="0"/>
                <w:i w:val="0"/>
                <w:color w:val="000000"/>
                <w:sz w:val="13"/>
              </w:rPr>
              <w:t xml:space="preserve">08</w:t>
            </w:r>
          </w:p>
        </w:tc>
        <w:tc>
          <w:tcPr>
            <w:tcW w:w="380" w:type="dxa"/>
            <w:tcBorders/>
            <w:vAlign w:val="center"/>
          </w:tcPr>
          <w:p>
            <w:pPr>
              <w:jc w:val="left"/>
            </w:pPr>
            <w:r>
              <w:rPr>
                <w:rFonts w:ascii="宋体" w:eastAsia="宋体" w:hAnsi="宋体" w:cs="宋体"/>
                <w:b w:val="0"/>
                <w:i w:val="0"/>
                <w:color w:val="000000"/>
                <w:sz w:val="13"/>
              </w:rPr>
              <w:t xml:space="preserve">02</w:t>
            </w:r>
          </w:p>
        </w:tc>
        <w:tc>
          <w:tcPr>
            <w:tcW w:w="1060" w:type="dxa"/>
            <w:tcBorders/>
            <w:vAlign w:val="center"/>
          </w:tcPr>
          <w:p>
            <w:pPr/>
          </w:p>
        </w:tc>
        <w:tc>
          <w:tcPr>
            <w:tcW w:w="1720" w:type="dxa"/>
            <w:tcBorders/>
            <w:vAlign w:val="center"/>
          </w:tcPr>
          <w:p>
            <w:pPr>
              <w:jc w:val="left"/>
            </w:pPr>
            <w:r>
              <w:rPr>
                <w:rFonts w:ascii="宋体" w:eastAsia="宋体" w:hAnsi="宋体" w:cs="宋体"/>
                <w:b w:val="0"/>
                <w:i w:val="0"/>
                <w:color w:val="000000"/>
                <w:sz w:val="13"/>
              </w:rPr>
              <w:t xml:space="preserve">干部教育</w:t>
            </w:r>
          </w:p>
        </w:tc>
        <w:tc>
          <w:tcPr>
            <w:tcW w:w="1060" w:type="dxa"/>
            <w:tcBorders/>
            <w:vAlign w:val="center"/>
          </w:tcPr>
          <w:p>
            <w:pPr>
              <w:jc w:val="right"/>
            </w:pPr>
            <w:r>
              <w:rPr>
                <w:rFonts w:ascii="宋体" w:eastAsia="宋体" w:hAnsi="宋体" w:cs="宋体"/>
                <w:b w:val="0"/>
                <w:i w:val="0"/>
                <w:color w:val="000000"/>
                <w:sz w:val="13"/>
              </w:rPr>
              <w:t xml:space="preserve">213.75</w:t>
            </w:r>
          </w:p>
        </w:tc>
        <w:tc>
          <w:tcPr>
            <w:tcW w:w="1060" w:type="dxa"/>
            <w:tcBorders/>
            <w:vAlign w:val="center"/>
          </w:tcPr>
          <w:p>
            <w:pPr>
              <w:jc w:val="right"/>
            </w:pPr>
            <w:r>
              <w:rPr>
                <w:rFonts w:ascii="宋体" w:eastAsia="宋体" w:hAnsi="宋体" w:cs="宋体"/>
                <w:b w:val="0"/>
                <w:i w:val="0"/>
                <w:color w:val="000000"/>
                <w:sz w:val="13"/>
              </w:rPr>
              <w:t xml:space="preserve">157.75</w:t>
            </w:r>
          </w:p>
        </w:tc>
        <w:tc>
          <w:tcPr>
            <w:tcW w:w="1140" w:type="dxa"/>
            <w:tcBorders/>
            <w:vAlign w:val="center"/>
          </w:tcPr>
          <w:p>
            <w:pPr>
              <w:jc w:val="right"/>
            </w:pPr>
            <w:r>
              <w:rPr>
                <w:rFonts w:ascii="宋体" w:eastAsia="宋体" w:hAnsi="宋体" w:cs="宋体"/>
                <w:b w:val="0"/>
                <w:i w:val="0"/>
                <w:color w:val="000000"/>
                <w:sz w:val="13"/>
              </w:rPr>
              <w:t xml:space="preserve">150.60</w:t>
            </w:r>
          </w:p>
        </w:tc>
        <w:tc>
          <w:tcPr>
            <w:tcW w:w="1140" w:type="dxa"/>
            <w:tcBorders/>
            <w:vAlign w:val="center"/>
          </w:tcPr>
          <w:p>
            <w:pPr>
              <w:jc w:val="right"/>
            </w:pPr>
            <w:r>
              <w:rPr>
                <w:rFonts w:ascii="宋体" w:eastAsia="宋体" w:hAnsi="宋体" w:cs="宋体"/>
                <w:b w:val="0"/>
                <w:i w:val="0"/>
                <w:color w:val="000000"/>
                <w:sz w:val="13"/>
              </w:rPr>
              <w:t xml:space="preserve">2.23</w:t>
            </w:r>
          </w:p>
        </w:tc>
        <w:tc>
          <w:tcPr>
            <w:tcW w:w="1140" w:type="dxa"/>
            <w:tcBorders/>
            <w:vAlign w:val="center"/>
          </w:tcPr>
          <w:p>
            <w:pPr>
              <w:jc w:val="right"/>
            </w:pPr>
            <w:r>
              <w:rPr>
                <w:rFonts w:ascii="宋体" w:eastAsia="宋体" w:hAnsi="宋体" w:cs="宋体"/>
                <w:b w:val="0"/>
                <w:i w:val="0"/>
                <w:color w:val="000000"/>
                <w:sz w:val="13"/>
              </w:rPr>
              <w:t xml:space="preserve">4.92</w:t>
            </w:r>
          </w:p>
        </w:tc>
        <w:tc>
          <w:tcPr>
            <w:tcW w:w="1140" w:type="dxa"/>
            <w:tcBorders/>
            <w:vAlign w:val="center"/>
          </w:tcPr>
          <w:p>
            <w:pPr/>
          </w:p>
        </w:tc>
        <w:tc>
          <w:tcPr>
            <w:tcW w:w="1060" w:type="dxa"/>
            <w:tcBorders/>
            <w:vAlign w:val="center"/>
          </w:tcPr>
          <w:p>
            <w:pPr>
              <w:jc w:val="right"/>
            </w:pPr>
            <w:r>
              <w:rPr>
                <w:rFonts w:ascii="宋体" w:eastAsia="宋体" w:hAnsi="宋体" w:cs="宋体"/>
                <w:b w:val="0"/>
                <w:i w:val="0"/>
                <w:color w:val="000000"/>
                <w:sz w:val="13"/>
              </w:rPr>
              <w:t xml:space="preserve">56.00</w:t>
            </w:r>
          </w:p>
        </w:tc>
        <w:tc>
          <w:tcPr>
            <w:tcW w:w="1140" w:type="dxa"/>
            <w:tcBorders/>
            <w:vAlign w:val="center"/>
          </w:tcPr>
          <w:p>
            <w:pPr>
              <w:jc w:val="right"/>
            </w:pPr>
            <w:r>
              <w:rPr>
                <w:rFonts w:ascii="宋体" w:eastAsia="宋体" w:hAnsi="宋体" w:cs="宋体"/>
                <w:b w:val="0"/>
                <w:i w:val="0"/>
                <w:color w:val="000000"/>
                <w:sz w:val="13"/>
              </w:rPr>
              <w:t xml:space="preserve">56.00</w:t>
            </w:r>
          </w:p>
        </w:tc>
        <w:tc>
          <w:tcPr>
            <w:tcW w:w="1158" w:type="dxa"/>
            <w:tcBorders/>
            <w:vAlign w:val="center"/>
          </w:tcPr>
          <w:p>
            <w:pPr/>
          </w:p>
        </w:tc>
      </w:tr>
      <w:tr>
        <w:trPr>
          <w:trHeight w:hRule="exact" w:val="287"/>
          <w:jc w:val="center"/>
        </w:trPr>
        <w:tc>
          <w:tcPr>
            <w:tcW w:w="380" w:type="dxa"/>
            <w:tcBorders/>
            <w:vAlign w:val="center"/>
          </w:tcPr>
          <w:p>
            <w:pPr>
              <w:jc w:val="left"/>
            </w:pPr>
            <w:r>
              <w:rPr>
                <w:rFonts w:ascii="宋体" w:eastAsia="宋体" w:hAnsi="宋体" w:cs="宋体"/>
                <w:b w:val="0"/>
                <w:i w:val="0"/>
                <w:color w:val="000000"/>
                <w:sz w:val="13"/>
              </w:rPr>
              <w:t xml:space="preserve">208</w:t>
            </w:r>
          </w:p>
        </w:tc>
        <w:tc>
          <w:tcPr>
            <w:tcW w:w="380" w:type="dxa"/>
            <w:tcBorders/>
            <w:vAlign w:val="center"/>
          </w:tcPr>
          <w:p>
            <w:pPr>
              <w:jc w:val="left"/>
            </w:pPr>
            <w:r>
              <w:rPr>
                <w:rFonts w:ascii="宋体" w:eastAsia="宋体" w:hAnsi="宋体" w:cs="宋体"/>
                <w:b w:val="0"/>
                <w:i w:val="0"/>
                <w:color w:val="000000"/>
                <w:sz w:val="13"/>
              </w:rPr>
              <w:t xml:space="preserve">05</w:t>
            </w:r>
          </w:p>
        </w:tc>
        <w:tc>
          <w:tcPr>
            <w:tcW w:w="380" w:type="dxa"/>
            <w:tcBorders/>
            <w:vAlign w:val="center"/>
          </w:tcPr>
          <w:p>
            <w:pPr>
              <w:jc w:val="left"/>
            </w:pPr>
            <w:r>
              <w:rPr>
                <w:rFonts w:ascii="宋体" w:eastAsia="宋体" w:hAnsi="宋体" w:cs="宋体"/>
                <w:b w:val="0"/>
                <w:i w:val="0"/>
                <w:color w:val="000000"/>
                <w:sz w:val="13"/>
              </w:rPr>
              <w:t xml:space="preserve">01</w:t>
            </w:r>
          </w:p>
        </w:tc>
        <w:tc>
          <w:tcPr>
            <w:tcW w:w="1060" w:type="dxa"/>
            <w:tcBorders/>
            <w:vAlign w:val="center"/>
          </w:tcPr>
          <w:p>
            <w:pPr/>
          </w:p>
        </w:tc>
        <w:tc>
          <w:tcPr>
            <w:tcW w:w="1720" w:type="dxa"/>
            <w:tcBorders/>
            <w:vAlign w:val="center"/>
          </w:tcPr>
          <w:p>
            <w:pPr>
              <w:jc w:val="left"/>
            </w:pPr>
            <w:r>
              <w:rPr>
                <w:rFonts w:ascii="宋体" w:eastAsia="宋体" w:hAnsi="宋体" w:cs="宋体"/>
                <w:b w:val="0"/>
                <w:i w:val="0"/>
                <w:color w:val="000000"/>
                <w:sz w:val="13"/>
              </w:rPr>
              <w:t xml:space="preserve">行政单位离退休</w:t>
            </w:r>
          </w:p>
        </w:tc>
        <w:tc>
          <w:tcPr>
            <w:tcW w:w="1060" w:type="dxa"/>
            <w:tcBorders/>
            <w:vAlign w:val="center"/>
          </w:tcPr>
          <w:p>
            <w:pPr>
              <w:jc w:val="right"/>
            </w:pPr>
            <w:r>
              <w:rPr>
                <w:rFonts w:ascii="宋体" w:eastAsia="宋体" w:hAnsi="宋体" w:cs="宋体"/>
                <w:b w:val="0"/>
                <w:i w:val="0"/>
                <w:color w:val="000000"/>
                <w:sz w:val="13"/>
              </w:rPr>
              <w:t xml:space="preserve">26.30</w:t>
            </w:r>
          </w:p>
        </w:tc>
        <w:tc>
          <w:tcPr>
            <w:tcW w:w="1060" w:type="dxa"/>
            <w:tcBorders/>
            <w:vAlign w:val="center"/>
          </w:tcPr>
          <w:p>
            <w:pPr>
              <w:jc w:val="right"/>
            </w:pPr>
            <w:r>
              <w:rPr>
                <w:rFonts w:ascii="宋体" w:eastAsia="宋体" w:hAnsi="宋体" w:cs="宋体"/>
                <w:b w:val="0"/>
                <w:i w:val="0"/>
                <w:color w:val="000000"/>
                <w:sz w:val="13"/>
              </w:rPr>
              <w:t xml:space="preserve">26.30</w:t>
            </w:r>
          </w:p>
        </w:tc>
        <w:tc>
          <w:tcPr>
            <w:tcW w:w="1140" w:type="dxa"/>
            <w:tcBorders/>
            <w:vAlign w:val="center"/>
          </w:tcPr>
          <w:p>
            <w:pPr/>
          </w:p>
        </w:tc>
        <w:tc>
          <w:tcPr>
            <w:tcW w:w="1140" w:type="dxa"/>
            <w:tcBorders/>
            <w:vAlign w:val="center"/>
          </w:tcPr>
          <w:p>
            <w:pPr>
              <w:jc w:val="right"/>
            </w:pPr>
            <w:r>
              <w:rPr>
                <w:rFonts w:ascii="宋体" w:eastAsia="宋体" w:hAnsi="宋体" w:cs="宋体"/>
                <w:b w:val="0"/>
                <w:i w:val="0"/>
                <w:color w:val="000000"/>
                <w:sz w:val="13"/>
              </w:rPr>
              <w:t xml:space="preserve">26.30</w:t>
            </w:r>
          </w:p>
        </w:tc>
        <w:tc>
          <w:tcPr>
            <w:tcW w:w="1140" w:type="dxa"/>
            <w:tcBorders/>
            <w:vAlign w:val="center"/>
          </w:tcPr>
          <w:p>
            <w:pPr/>
          </w:p>
        </w:tc>
        <w:tc>
          <w:tcPr>
            <w:tcW w:w="1140" w:type="dxa"/>
            <w:tcBorders/>
            <w:vAlign w:val="center"/>
          </w:tcPr>
          <w:p>
            <w:pPr/>
          </w:p>
        </w:tc>
        <w:tc>
          <w:tcPr>
            <w:tcW w:w="1060" w:type="dxa"/>
            <w:tcBorders/>
            <w:vAlign w:val="center"/>
          </w:tcPr>
          <w:p>
            <w:pPr/>
          </w:p>
        </w:tc>
        <w:tc>
          <w:tcPr>
            <w:tcW w:w="1140" w:type="dxa"/>
            <w:tcBorders/>
            <w:vAlign w:val="center"/>
          </w:tcPr>
          <w:p>
            <w:pPr/>
          </w:p>
        </w:tc>
        <w:tc>
          <w:tcPr>
            <w:tcW w:w="1158" w:type="dxa"/>
            <w:tcBorders/>
            <w:vAlign w:val="center"/>
          </w:tcPr>
          <w:p>
            <w:pPr/>
          </w:p>
        </w:tc>
      </w:tr>
      <w:tr>
        <w:trPr>
          <w:trHeight w:hRule="exact" w:val="287"/>
          <w:jc w:val="center"/>
        </w:trPr>
        <w:tc>
          <w:tcPr>
            <w:tcW w:w="380" w:type="dxa"/>
            <w:tcBorders/>
            <w:vAlign w:val="center"/>
          </w:tcPr>
          <w:p>
            <w:pPr>
              <w:jc w:val="left"/>
            </w:pPr>
            <w:r>
              <w:rPr>
                <w:rFonts w:ascii="宋体" w:eastAsia="宋体" w:hAnsi="宋体" w:cs="宋体"/>
                <w:b w:val="0"/>
                <w:i w:val="0"/>
                <w:color w:val="000000"/>
                <w:sz w:val="13"/>
              </w:rPr>
              <w:t xml:space="preserve">208</w:t>
            </w:r>
          </w:p>
        </w:tc>
        <w:tc>
          <w:tcPr>
            <w:tcW w:w="380" w:type="dxa"/>
            <w:tcBorders/>
            <w:vAlign w:val="center"/>
          </w:tcPr>
          <w:p>
            <w:pPr>
              <w:jc w:val="left"/>
            </w:pPr>
            <w:r>
              <w:rPr>
                <w:rFonts w:ascii="宋体" w:eastAsia="宋体" w:hAnsi="宋体" w:cs="宋体"/>
                <w:b w:val="0"/>
                <w:i w:val="0"/>
                <w:color w:val="000000"/>
                <w:sz w:val="13"/>
              </w:rPr>
              <w:t xml:space="preserve">05</w:t>
            </w:r>
          </w:p>
        </w:tc>
        <w:tc>
          <w:tcPr>
            <w:tcW w:w="380" w:type="dxa"/>
            <w:tcBorders/>
            <w:vAlign w:val="center"/>
          </w:tcPr>
          <w:p>
            <w:pPr>
              <w:jc w:val="left"/>
            </w:pPr>
            <w:r>
              <w:rPr>
                <w:rFonts w:ascii="宋体" w:eastAsia="宋体" w:hAnsi="宋体" w:cs="宋体"/>
                <w:b w:val="0"/>
                <w:i w:val="0"/>
                <w:color w:val="000000"/>
                <w:sz w:val="13"/>
              </w:rPr>
              <w:t xml:space="preserve">05</w:t>
            </w:r>
          </w:p>
        </w:tc>
        <w:tc>
          <w:tcPr>
            <w:tcW w:w="1060" w:type="dxa"/>
            <w:tcBorders/>
            <w:vAlign w:val="center"/>
          </w:tcPr>
          <w:p>
            <w:pPr/>
          </w:p>
        </w:tc>
        <w:tc>
          <w:tcPr>
            <w:tcW w:w="1720" w:type="dxa"/>
            <w:tcBorders/>
            <w:vAlign w:val="center"/>
          </w:tcPr>
          <w:p>
            <w:pPr>
              <w:jc w:val="left"/>
            </w:pPr>
            <w:r>
              <w:rPr>
                <w:rFonts w:ascii="宋体" w:eastAsia="宋体" w:hAnsi="宋体" w:cs="宋体"/>
                <w:b w:val="0"/>
                <w:i w:val="0"/>
                <w:color w:val="000000"/>
                <w:sz w:val="13"/>
              </w:rPr>
              <w:t xml:space="preserve">机关事业单位基本养老保险缴费支出</w:t>
            </w:r>
          </w:p>
        </w:tc>
        <w:tc>
          <w:tcPr>
            <w:tcW w:w="1060" w:type="dxa"/>
            <w:tcBorders/>
            <w:vAlign w:val="center"/>
          </w:tcPr>
          <w:p>
            <w:pPr>
              <w:jc w:val="right"/>
            </w:pPr>
            <w:r>
              <w:rPr>
                <w:rFonts w:ascii="宋体" w:eastAsia="宋体" w:hAnsi="宋体" w:cs="宋体"/>
                <w:b w:val="0"/>
                <w:i w:val="0"/>
                <w:color w:val="000000"/>
                <w:sz w:val="13"/>
              </w:rPr>
              <w:t xml:space="preserve">23.46</w:t>
            </w:r>
          </w:p>
        </w:tc>
        <w:tc>
          <w:tcPr>
            <w:tcW w:w="1060" w:type="dxa"/>
            <w:tcBorders/>
            <w:vAlign w:val="center"/>
          </w:tcPr>
          <w:p>
            <w:pPr>
              <w:jc w:val="right"/>
            </w:pPr>
            <w:r>
              <w:rPr>
                <w:rFonts w:ascii="宋体" w:eastAsia="宋体" w:hAnsi="宋体" w:cs="宋体"/>
                <w:b w:val="0"/>
                <w:i w:val="0"/>
                <w:color w:val="000000"/>
                <w:sz w:val="13"/>
              </w:rPr>
              <w:t xml:space="preserve">23.46</w:t>
            </w:r>
          </w:p>
        </w:tc>
        <w:tc>
          <w:tcPr>
            <w:tcW w:w="1140" w:type="dxa"/>
            <w:tcBorders/>
            <w:vAlign w:val="center"/>
          </w:tcPr>
          <w:p>
            <w:pPr>
              <w:jc w:val="right"/>
            </w:pPr>
            <w:r>
              <w:rPr>
                <w:rFonts w:ascii="宋体" w:eastAsia="宋体" w:hAnsi="宋体" w:cs="宋体"/>
                <w:b w:val="0"/>
                <w:i w:val="0"/>
                <w:color w:val="000000"/>
                <w:sz w:val="13"/>
              </w:rPr>
              <w:t xml:space="preserve">23.46</w:t>
            </w:r>
          </w:p>
        </w:tc>
        <w:tc>
          <w:tcPr>
            <w:tcW w:w="1140" w:type="dxa"/>
            <w:tcBorders/>
            <w:vAlign w:val="center"/>
          </w:tcPr>
          <w:p>
            <w:pPr/>
          </w:p>
        </w:tc>
        <w:tc>
          <w:tcPr>
            <w:tcW w:w="1140" w:type="dxa"/>
            <w:tcBorders/>
            <w:vAlign w:val="center"/>
          </w:tcPr>
          <w:p>
            <w:pPr/>
          </w:p>
        </w:tc>
        <w:tc>
          <w:tcPr>
            <w:tcW w:w="1140" w:type="dxa"/>
            <w:tcBorders/>
            <w:vAlign w:val="center"/>
          </w:tcPr>
          <w:p>
            <w:pPr/>
          </w:p>
        </w:tc>
        <w:tc>
          <w:tcPr>
            <w:tcW w:w="1060" w:type="dxa"/>
            <w:tcBorders/>
            <w:vAlign w:val="center"/>
          </w:tcPr>
          <w:p>
            <w:pPr/>
          </w:p>
        </w:tc>
        <w:tc>
          <w:tcPr>
            <w:tcW w:w="1140" w:type="dxa"/>
            <w:tcBorders/>
            <w:vAlign w:val="center"/>
          </w:tcPr>
          <w:p>
            <w:pPr/>
          </w:p>
        </w:tc>
        <w:tc>
          <w:tcPr>
            <w:tcW w:w="1158" w:type="dxa"/>
            <w:tcBorders/>
            <w:vAlign w:val="center"/>
          </w:tcPr>
          <w:p>
            <w:pPr/>
          </w:p>
        </w:tc>
      </w:tr>
      <w:tr>
        <w:trPr>
          <w:trHeight w:hRule="exact" w:val="287"/>
          <w:jc w:val="center"/>
        </w:trPr>
        <w:tc>
          <w:tcPr>
            <w:tcW w:w="380" w:type="dxa"/>
            <w:tcBorders/>
            <w:vAlign w:val="center"/>
          </w:tcPr>
          <w:p>
            <w:pPr>
              <w:jc w:val="left"/>
            </w:pPr>
            <w:r>
              <w:rPr>
                <w:rFonts w:ascii="宋体" w:eastAsia="宋体" w:hAnsi="宋体" w:cs="宋体"/>
                <w:b w:val="0"/>
                <w:i w:val="0"/>
                <w:color w:val="000000"/>
                <w:sz w:val="13"/>
              </w:rPr>
              <w:t xml:space="preserve">210</w:t>
            </w:r>
          </w:p>
        </w:tc>
        <w:tc>
          <w:tcPr>
            <w:tcW w:w="380" w:type="dxa"/>
            <w:tcBorders/>
            <w:vAlign w:val="center"/>
          </w:tcPr>
          <w:p>
            <w:pPr>
              <w:jc w:val="left"/>
            </w:pPr>
            <w:r>
              <w:rPr>
                <w:rFonts w:ascii="宋体" w:eastAsia="宋体" w:hAnsi="宋体" w:cs="宋体"/>
                <w:b w:val="0"/>
                <w:i w:val="0"/>
                <w:color w:val="000000"/>
                <w:sz w:val="13"/>
              </w:rPr>
              <w:t xml:space="preserve">11</w:t>
            </w:r>
          </w:p>
        </w:tc>
        <w:tc>
          <w:tcPr>
            <w:tcW w:w="380" w:type="dxa"/>
            <w:tcBorders/>
            <w:vAlign w:val="center"/>
          </w:tcPr>
          <w:p>
            <w:pPr>
              <w:jc w:val="left"/>
            </w:pPr>
            <w:r>
              <w:rPr>
                <w:rFonts w:ascii="宋体" w:eastAsia="宋体" w:hAnsi="宋体" w:cs="宋体"/>
                <w:b w:val="0"/>
                <w:i w:val="0"/>
                <w:color w:val="000000"/>
                <w:sz w:val="13"/>
              </w:rPr>
              <w:t xml:space="preserve">01</w:t>
            </w:r>
          </w:p>
        </w:tc>
        <w:tc>
          <w:tcPr>
            <w:tcW w:w="1060" w:type="dxa"/>
            <w:tcBorders/>
            <w:vAlign w:val="center"/>
          </w:tcPr>
          <w:p>
            <w:pPr/>
          </w:p>
        </w:tc>
        <w:tc>
          <w:tcPr>
            <w:tcW w:w="1720" w:type="dxa"/>
            <w:tcBorders/>
            <w:vAlign w:val="center"/>
          </w:tcPr>
          <w:p>
            <w:pPr>
              <w:jc w:val="left"/>
            </w:pPr>
            <w:r>
              <w:rPr>
                <w:rFonts w:ascii="宋体" w:eastAsia="宋体" w:hAnsi="宋体" w:cs="宋体"/>
                <w:b w:val="0"/>
                <w:i w:val="0"/>
                <w:color w:val="000000"/>
                <w:sz w:val="13"/>
              </w:rPr>
              <w:t xml:space="preserve">行政单位医疗</w:t>
            </w:r>
          </w:p>
        </w:tc>
        <w:tc>
          <w:tcPr>
            <w:tcW w:w="1060" w:type="dxa"/>
            <w:tcBorders/>
            <w:vAlign w:val="center"/>
          </w:tcPr>
          <w:p>
            <w:pPr>
              <w:jc w:val="right"/>
            </w:pPr>
            <w:r>
              <w:rPr>
                <w:rFonts w:ascii="宋体" w:eastAsia="宋体" w:hAnsi="宋体" w:cs="宋体"/>
                <w:b w:val="0"/>
                <w:i w:val="0"/>
                <w:color w:val="000000"/>
                <w:sz w:val="13"/>
              </w:rPr>
              <w:t xml:space="preserve">10.85</w:t>
            </w:r>
          </w:p>
        </w:tc>
        <w:tc>
          <w:tcPr>
            <w:tcW w:w="1060" w:type="dxa"/>
            <w:tcBorders/>
            <w:vAlign w:val="center"/>
          </w:tcPr>
          <w:p>
            <w:pPr>
              <w:jc w:val="right"/>
            </w:pPr>
            <w:r>
              <w:rPr>
                <w:rFonts w:ascii="宋体" w:eastAsia="宋体" w:hAnsi="宋体" w:cs="宋体"/>
                <w:b w:val="0"/>
                <w:i w:val="0"/>
                <w:color w:val="000000"/>
                <w:sz w:val="13"/>
              </w:rPr>
              <w:t xml:space="preserve">10.85</w:t>
            </w:r>
          </w:p>
        </w:tc>
        <w:tc>
          <w:tcPr>
            <w:tcW w:w="1140" w:type="dxa"/>
            <w:tcBorders/>
            <w:vAlign w:val="center"/>
          </w:tcPr>
          <w:p>
            <w:pPr>
              <w:jc w:val="right"/>
            </w:pPr>
            <w:r>
              <w:rPr>
                <w:rFonts w:ascii="宋体" w:eastAsia="宋体" w:hAnsi="宋体" w:cs="宋体"/>
                <w:b w:val="0"/>
                <w:i w:val="0"/>
                <w:color w:val="000000"/>
                <w:sz w:val="13"/>
              </w:rPr>
              <w:t xml:space="preserve">10.85</w:t>
            </w:r>
          </w:p>
        </w:tc>
        <w:tc>
          <w:tcPr>
            <w:tcW w:w="1140" w:type="dxa"/>
            <w:tcBorders/>
            <w:vAlign w:val="center"/>
          </w:tcPr>
          <w:p>
            <w:pPr/>
          </w:p>
        </w:tc>
        <w:tc>
          <w:tcPr>
            <w:tcW w:w="1140" w:type="dxa"/>
            <w:tcBorders/>
            <w:vAlign w:val="center"/>
          </w:tcPr>
          <w:p>
            <w:pPr/>
          </w:p>
        </w:tc>
        <w:tc>
          <w:tcPr>
            <w:tcW w:w="1140" w:type="dxa"/>
            <w:tcBorders/>
            <w:vAlign w:val="center"/>
          </w:tcPr>
          <w:p>
            <w:pPr/>
          </w:p>
        </w:tc>
        <w:tc>
          <w:tcPr>
            <w:tcW w:w="1060" w:type="dxa"/>
            <w:tcBorders/>
            <w:vAlign w:val="center"/>
          </w:tcPr>
          <w:p>
            <w:pPr/>
          </w:p>
        </w:tc>
        <w:tc>
          <w:tcPr>
            <w:tcW w:w="1140" w:type="dxa"/>
            <w:tcBorders/>
            <w:vAlign w:val="center"/>
          </w:tcPr>
          <w:p>
            <w:pPr/>
          </w:p>
        </w:tc>
        <w:tc>
          <w:tcPr>
            <w:tcW w:w="1158" w:type="dxa"/>
            <w:tcBorders/>
            <w:vAlign w:val="center"/>
          </w:tcPr>
          <w:p>
            <w:pPr/>
          </w:p>
        </w:tc>
      </w:tr>
      <w:tr>
        <w:trPr>
          <w:trHeight w:hRule="exact" w:val="287"/>
          <w:jc w:val="center"/>
        </w:trPr>
        <w:tc>
          <w:tcPr>
            <w:tcW w:w="380" w:type="dxa"/>
            <w:tcBorders/>
            <w:vAlign w:val="center"/>
          </w:tcPr>
          <w:p>
            <w:pPr>
              <w:jc w:val="left"/>
            </w:pPr>
            <w:r>
              <w:rPr>
                <w:rFonts w:ascii="宋体" w:eastAsia="宋体" w:hAnsi="宋体" w:cs="宋体"/>
                <w:b w:val="0"/>
                <w:i w:val="0"/>
                <w:color w:val="000000"/>
                <w:sz w:val="13"/>
              </w:rPr>
              <w:t xml:space="preserve">221</w:t>
            </w:r>
          </w:p>
        </w:tc>
        <w:tc>
          <w:tcPr>
            <w:tcW w:w="380" w:type="dxa"/>
            <w:tcBorders/>
            <w:vAlign w:val="center"/>
          </w:tcPr>
          <w:p>
            <w:pPr>
              <w:jc w:val="left"/>
            </w:pPr>
            <w:r>
              <w:rPr>
                <w:rFonts w:ascii="宋体" w:eastAsia="宋体" w:hAnsi="宋体" w:cs="宋体"/>
                <w:b w:val="0"/>
                <w:i w:val="0"/>
                <w:color w:val="000000"/>
                <w:sz w:val="13"/>
              </w:rPr>
              <w:t xml:space="preserve">02</w:t>
            </w:r>
          </w:p>
        </w:tc>
        <w:tc>
          <w:tcPr>
            <w:tcW w:w="380" w:type="dxa"/>
            <w:tcBorders/>
            <w:vAlign w:val="center"/>
          </w:tcPr>
          <w:p>
            <w:pPr>
              <w:jc w:val="left"/>
            </w:pPr>
            <w:r>
              <w:rPr>
                <w:rFonts w:ascii="宋体" w:eastAsia="宋体" w:hAnsi="宋体" w:cs="宋体"/>
                <w:b w:val="0"/>
                <w:i w:val="0"/>
                <w:color w:val="000000"/>
                <w:sz w:val="13"/>
              </w:rPr>
              <w:t xml:space="preserve">01</w:t>
            </w:r>
          </w:p>
        </w:tc>
        <w:tc>
          <w:tcPr>
            <w:tcW w:w="1060" w:type="dxa"/>
            <w:tcBorders/>
            <w:vAlign w:val="center"/>
          </w:tcPr>
          <w:p>
            <w:pPr/>
          </w:p>
        </w:tc>
        <w:tc>
          <w:tcPr>
            <w:tcW w:w="1720" w:type="dxa"/>
            <w:tcBorders/>
            <w:vAlign w:val="center"/>
          </w:tcPr>
          <w:p>
            <w:pPr>
              <w:jc w:val="left"/>
            </w:pPr>
            <w:r>
              <w:rPr>
                <w:rFonts w:ascii="宋体" w:eastAsia="宋体" w:hAnsi="宋体" w:cs="宋体"/>
                <w:b w:val="0"/>
                <w:i w:val="0"/>
                <w:color w:val="000000"/>
                <w:sz w:val="13"/>
              </w:rPr>
              <w:t xml:space="preserve">住房公积金</w:t>
            </w:r>
          </w:p>
        </w:tc>
        <w:tc>
          <w:tcPr>
            <w:tcW w:w="1060" w:type="dxa"/>
            <w:tcBorders/>
            <w:vAlign w:val="center"/>
          </w:tcPr>
          <w:p>
            <w:pPr>
              <w:jc w:val="right"/>
            </w:pPr>
            <w:r>
              <w:rPr>
                <w:rFonts w:ascii="宋体" w:eastAsia="宋体" w:hAnsi="宋体" w:cs="宋体"/>
                <w:b w:val="0"/>
                <w:i w:val="0"/>
                <w:color w:val="000000"/>
                <w:sz w:val="13"/>
              </w:rPr>
              <w:t xml:space="preserve">16.82</w:t>
            </w:r>
          </w:p>
        </w:tc>
        <w:tc>
          <w:tcPr>
            <w:tcW w:w="1060" w:type="dxa"/>
            <w:tcBorders/>
            <w:vAlign w:val="center"/>
          </w:tcPr>
          <w:p>
            <w:pPr>
              <w:jc w:val="right"/>
            </w:pPr>
            <w:r>
              <w:rPr>
                <w:rFonts w:ascii="宋体" w:eastAsia="宋体" w:hAnsi="宋体" w:cs="宋体"/>
                <w:b w:val="0"/>
                <w:i w:val="0"/>
                <w:color w:val="000000"/>
                <w:sz w:val="13"/>
              </w:rPr>
              <w:t xml:space="preserve">16.82</w:t>
            </w:r>
          </w:p>
        </w:tc>
        <w:tc>
          <w:tcPr>
            <w:tcW w:w="1140" w:type="dxa"/>
            <w:tcBorders/>
            <w:vAlign w:val="center"/>
          </w:tcPr>
          <w:p>
            <w:pPr>
              <w:jc w:val="right"/>
            </w:pPr>
            <w:r>
              <w:rPr>
                <w:rFonts w:ascii="宋体" w:eastAsia="宋体" w:hAnsi="宋体" w:cs="宋体"/>
                <w:b w:val="0"/>
                <w:i w:val="0"/>
                <w:color w:val="000000"/>
                <w:sz w:val="13"/>
              </w:rPr>
              <w:t xml:space="preserve">16.82</w:t>
            </w:r>
          </w:p>
        </w:tc>
        <w:tc>
          <w:tcPr>
            <w:tcW w:w="1140" w:type="dxa"/>
            <w:tcBorders/>
            <w:vAlign w:val="center"/>
          </w:tcPr>
          <w:p>
            <w:pPr/>
          </w:p>
        </w:tc>
        <w:tc>
          <w:tcPr>
            <w:tcW w:w="1140" w:type="dxa"/>
            <w:tcBorders/>
            <w:vAlign w:val="center"/>
          </w:tcPr>
          <w:p>
            <w:pPr/>
          </w:p>
        </w:tc>
        <w:tc>
          <w:tcPr>
            <w:tcW w:w="1140" w:type="dxa"/>
            <w:tcBorders/>
            <w:vAlign w:val="center"/>
          </w:tcPr>
          <w:p>
            <w:pPr/>
          </w:p>
        </w:tc>
        <w:tc>
          <w:tcPr>
            <w:tcW w:w="1060" w:type="dxa"/>
            <w:tcBorders/>
            <w:vAlign w:val="center"/>
          </w:tcPr>
          <w:p>
            <w:pPr/>
          </w:p>
        </w:tc>
        <w:tc>
          <w:tcPr>
            <w:tcW w:w="1140" w:type="dxa"/>
            <w:tcBorders/>
            <w:vAlign w:val="center"/>
          </w:tcPr>
          <w:p>
            <w:pPr/>
          </w:p>
        </w:tc>
        <w:tc>
          <w:tcPr>
            <w:tcW w:w="1158" w:type="dxa"/>
            <w:tcBorders/>
            <w:vAlign w:val="center"/>
          </w:tcPr>
          <w:p>
            <w:pPr/>
          </w:p>
        </w:tc>
      </w:tr>
    </w:tbl>
    <w:p>
      <w:pPr>
        <w:snapToGrid w:val="0"/>
        <w:spacing w:before="200" w:after="200" w:line="20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财政拨款收支总体情况表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YS04</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部门：中共三门峡市陕州区委党校</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1380"/>
        <w:gridCol w:w="2940"/>
        <w:gridCol w:w="1380"/>
        <w:gridCol w:w="1380"/>
        <w:gridCol w:w="1380"/>
        <w:gridCol w:w="1380"/>
        <w:gridCol w:w="1358"/>
      </w:tblGrid>
      <w:tr>
        <w:trPr>
          <w:trHeight w:hRule="exact" w:val="344"/>
          <w:jc w:val="center"/>
        </w:trPr>
        <w:tc>
          <w:tcPr>
            <w:tcW w:w="2760" w:type="dxa"/>
            <w:hMerge w:val="restart"/>
            <w:vAlign w:val="center"/>
          </w:tcPr>
          <w:p>
            <w:pPr>
              <w:jc w:val="center"/>
            </w:pPr>
            <w:r>
              <w:rPr>
                <w:rFonts w:ascii="宋体" w:eastAsia="宋体" w:hAnsi="宋体" w:cs="宋体"/>
                <w:b w:val="0"/>
                <w:i w:val="0"/>
                <w:color w:val="494949"/>
                <w:sz w:val="16"/>
              </w:rPr>
              <w:t xml:space="preserve"> 收入  </w:t>
            </w:r>
          </w:p>
        </w:tc>
        <w:tc>
          <w:tcPr>
            <w:tcW w:w="1380" w:type="dxa"/>
            <w:hMerge/>
            <w:vAlign w:val="center"/>
          </w:tcPr>
          <w:p>
            <w:pPr/>
          </w:p>
        </w:tc>
        <w:tc>
          <w:tcPr>
            <w:tcW w:w="2940" w:type="dxa"/>
            <w:hMerge w:val="restart"/>
            <w:vAlign w:val="center"/>
          </w:tcPr>
          <w:p>
            <w:pPr>
              <w:jc w:val="center"/>
            </w:pPr>
            <w:r>
              <w:rPr>
                <w:rFonts w:ascii="宋体" w:eastAsia="宋体" w:hAnsi="宋体" w:cs="宋体"/>
                <w:b w:val="0"/>
                <w:i w:val="0"/>
                <w:color w:val="494949"/>
                <w:sz w:val="16"/>
              </w:rPr>
              <w:t xml:space="preserve"> 支出  </w:t>
            </w:r>
          </w:p>
        </w:tc>
        <w:tc>
          <w:tcPr>
            <w:tcW w:w="1380" w:type="dxa"/>
            <w:hMerge/>
            <w:vAlign w:val="center"/>
          </w:tcPr>
          <w:p>
            <w:pPr/>
          </w:p>
        </w:tc>
        <w:tc>
          <w:tcPr>
            <w:tcW w:w="1380" w:type="dxa"/>
            <w:hMerge/>
            <w:vAlign w:val="center"/>
          </w:tcPr>
          <w:p>
            <w:pPr/>
          </w:p>
        </w:tc>
        <w:tc>
          <w:tcPr>
            <w:tcW w:w="1380" w:type="dxa"/>
            <w:hMerge/>
            <w:vAlign w:val="center"/>
          </w:tcPr>
          <w:p>
            <w:pPr/>
          </w:p>
        </w:tc>
        <w:tc>
          <w:tcPr>
            <w:tcW w:w="1380" w:type="dxa"/>
            <w:hMerge/>
            <w:vAlign w:val="center"/>
          </w:tcPr>
          <w:p>
            <w:pPr/>
          </w:p>
        </w:tc>
        <w:tc>
          <w:tcPr>
            <w:tcW w:w="1358" w:type="dxa"/>
            <w:hMerge/>
            <w:vAlign w:val="center"/>
          </w:tcPr>
          <w:p>
            <w:pPr/>
          </w:p>
        </w:tc>
      </w:tr>
      <w:tr>
        <w:trPr>
          <w:trHeight w:hRule="exact" w:val="344"/>
          <w:jc w:val="center"/>
        </w:trPr>
        <w:tc>
          <w:tcPr>
            <w:tcW w:w="2760" w:type="dxa"/>
            <w:vMerge w:val="restart"/>
            <w:tcBorders/>
            <w:vAlign w:val="center"/>
          </w:tcPr>
          <w:p>
            <w:pPr>
              <w:jc w:val="center"/>
            </w:pPr>
            <w:r>
              <w:rPr>
                <w:rFonts w:ascii="宋体" w:eastAsia="宋体" w:hAnsi="宋体" w:cs="宋体"/>
                <w:b w:val="0"/>
                <w:i w:val="0"/>
                <w:color w:val="494949"/>
                <w:sz w:val="16"/>
              </w:rPr>
              <w:t xml:space="preserve"> 项 目  </w:t>
            </w:r>
          </w:p>
        </w:tc>
        <w:tc>
          <w:tcPr>
            <w:tcW w:w="1380" w:type="dxa"/>
            <w:vMerge w:val="restart"/>
            <w:tcBorders/>
            <w:vAlign w:val="center"/>
          </w:tcPr>
          <w:p>
            <w:pPr>
              <w:jc w:val="center"/>
            </w:pPr>
            <w:r>
              <w:rPr>
                <w:rFonts w:ascii="宋体" w:eastAsia="宋体" w:hAnsi="宋体" w:cs="宋体"/>
                <w:b w:val="0"/>
                <w:i w:val="0"/>
                <w:color w:val="494949"/>
                <w:sz w:val="16"/>
              </w:rPr>
              <w:t xml:space="preserve">金　额</w:t>
            </w:r>
          </w:p>
        </w:tc>
        <w:tc>
          <w:tcPr>
            <w:tcW w:w="2940" w:type="dxa"/>
            <w:vMerge w:val="restart"/>
            <w:tcBorders/>
            <w:vAlign w:val="center"/>
          </w:tcPr>
          <w:p>
            <w:pPr>
              <w:jc w:val="center"/>
            </w:pPr>
            <w:r>
              <w:rPr>
                <w:rFonts w:ascii="宋体" w:eastAsia="宋体" w:hAnsi="宋体" w:cs="宋体"/>
                <w:b w:val="0"/>
                <w:i w:val="0"/>
                <w:color w:val="494949"/>
                <w:sz w:val="16"/>
              </w:rPr>
              <w:t xml:space="preserve"> 项 目  </w:t>
            </w:r>
          </w:p>
        </w:tc>
        <w:tc>
          <w:tcPr>
            <w:tcW w:w="1380" w:type="dxa"/>
            <w:vMerge w:val="restart"/>
            <w:tcBorders/>
            <w:vAlign w:val="center"/>
          </w:tcPr>
          <w:p>
            <w:pPr>
              <w:jc w:val="center"/>
            </w:pPr>
            <w:r>
              <w:rPr>
                <w:rFonts w:ascii="宋体" w:eastAsia="宋体" w:hAnsi="宋体" w:cs="宋体"/>
                <w:b w:val="0"/>
                <w:i w:val="0"/>
                <w:color w:val="494949"/>
                <w:sz w:val="16"/>
              </w:rPr>
              <w:t xml:space="preserve">合计</w:t>
            </w:r>
          </w:p>
        </w:tc>
        <w:tc>
          <w:tcPr>
            <w:tcW w:w="1380" w:type="dxa"/>
            <w:hMerge w:val="restart"/>
            <w:tcBorders/>
            <w:vAlign w:val="center"/>
          </w:tcPr>
          <w:p>
            <w:pPr>
              <w:jc w:val="center"/>
            </w:pPr>
            <w:r>
              <w:rPr>
                <w:rFonts w:ascii="宋体" w:eastAsia="宋体" w:hAnsi="宋体" w:cs="宋体"/>
                <w:b w:val="0"/>
                <w:i w:val="0"/>
                <w:color w:val="494949"/>
                <w:sz w:val="16"/>
              </w:rPr>
              <w:t xml:space="preserve">一般公共预算  </w:t>
            </w:r>
          </w:p>
        </w:tc>
        <w:tc>
          <w:tcPr>
            <w:tcW w:w="1380" w:type="dxa"/>
            <w:hMerge/>
            <w:tcBorders/>
            <w:vAlign w:val="center"/>
          </w:tcPr>
          <w:p>
            <w:pPr/>
          </w:p>
        </w:tc>
        <w:tc>
          <w:tcPr>
            <w:tcW w:w="1380" w:type="dxa"/>
            <w:vMerge w:val="restart"/>
            <w:tcBorders/>
            <w:vAlign w:val="center"/>
          </w:tcPr>
          <w:p>
            <w:pPr>
              <w:jc w:val="center"/>
            </w:pPr>
            <w:r>
              <w:rPr>
                <w:rFonts w:ascii="宋体" w:eastAsia="宋体" w:hAnsi="宋体" w:cs="宋体"/>
                <w:b w:val="0"/>
                <w:i w:val="0"/>
                <w:color w:val="494949"/>
                <w:sz w:val="16"/>
              </w:rPr>
              <w:t xml:space="preserve"> 政府性基金  </w:t>
            </w:r>
          </w:p>
        </w:tc>
        <w:tc>
          <w:tcPr>
            <w:tcW w:w="1358" w:type="dxa"/>
            <w:vMerge w:val="restart"/>
            <w:tcBorders/>
            <w:vAlign w:val="center"/>
          </w:tcPr>
          <w:p>
            <w:pPr>
              <w:jc w:val="center"/>
            </w:pPr>
            <w:r>
              <w:rPr>
                <w:rFonts w:ascii="宋体" w:eastAsia="宋体" w:hAnsi="宋体" w:cs="宋体"/>
                <w:b w:val="0"/>
                <w:i w:val="0"/>
                <w:color w:val="494949"/>
                <w:sz w:val="16"/>
              </w:rPr>
              <w:t xml:space="preserve">国有资本经营预算</w:t>
            </w:r>
          </w:p>
        </w:tc>
      </w:tr>
      <w:tr>
        <w:trPr>
          <w:trHeight w:hRule="exact" w:val="344"/>
          <w:jc w:val="center"/>
        </w:trPr>
        <w:tc>
          <w:tcPr>
            <w:tcW w:w="2760" w:type="dxa"/>
            <w:vMerge/>
            <w:tcBorders/>
            <w:vAlign w:val="center"/>
          </w:tcPr>
          <w:p>
            <w:pPr/>
          </w:p>
        </w:tc>
        <w:tc>
          <w:tcPr>
            <w:tcW w:w="1380" w:type="dxa"/>
            <w:vMerge/>
            <w:tcBorders/>
            <w:vAlign w:val="center"/>
          </w:tcPr>
          <w:p>
            <w:pPr/>
          </w:p>
        </w:tc>
        <w:tc>
          <w:tcPr>
            <w:tcW w:w="2940" w:type="dxa"/>
            <w:vMerge/>
            <w:tcBorders/>
            <w:vAlign w:val="center"/>
          </w:tcPr>
          <w:p>
            <w:pPr/>
          </w:p>
        </w:tc>
        <w:tc>
          <w:tcPr>
            <w:tcW w:w="1380" w:type="dxa"/>
            <w:vMerge/>
            <w:tcBorders/>
            <w:vAlign w:val="center"/>
          </w:tcPr>
          <w:p>
            <w:pPr/>
          </w:p>
        </w:tc>
        <w:tc>
          <w:tcPr>
            <w:tcW w:w="1380" w:type="dxa"/>
            <w:tcBorders/>
            <w:vAlign w:val="center"/>
          </w:tcPr>
          <w:p>
            <w:pPr>
              <w:jc w:val="center"/>
            </w:pPr>
            <w:r>
              <w:rPr>
                <w:rFonts w:ascii="宋体" w:eastAsia="宋体" w:hAnsi="宋体" w:cs="宋体"/>
                <w:b w:val="0"/>
                <w:i w:val="0"/>
                <w:color w:val="494949"/>
                <w:sz w:val="16"/>
              </w:rPr>
              <w:t xml:space="preserve"> 小计  </w:t>
            </w:r>
          </w:p>
        </w:tc>
        <w:tc>
          <w:tcPr>
            <w:tcW w:w="1380" w:type="dxa"/>
            <w:tcBorders/>
            <w:vAlign w:val="center"/>
          </w:tcPr>
          <w:p>
            <w:pPr>
              <w:jc w:val="center"/>
            </w:pPr>
            <w:r>
              <w:rPr>
                <w:rFonts w:ascii="宋体" w:eastAsia="宋体" w:hAnsi="宋体" w:cs="宋体"/>
                <w:b w:val="0"/>
                <w:i w:val="0"/>
                <w:color w:val="494949"/>
                <w:sz w:val="16"/>
              </w:rPr>
              <w:t xml:space="preserve">其中：财政拨款</w:t>
            </w:r>
          </w:p>
        </w:tc>
        <w:tc>
          <w:tcPr>
            <w:tcW w:w="1380" w:type="dxa"/>
            <w:vMerge/>
            <w:tcBorders/>
            <w:vAlign w:val="center"/>
          </w:tcPr>
          <w:p>
            <w:pPr/>
          </w:p>
        </w:tc>
        <w:tc>
          <w:tcPr>
            <w:tcW w:w="1358" w:type="dxa"/>
            <w:vMerge/>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一、本年收入</w:t>
            </w:r>
          </w:p>
        </w:tc>
        <w:tc>
          <w:tcPr>
            <w:tcW w:w="1380" w:type="dxa"/>
            <w:tcBorders/>
            <w:vAlign w:val="center"/>
          </w:tcPr>
          <w:p>
            <w:pPr>
              <w:jc w:val="right"/>
            </w:pPr>
            <w:r>
              <w:rPr>
                <w:rFonts w:ascii="宋体" w:eastAsia="宋体" w:hAnsi="宋体" w:cs="宋体"/>
                <w:b w:val="0"/>
                <w:i w:val="0"/>
                <w:color w:val="000000"/>
                <w:sz w:val="16"/>
              </w:rPr>
              <w:t xml:space="preserve">291.18</w:t>
            </w:r>
          </w:p>
        </w:tc>
        <w:tc>
          <w:tcPr>
            <w:tcW w:w="2940" w:type="dxa"/>
            <w:tcBorders/>
            <w:vAlign w:val="center"/>
          </w:tcPr>
          <w:p>
            <w:pPr>
              <w:jc w:val="left"/>
            </w:pPr>
            <w:r>
              <w:rPr>
                <w:rFonts w:ascii="宋体" w:eastAsia="宋体" w:hAnsi="宋体" w:cs="宋体"/>
                <w:b w:val="0"/>
                <w:i w:val="0"/>
                <w:color w:val="494949"/>
                <w:sz w:val="16"/>
              </w:rPr>
              <w:t xml:space="preserve">一、本年支出</w:t>
            </w:r>
          </w:p>
        </w:tc>
        <w:tc>
          <w:tcPr>
            <w:tcW w:w="1380" w:type="dxa"/>
            <w:tcBorders/>
            <w:vAlign w:val="center"/>
          </w:tcPr>
          <w:p>
            <w:pPr>
              <w:jc w:val="right"/>
            </w:pPr>
            <w:r>
              <w:rPr>
                <w:rFonts w:ascii="宋体" w:eastAsia="宋体" w:hAnsi="宋体" w:cs="宋体"/>
                <w:b w:val="0"/>
                <w:i w:val="0"/>
                <w:color w:val="000000"/>
                <w:sz w:val="16"/>
              </w:rPr>
              <w:t xml:space="preserve">291.18</w:t>
            </w:r>
          </w:p>
        </w:tc>
        <w:tc>
          <w:tcPr>
            <w:tcW w:w="1380" w:type="dxa"/>
            <w:tcBorders/>
            <w:vAlign w:val="center"/>
          </w:tcPr>
          <w:p>
            <w:pPr>
              <w:jc w:val="right"/>
            </w:pPr>
            <w:r>
              <w:rPr>
                <w:rFonts w:ascii="宋体" w:eastAsia="宋体" w:hAnsi="宋体" w:cs="宋体"/>
                <w:b w:val="0"/>
                <w:i w:val="0"/>
                <w:color w:val="000000"/>
                <w:sz w:val="16"/>
              </w:rPr>
              <w:t xml:space="preserve">291.18</w:t>
            </w:r>
          </w:p>
        </w:tc>
        <w:tc>
          <w:tcPr>
            <w:tcW w:w="1380" w:type="dxa"/>
            <w:tcBorders/>
            <w:vAlign w:val="center"/>
          </w:tcPr>
          <w:p>
            <w:pPr>
              <w:jc w:val="right"/>
            </w:pPr>
            <w:r>
              <w:rPr>
                <w:rFonts w:ascii="宋体" w:eastAsia="宋体" w:hAnsi="宋体" w:cs="宋体"/>
                <w:b w:val="0"/>
                <w:i w:val="0"/>
                <w:color w:val="000000"/>
                <w:sz w:val="16"/>
              </w:rPr>
              <w:t xml:space="preserve">291.18</w:t>
            </w: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（一）一般公共预算拨款</w:t>
            </w:r>
          </w:p>
        </w:tc>
        <w:tc>
          <w:tcPr>
            <w:tcW w:w="1380" w:type="dxa"/>
            <w:tcBorders/>
            <w:vAlign w:val="center"/>
          </w:tcPr>
          <w:p>
            <w:pPr>
              <w:jc w:val="right"/>
            </w:pPr>
            <w:r>
              <w:rPr>
                <w:rFonts w:ascii="宋体" w:eastAsia="宋体" w:hAnsi="宋体" w:cs="宋体"/>
                <w:b w:val="0"/>
                <w:i w:val="0"/>
                <w:color w:val="000000"/>
                <w:sz w:val="16"/>
              </w:rPr>
              <w:t xml:space="preserve">291.18</w:t>
            </w:r>
          </w:p>
        </w:tc>
        <w:tc>
          <w:tcPr>
            <w:tcW w:w="2940" w:type="dxa"/>
            <w:tcBorders/>
            <w:vAlign w:val="center"/>
          </w:tcPr>
          <w:p>
            <w:pPr>
              <w:jc w:val="left"/>
            </w:pPr>
            <w:r>
              <w:rPr>
                <w:rFonts w:ascii="宋体" w:eastAsia="宋体" w:hAnsi="宋体" w:cs="宋体"/>
                <w:b w:val="0"/>
                <w:i w:val="0"/>
                <w:color w:val="494949"/>
                <w:sz w:val="16"/>
              </w:rPr>
              <w:t xml:space="preserve">（一）一般公共服务支出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      其中：财政拨款</w:t>
            </w:r>
          </w:p>
        </w:tc>
        <w:tc>
          <w:tcPr>
            <w:tcW w:w="1380" w:type="dxa"/>
            <w:tcBorders/>
            <w:vAlign w:val="center"/>
          </w:tcPr>
          <w:p>
            <w:pPr>
              <w:jc w:val="right"/>
            </w:pPr>
            <w:r>
              <w:rPr>
                <w:rFonts w:ascii="宋体" w:eastAsia="宋体" w:hAnsi="宋体" w:cs="宋体"/>
                <w:b w:val="0"/>
                <w:i w:val="0"/>
                <w:color w:val="000000"/>
                <w:sz w:val="16"/>
              </w:rPr>
              <w:t xml:space="preserve">291.18</w:t>
            </w:r>
          </w:p>
        </w:tc>
        <w:tc>
          <w:tcPr>
            <w:tcW w:w="2940" w:type="dxa"/>
            <w:tcBorders/>
            <w:vAlign w:val="center"/>
          </w:tcPr>
          <w:p>
            <w:pPr>
              <w:jc w:val="left"/>
            </w:pPr>
            <w:r>
              <w:rPr>
                <w:rFonts w:ascii="宋体" w:eastAsia="宋体" w:hAnsi="宋体" w:cs="宋体"/>
                <w:b w:val="0"/>
                <w:i w:val="0"/>
                <w:color w:val="494949"/>
                <w:sz w:val="16"/>
              </w:rPr>
              <w:t xml:space="preserve">（二）外交支出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（二）政府性基金预算拨款</w:t>
            </w: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（三）国防支出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（三）国有资本经营预算拨款</w:t>
            </w: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（四）公共安全支出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二、上年结转</w:t>
            </w: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（五）教育支出</w:t>
            </w:r>
          </w:p>
        </w:tc>
        <w:tc>
          <w:tcPr>
            <w:tcW w:w="1380" w:type="dxa"/>
            <w:tcBorders/>
            <w:vAlign w:val="center"/>
          </w:tcPr>
          <w:p>
            <w:pPr>
              <w:jc w:val="right"/>
            </w:pPr>
            <w:r>
              <w:rPr>
                <w:rFonts w:ascii="宋体" w:eastAsia="宋体" w:hAnsi="宋体" w:cs="宋体"/>
                <w:b w:val="0"/>
                <w:i w:val="0"/>
                <w:color w:val="000000"/>
                <w:sz w:val="16"/>
              </w:rPr>
              <w:t xml:space="preserve">213.75</w:t>
            </w:r>
          </w:p>
        </w:tc>
        <w:tc>
          <w:tcPr>
            <w:tcW w:w="1380" w:type="dxa"/>
            <w:tcBorders/>
            <w:vAlign w:val="center"/>
          </w:tcPr>
          <w:p>
            <w:pPr>
              <w:jc w:val="right"/>
            </w:pPr>
            <w:r>
              <w:rPr>
                <w:rFonts w:ascii="宋体" w:eastAsia="宋体" w:hAnsi="宋体" w:cs="宋体"/>
                <w:b w:val="0"/>
                <w:i w:val="0"/>
                <w:color w:val="000000"/>
                <w:sz w:val="16"/>
              </w:rPr>
              <w:t xml:space="preserve">213.75</w:t>
            </w:r>
          </w:p>
        </w:tc>
        <w:tc>
          <w:tcPr>
            <w:tcW w:w="1380" w:type="dxa"/>
            <w:tcBorders/>
            <w:vAlign w:val="center"/>
          </w:tcPr>
          <w:p>
            <w:pPr>
              <w:jc w:val="right"/>
            </w:pPr>
            <w:r>
              <w:rPr>
                <w:rFonts w:ascii="宋体" w:eastAsia="宋体" w:hAnsi="宋体" w:cs="宋体"/>
                <w:b w:val="0"/>
                <w:i w:val="0"/>
                <w:color w:val="000000"/>
                <w:sz w:val="16"/>
              </w:rPr>
              <w:t xml:space="preserve">213.75</w:t>
            </w: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（一）一般公共预算拨款</w:t>
            </w: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（六）科学技术支出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（二）政府性基金预算拨款</w:t>
            </w: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（七）文化体育旅游与传媒支出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（三）国有资本经营预算拨款</w:t>
            </w: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（八）社会保障和就业支出</w:t>
            </w:r>
          </w:p>
        </w:tc>
        <w:tc>
          <w:tcPr>
            <w:tcW w:w="1380" w:type="dxa"/>
            <w:tcBorders/>
            <w:vAlign w:val="center"/>
          </w:tcPr>
          <w:p>
            <w:pPr>
              <w:jc w:val="right"/>
            </w:pPr>
            <w:r>
              <w:rPr>
                <w:rFonts w:ascii="宋体" w:eastAsia="宋体" w:hAnsi="宋体" w:cs="宋体"/>
                <w:b w:val="0"/>
                <w:i w:val="0"/>
                <w:color w:val="000000"/>
                <w:sz w:val="16"/>
              </w:rPr>
              <w:t xml:space="preserve">49.76</w:t>
            </w:r>
          </w:p>
        </w:tc>
        <w:tc>
          <w:tcPr>
            <w:tcW w:w="1380" w:type="dxa"/>
            <w:tcBorders/>
            <w:vAlign w:val="center"/>
          </w:tcPr>
          <w:p>
            <w:pPr>
              <w:jc w:val="right"/>
            </w:pPr>
            <w:r>
              <w:rPr>
                <w:rFonts w:ascii="宋体" w:eastAsia="宋体" w:hAnsi="宋体" w:cs="宋体"/>
                <w:b w:val="0"/>
                <w:i w:val="0"/>
                <w:color w:val="000000"/>
                <w:sz w:val="16"/>
              </w:rPr>
              <w:t xml:space="preserve">49.76</w:t>
            </w:r>
          </w:p>
        </w:tc>
        <w:tc>
          <w:tcPr>
            <w:tcW w:w="1380" w:type="dxa"/>
            <w:tcBorders/>
            <w:vAlign w:val="center"/>
          </w:tcPr>
          <w:p>
            <w:pPr>
              <w:jc w:val="right"/>
            </w:pPr>
            <w:r>
              <w:rPr>
                <w:rFonts w:ascii="宋体" w:eastAsia="宋体" w:hAnsi="宋体" w:cs="宋体"/>
                <w:b w:val="0"/>
                <w:i w:val="0"/>
                <w:color w:val="000000"/>
                <w:sz w:val="16"/>
              </w:rPr>
              <w:t xml:space="preserve">49.76</w:t>
            </w: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（九）医疗卫生与计划生育支出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（十）卫生健康支出</w:t>
            </w:r>
          </w:p>
        </w:tc>
        <w:tc>
          <w:tcPr>
            <w:tcW w:w="1380" w:type="dxa"/>
            <w:tcBorders/>
            <w:vAlign w:val="center"/>
          </w:tcPr>
          <w:p>
            <w:pPr>
              <w:jc w:val="right"/>
            </w:pPr>
            <w:r>
              <w:rPr>
                <w:rFonts w:ascii="宋体" w:eastAsia="宋体" w:hAnsi="宋体" w:cs="宋体"/>
                <w:b w:val="0"/>
                <w:i w:val="0"/>
                <w:color w:val="000000"/>
                <w:sz w:val="16"/>
              </w:rPr>
              <w:t xml:space="preserve">10.85</w:t>
            </w:r>
          </w:p>
        </w:tc>
        <w:tc>
          <w:tcPr>
            <w:tcW w:w="1380" w:type="dxa"/>
            <w:tcBorders/>
            <w:vAlign w:val="center"/>
          </w:tcPr>
          <w:p>
            <w:pPr>
              <w:jc w:val="right"/>
            </w:pPr>
            <w:r>
              <w:rPr>
                <w:rFonts w:ascii="宋体" w:eastAsia="宋体" w:hAnsi="宋体" w:cs="宋体"/>
                <w:b w:val="0"/>
                <w:i w:val="0"/>
                <w:color w:val="000000"/>
                <w:sz w:val="16"/>
              </w:rPr>
              <w:t xml:space="preserve">10.85</w:t>
            </w:r>
          </w:p>
        </w:tc>
        <w:tc>
          <w:tcPr>
            <w:tcW w:w="1380" w:type="dxa"/>
            <w:tcBorders/>
            <w:vAlign w:val="center"/>
          </w:tcPr>
          <w:p>
            <w:pPr>
              <w:jc w:val="right"/>
            </w:pPr>
            <w:r>
              <w:rPr>
                <w:rFonts w:ascii="宋体" w:eastAsia="宋体" w:hAnsi="宋体" w:cs="宋体"/>
                <w:b w:val="0"/>
                <w:i w:val="0"/>
                <w:color w:val="000000"/>
                <w:sz w:val="16"/>
              </w:rPr>
              <w:t xml:space="preserve">10.85</w:t>
            </w: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（十一）节能环保支出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（十二）城乡社区事务支出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（十三）农林水事务支出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（十四）交通运输支出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（十五）资源勘探信息等支出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（十六）商业服务业等支出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（十七）金融支出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（十九）援助其他地区支出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（二十）自然资源海洋气象等支出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（二十一）住房保障支出</w:t>
            </w:r>
          </w:p>
        </w:tc>
        <w:tc>
          <w:tcPr>
            <w:tcW w:w="1380" w:type="dxa"/>
            <w:tcBorders/>
            <w:vAlign w:val="center"/>
          </w:tcPr>
          <w:p>
            <w:pPr>
              <w:jc w:val="right"/>
            </w:pPr>
            <w:r>
              <w:rPr>
                <w:rFonts w:ascii="宋体" w:eastAsia="宋体" w:hAnsi="宋体" w:cs="宋体"/>
                <w:b w:val="0"/>
                <w:i w:val="0"/>
                <w:color w:val="000000"/>
                <w:sz w:val="16"/>
              </w:rPr>
              <w:t xml:space="preserve">16.82</w:t>
            </w:r>
          </w:p>
        </w:tc>
        <w:tc>
          <w:tcPr>
            <w:tcW w:w="1380" w:type="dxa"/>
            <w:tcBorders/>
            <w:vAlign w:val="center"/>
          </w:tcPr>
          <w:p>
            <w:pPr>
              <w:jc w:val="right"/>
            </w:pPr>
            <w:r>
              <w:rPr>
                <w:rFonts w:ascii="宋体" w:eastAsia="宋体" w:hAnsi="宋体" w:cs="宋体"/>
                <w:b w:val="0"/>
                <w:i w:val="0"/>
                <w:color w:val="000000"/>
                <w:sz w:val="16"/>
              </w:rPr>
              <w:t xml:space="preserve">16.82</w:t>
            </w:r>
          </w:p>
        </w:tc>
        <w:tc>
          <w:tcPr>
            <w:tcW w:w="1380" w:type="dxa"/>
            <w:tcBorders/>
            <w:vAlign w:val="center"/>
          </w:tcPr>
          <w:p>
            <w:pPr>
              <w:jc w:val="right"/>
            </w:pPr>
            <w:r>
              <w:rPr>
                <w:rFonts w:ascii="宋体" w:eastAsia="宋体" w:hAnsi="宋体" w:cs="宋体"/>
                <w:b w:val="0"/>
                <w:i w:val="0"/>
                <w:color w:val="000000"/>
                <w:sz w:val="16"/>
              </w:rPr>
              <w:t xml:space="preserve">16.82</w:t>
            </w: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（二十二）粮油物资储备支出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（二十三）国有资本经营预算</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（二十四）灾害防治及应急管理</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（二十七）预备费</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（二十九）其他支出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（三十）转移性支出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（三十一）债务还本支出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（三十二）债务付息支出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（三十三）债务发行费用支出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（三十四）抗疫特别国债安排的支出</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p>
        </w:tc>
        <w:tc>
          <w:tcPr>
            <w:tcW w:w="1380" w:type="dxa"/>
            <w:tcBorders/>
            <w:vAlign w:val="center"/>
          </w:tcPr>
          <w:p>
            <w:pPr/>
          </w:p>
        </w:tc>
        <w:tc>
          <w:tcPr>
            <w:tcW w:w="2940" w:type="dxa"/>
            <w:tcBorders/>
            <w:vAlign w:val="center"/>
          </w:tcPr>
          <w:p>
            <w:pPr>
              <w:jc w:val="left"/>
            </w:pPr>
            <w:r>
              <w:rPr>
                <w:rFonts w:ascii="宋体" w:eastAsia="宋体" w:hAnsi="宋体" w:cs="宋体"/>
                <w:b w:val="0"/>
                <w:i w:val="0"/>
                <w:color w:val="494949"/>
                <w:sz w:val="16"/>
              </w:rPr>
              <w:t xml:space="preserve">二、年终结转结余</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358" w:type="dxa"/>
            <w:tcBorders/>
            <w:vAlign w:val="center"/>
          </w:tcPr>
          <w:p>
            <w:pPr/>
          </w:p>
        </w:tc>
      </w:tr>
      <w:tr>
        <w:trPr>
          <w:trHeight w:hRule="exact" w:val="344"/>
          <w:jc w:val="center"/>
        </w:trPr>
        <w:tc>
          <w:tcPr>
            <w:tcW w:w="2760" w:type="dxa"/>
            <w:tcBorders/>
            <w:vAlign w:val="center"/>
          </w:tcPr>
          <w:p>
            <w:pPr>
              <w:jc w:val="left"/>
            </w:pPr>
            <w:r>
              <w:rPr>
                <w:rFonts w:ascii="宋体" w:eastAsia="宋体" w:hAnsi="宋体" w:cs="宋体"/>
                <w:b w:val="0"/>
                <w:i w:val="0"/>
                <w:color w:val="494949"/>
                <w:sz w:val="16"/>
              </w:rPr>
              <w:t xml:space="preserve">收入合计</w:t>
            </w:r>
          </w:p>
        </w:tc>
        <w:tc>
          <w:tcPr>
            <w:tcW w:w="1380" w:type="dxa"/>
            <w:tcBorders/>
            <w:vAlign w:val="center"/>
          </w:tcPr>
          <w:p>
            <w:pPr>
              <w:jc w:val="right"/>
            </w:pPr>
            <w:r>
              <w:rPr>
                <w:rFonts w:ascii="宋体" w:eastAsia="宋体" w:hAnsi="宋体" w:cs="宋体"/>
                <w:b w:val="0"/>
                <w:i w:val="0"/>
                <w:color w:val="000000"/>
                <w:sz w:val="16"/>
              </w:rPr>
              <w:t xml:space="preserve">291.18</w:t>
            </w:r>
          </w:p>
        </w:tc>
        <w:tc>
          <w:tcPr>
            <w:tcW w:w="2940" w:type="dxa"/>
            <w:tcBorders/>
            <w:vAlign w:val="center"/>
          </w:tcPr>
          <w:p>
            <w:pPr>
              <w:jc w:val="left"/>
            </w:pPr>
            <w:r>
              <w:rPr>
                <w:rFonts w:ascii="宋体" w:eastAsia="宋体" w:hAnsi="宋体" w:cs="宋体"/>
                <w:b w:val="0"/>
                <w:i w:val="0"/>
                <w:color w:val="494949"/>
                <w:sz w:val="16"/>
              </w:rPr>
              <w:t xml:space="preserve">支出合计</w:t>
            </w:r>
          </w:p>
        </w:tc>
        <w:tc>
          <w:tcPr>
            <w:tcW w:w="1380" w:type="dxa"/>
            <w:tcBorders/>
            <w:vAlign w:val="center"/>
          </w:tcPr>
          <w:p>
            <w:pPr>
              <w:jc w:val="right"/>
            </w:pPr>
            <w:r>
              <w:rPr>
                <w:rFonts w:ascii="宋体" w:eastAsia="宋体" w:hAnsi="宋体" w:cs="宋体"/>
                <w:b w:val="0"/>
                <w:i w:val="0"/>
                <w:color w:val="000000"/>
                <w:sz w:val="16"/>
              </w:rPr>
              <w:t xml:space="preserve">291.18</w:t>
            </w:r>
          </w:p>
        </w:tc>
        <w:tc>
          <w:tcPr>
            <w:tcW w:w="1380" w:type="dxa"/>
            <w:tcBorders/>
            <w:vAlign w:val="center"/>
          </w:tcPr>
          <w:p>
            <w:pPr>
              <w:jc w:val="right"/>
            </w:pPr>
            <w:r>
              <w:rPr>
                <w:rFonts w:ascii="宋体" w:eastAsia="宋体" w:hAnsi="宋体" w:cs="宋体"/>
                <w:b w:val="0"/>
                <w:i w:val="0"/>
                <w:color w:val="000000"/>
                <w:sz w:val="16"/>
              </w:rPr>
              <w:t xml:space="preserve">291.18</w:t>
            </w:r>
          </w:p>
        </w:tc>
        <w:tc>
          <w:tcPr>
            <w:tcW w:w="1380" w:type="dxa"/>
            <w:tcBorders/>
            <w:vAlign w:val="center"/>
          </w:tcPr>
          <w:p>
            <w:pPr>
              <w:jc w:val="right"/>
            </w:pPr>
            <w:r>
              <w:rPr>
                <w:rFonts w:ascii="宋体" w:eastAsia="宋体" w:hAnsi="宋体" w:cs="宋体"/>
                <w:b w:val="0"/>
                <w:i w:val="0"/>
                <w:color w:val="000000"/>
                <w:sz w:val="16"/>
              </w:rPr>
              <w:t xml:space="preserve">291.18</w:t>
            </w:r>
          </w:p>
        </w:tc>
        <w:tc>
          <w:tcPr>
            <w:tcW w:w="1380" w:type="dxa"/>
            <w:tcBorders/>
            <w:vAlign w:val="center"/>
          </w:tcPr>
          <w:p>
            <w:pPr/>
          </w:p>
        </w:tc>
        <w:tc>
          <w:tcPr>
            <w:tcW w:w="1358" w:type="dxa"/>
            <w:tcBorders/>
            <w:vAlign w:val="center"/>
          </w:tcPr>
          <w:p>
            <w:pPr/>
          </w:p>
        </w:tc>
      </w:tr>
    </w:tbl>
    <w:p>
      <w:pPr>
        <w:snapToGrid w:val="0"/>
        <w:spacing w:before="200" w:after="200" w:line="20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一般公共预算支出情况表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YS05</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部门：中共三门峡市陕州区委党校</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80"/>
        <w:gridCol w:w="380"/>
        <w:gridCol w:w="380"/>
        <w:gridCol w:w="1160"/>
        <w:gridCol w:w="1160"/>
        <w:gridCol w:w="1160"/>
        <w:gridCol w:w="1160"/>
        <w:gridCol w:w="1160"/>
        <w:gridCol w:w="1160"/>
        <w:gridCol w:w="1160"/>
        <w:gridCol w:w="1160"/>
        <w:gridCol w:w="1160"/>
        <w:gridCol w:w="1160"/>
        <w:gridCol w:w="1218"/>
      </w:tblGrid>
      <w:tr>
        <w:trPr>
          <w:trHeight w:hRule="exact" w:val="291"/>
          <w:jc w:val="center"/>
        </w:trPr>
        <w:tc>
          <w:tcPr>
            <w:tcW w:w="380" w:type="dxa"/>
            <w:hMerge w:val="restart"/>
            <w:vMerge w:val="restart"/>
            <w:vAlign w:val="center"/>
          </w:tcPr>
          <w:p>
            <w:pPr>
              <w:jc w:val="center"/>
            </w:pPr>
            <w:r>
              <w:rPr>
                <w:rFonts w:ascii="宋体" w:eastAsia="宋体" w:hAnsi="宋体" w:cs="宋体"/>
                <w:b w:val="0"/>
                <w:i w:val="0"/>
                <w:color w:val="494949"/>
                <w:sz w:val="14"/>
              </w:rPr>
              <w:t xml:space="preserve">科目编码</w:t>
            </w:r>
          </w:p>
        </w:tc>
        <w:tc>
          <w:tcPr>
            <w:tcW w:w="380" w:type="dxa"/>
            <w:hMerge/>
            <w:vAlign w:val="center"/>
          </w:tcPr>
          <w:p>
            <w:pPr/>
          </w:p>
        </w:tc>
        <w:tc>
          <w:tcPr>
            <w:tcW w:w="380" w:type="dxa"/>
            <w:hMerge/>
            <w:vAlign w:val="center"/>
          </w:tcPr>
          <w:p>
            <w:pPr/>
          </w:p>
        </w:tc>
        <w:tc>
          <w:tcPr>
            <w:tcW w:w="1160" w:type="dxa"/>
            <w:vMerge w:val="restart"/>
            <w:vAlign w:val="center"/>
          </w:tcPr>
          <w:p>
            <w:pPr>
              <w:jc w:val="center"/>
            </w:pPr>
            <w:r>
              <w:rPr>
                <w:rFonts w:ascii="宋体" w:eastAsia="宋体" w:hAnsi="宋体" w:cs="宋体"/>
                <w:b w:val="0"/>
                <w:i w:val="0"/>
                <w:color w:val="494949"/>
                <w:sz w:val="14"/>
              </w:rPr>
              <w:t xml:space="preserve">单位代码</w:t>
            </w:r>
          </w:p>
        </w:tc>
        <w:tc>
          <w:tcPr>
            <w:tcW w:w="1160" w:type="dxa"/>
            <w:vMerge w:val="restart"/>
            <w:vAlign w:val="center"/>
          </w:tcPr>
          <w:p>
            <w:pPr>
              <w:jc w:val="center"/>
            </w:pPr>
            <w:r>
              <w:rPr>
                <w:rFonts w:ascii="宋体" w:eastAsia="宋体" w:hAnsi="宋体" w:cs="宋体"/>
                <w:b w:val="0"/>
                <w:i w:val="0"/>
                <w:color w:val="494949"/>
                <w:sz w:val="14"/>
              </w:rPr>
              <w:t xml:space="preserve">单位（科目名称）</w:t>
            </w:r>
          </w:p>
        </w:tc>
        <w:tc>
          <w:tcPr>
            <w:tcW w:w="1160" w:type="dxa"/>
            <w:vMerge w:val="restart"/>
            <w:vAlign w:val="center"/>
          </w:tcPr>
          <w:p>
            <w:pPr>
              <w:jc w:val="center"/>
            </w:pPr>
            <w:r>
              <w:rPr>
                <w:rFonts w:ascii="宋体" w:eastAsia="宋体" w:hAnsi="宋体" w:cs="宋体"/>
                <w:b w:val="0"/>
                <w:i w:val="0"/>
                <w:color w:val="494949"/>
                <w:sz w:val="14"/>
              </w:rPr>
              <w:t xml:space="preserve">合计</w:t>
            </w:r>
          </w:p>
        </w:tc>
        <w:tc>
          <w:tcPr>
            <w:tcW w:w="1160" w:type="dxa"/>
            <w:hMerge w:val="restart"/>
            <w:vAlign w:val="center"/>
          </w:tcPr>
          <w:p>
            <w:pPr>
              <w:jc w:val="center"/>
            </w:pPr>
            <w:r>
              <w:rPr>
                <w:rFonts w:ascii="宋体" w:eastAsia="宋体" w:hAnsi="宋体" w:cs="宋体"/>
                <w:b w:val="0"/>
                <w:i w:val="0"/>
                <w:color w:val="494949"/>
                <w:sz w:val="14"/>
              </w:rPr>
              <w:t xml:space="preserve">基本支出  </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494949"/>
                <w:sz w:val="14"/>
              </w:rPr>
              <w:t xml:space="preserve">项目支出</w:t>
            </w:r>
          </w:p>
        </w:tc>
        <w:tc>
          <w:tcPr>
            <w:tcW w:w="1160" w:type="dxa"/>
            <w:hMerge/>
            <w:vAlign w:val="center"/>
          </w:tcPr>
          <w:p>
            <w:pPr/>
          </w:p>
        </w:tc>
        <w:tc>
          <w:tcPr>
            <w:tcW w:w="1218" w:type="dxa"/>
            <w:hMerge/>
            <w:vAlign w:val="center"/>
          </w:tcPr>
          <w:p>
            <w:pPr/>
          </w:p>
        </w:tc>
      </w:tr>
      <w:tr>
        <w:trPr>
          <w:trHeight w:hRule="exact" w:val="291"/>
          <w:jc w:val="center"/>
        </w:trPr>
        <w:tc>
          <w:tcPr>
            <w:tcW w:w="380" w:type="dxa"/>
            <w:hMerge w:val="restart"/>
            <w:vMerge/>
            <w:tcBorders/>
            <w:vAlign w:val="center"/>
          </w:tcPr>
          <w:p>
            <w:pPr/>
          </w:p>
        </w:tc>
        <w:tc>
          <w:tcPr>
            <w:tcW w:w="380" w:type="dxa"/>
            <w:hMerge/>
            <w:tcBorders/>
            <w:vAlign w:val="center"/>
          </w:tcPr>
          <w:p>
            <w:pPr/>
          </w:p>
        </w:tc>
        <w:tc>
          <w:tcPr>
            <w:tcW w:w="380" w:type="dxa"/>
            <w:h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val="restart"/>
            <w:tcBorders/>
            <w:vAlign w:val="center"/>
          </w:tcPr>
          <w:p>
            <w:pPr>
              <w:jc w:val="center"/>
            </w:pPr>
            <w:r>
              <w:rPr>
                <w:rFonts w:ascii="宋体" w:eastAsia="宋体" w:hAnsi="宋体" w:cs="宋体"/>
                <w:b w:val="0"/>
                <w:i w:val="0"/>
                <w:color w:val="494949"/>
                <w:sz w:val="14"/>
              </w:rPr>
              <w:t xml:space="preserve">小计</w:t>
            </w:r>
          </w:p>
        </w:tc>
        <w:tc>
          <w:tcPr>
            <w:tcW w:w="1160" w:type="dxa"/>
            <w:hMerge w:val="restart"/>
            <w:tcBorders/>
            <w:vAlign w:val="center"/>
          </w:tcPr>
          <w:p>
            <w:pPr>
              <w:jc w:val="center"/>
            </w:pPr>
            <w:r>
              <w:rPr>
                <w:rFonts w:ascii="宋体" w:eastAsia="宋体" w:hAnsi="宋体" w:cs="宋体"/>
                <w:b w:val="0"/>
                <w:i w:val="0"/>
                <w:color w:val="494949"/>
                <w:sz w:val="14"/>
              </w:rPr>
              <w:t xml:space="preserve">人员经费</w:t>
            </w:r>
          </w:p>
        </w:tc>
        <w:tc>
          <w:tcPr>
            <w:tcW w:w="1160" w:type="dxa"/>
            <w:hMerge/>
            <w:tcBorders/>
            <w:vAlign w:val="center"/>
          </w:tcPr>
          <w:p>
            <w:pPr/>
          </w:p>
        </w:tc>
        <w:tc>
          <w:tcPr>
            <w:tcW w:w="1160" w:type="dxa"/>
            <w:hMerge w:val="restart"/>
            <w:tcBorders/>
            <w:vAlign w:val="center"/>
          </w:tcPr>
          <w:p>
            <w:pPr>
              <w:jc w:val="center"/>
            </w:pPr>
            <w:r>
              <w:rPr>
                <w:rFonts w:ascii="宋体" w:eastAsia="宋体" w:hAnsi="宋体" w:cs="宋体"/>
                <w:b w:val="0"/>
                <w:i w:val="0"/>
                <w:color w:val="494949"/>
                <w:sz w:val="14"/>
              </w:rPr>
              <w:t xml:space="preserve">公用经费</w:t>
            </w: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494949"/>
                <w:sz w:val="14"/>
              </w:rPr>
              <w:t xml:space="preserve">小计</w:t>
            </w:r>
          </w:p>
        </w:tc>
        <w:tc>
          <w:tcPr>
            <w:tcW w:w="1160" w:type="dxa"/>
            <w:vMerge w:val="restart"/>
            <w:tcBorders/>
            <w:vAlign w:val="center"/>
          </w:tcPr>
          <w:p>
            <w:pPr>
              <w:jc w:val="center"/>
            </w:pPr>
            <w:r>
              <w:rPr>
                <w:rFonts w:ascii="宋体" w:eastAsia="宋体" w:hAnsi="宋体" w:cs="宋体"/>
                <w:b w:val="0"/>
                <w:i w:val="0"/>
                <w:color w:val="494949"/>
                <w:sz w:val="14"/>
              </w:rPr>
              <w:t xml:space="preserve">其他运转类</w:t>
            </w:r>
          </w:p>
        </w:tc>
        <w:tc>
          <w:tcPr>
            <w:tcW w:w="1218" w:type="dxa"/>
            <w:vMerge w:val="restart"/>
            <w:tcBorders/>
            <w:vAlign w:val="center"/>
          </w:tcPr>
          <w:p>
            <w:pPr>
              <w:jc w:val="center"/>
            </w:pPr>
            <w:r>
              <w:rPr>
                <w:rFonts w:ascii="宋体" w:eastAsia="宋体" w:hAnsi="宋体" w:cs="宋体"/>
                <w:b w:val="0"/>
                <w:i w:val="0"/>
                <w:color w:val="494949"/>
                <w:sz w:val="14"/>
              </w:rPr>
              <w:t xml:space="preserve">特定目标类</w:t>
            </w:r>
          </w:p>
        </w:tc>
      </w:tr>
      <w:tr>
        <w:trPr>
          <w:trHeight w:hRule="exact" w:val="582"/>
          <w:jc w:val="center"/>
        </w:trPr>
        <w:tc>
          <w:tcPr>
            <w:tcW w:w="380" w:type="dxa"/>
            <w:tcBorders/>
            <w:vAlign w:val="center"/>
          </w:tcPr>
          <w:p>
            <w:pPr>
              <w:jc w:val="center"/>
            </w:pPr>
            <w:r>
              <w:rPr>
                <w:rFonts w:ascii="宋体" w:eastAsia="宋体" w:hAnsi="宋体" w:cs="宋体"/>
                <w:b w:val="0"/>
                <w:i w:val="0"/>
                <w:color w:val="494949"/>
                <w:sz w:val="14"/>
              </w:rPr>
              <w:t xml:space="preserve">类</w:t>
            </w:r>
          </w:p>
        </w:tc>
        <w:tc>
          <w:tcPr>
            <w:tcW w:w="380" w:type="dxa"/>
            <w:tcBorders/>
            <w:vAlign w:val="center"/>
          </w:tcPr>
          <w:p>
            <w:pPr>
              <w:jc w:val="center"/>
            </w:pPr>
            <w:r>
              <w:rPr>
                <w:rFonts w:ascii="宋体" w:eastAsia="宋体" w:hAnsi="宋体" w:cs="宋体"/>
                <w:b w:val="0"/>
                <w:i w:val="0"/>
                <w:color w:val="494949"/>
                <w:sz w:val="14"/>
              </w:rPr>
              <w:t xml:space="preserve">款</w:t>
            </w:r>
          </w:p>
        </w:tc>
        <w:tc>
          <w:tcPr>
            <w:tcW w:w="380" w:type="dxa"/>
            <w:tcBorders/>
            <w:vAlign w:val="center"/>
          </w:tcPr>
          <w:p>
            <w:pPr>
              <w:jc w:val="center"/>
            </w:pPr>
            <w:r>
              <w:rPr>
                <w:rFonts w:ascii="宋体" w:eastAsia="宋体" w:hAnsi="宋体" w:cs="宋体"/>
                <w:b w:val="0"/>
                <w:i w:val="0"/>
                <w:color w:val="494949"/>
                <w:sz w:val="14"/>
              </w:rPr>
              <w:t xml:space="preserve">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494949"/>
                <w:sz w:val="14"/>
              </w:rPr>
              <w:t xml:space="preserve">工资福利支出</w:t>
            </w:r>
          </w:p>
        </w:tc>
        <w:tc>
          <w:tcPr>
            <w:tcW w:w="1160" w:type="dxa"/>
            <w:tcBorders/>
            <w:vAlign w:val="center"/>
          </w:tcPr>
          <w:p>
            <w:pPr>
              <w:jc w:val="center"/>
            </w:pPr>
            <w:r>
              <w:rPr>
                <w:rFonts w:ascii="宋体" w:eastAsia="宋体" w:hAnsi="宋体" w:cs="宋体"/>
                <w:b w:val="0"/>
                <w:i w:val="0"/>
                <w:color w:val="494949"/>
                <w:sz w:val="14"/>
              </w:rPr>
              <w:t xml:space="preserve">对个人和家庭的补助</w:t>
            </w:r>
          </w:p>
        </w:tc>
        <w:tc>
          <w:tcPr>
            <w:tcW w:w="1160" w:type="dxa"/>
            <w:tcBorders/>
            <w:vAlign w:val="center"/>
          </w:tcPr>
          <w:p>
            <w:pPr>
              <w:jc w:val="center"/>
            </w:pPr>
            <w:r>
              <w:rPr>
                <w:rFonts w:ascii="宋体" w:eastAsia="宋体" w:hAnsi="宋体" w:cs="宋体"/>
                <w:b w:val="0"/>
                <w:i w:val="0"/>
                <w:color w:val="494949"/>
                <w:sz w:val="14"/>
              </w:rPr>
              <w:t xml:space="preserve">商品和服务支出</w:t>
            </w:r>
          </w:p>
        </w:tc>
        <w:tc>
          <w:tcPr>
            <w:tcW w:w="1160" w:type="dxa"/>
            <w:tcBorders/>
            <w:vAlign w:val="center"/>
          </w:tcPr>
          <w:p>
            <w:pPr>
              <w:jc w:val="center"/>
            </w:pPr>
            <w:r>
              <w:rPr>
                <w:rFonts w:ascii="宋体" w:eastAsia="宋体" w:hAnsi="宋体" w:cs="宋体"/>
                <w:b w:val="0"/>
                <w:i w:val="0"/>
                <w:color w:val="494949"/>
                <w:sz w:val="14"/>
              </w:rPr>
              <w:t xml:space="preserve">资本性支出</w:t>
            </w:r>
          </w:p>
        </w:tc>
        <w:tc>
          <w:tcPr>
            <w:tcW w:w="1160" w:type="dxa"/>
            <w:vMerge/>
            <w:tcBorders/>
            <w:vAlign w:val="center"/>
          </w:tcPr>
          <w:p>
            <w:pPr/>
          </w:p>
        </w:tc>
        <w:tc>
          <w:tcPr>
            <w:tcW w:w="1160" w:type="dxa"/>
            <w:vMerge/>
            <w:tcBorders/>
            <w:vAlign w:val="center"/>
          </w:tcPr>
          <w:p>
            <w:pPr/>
          </w:p>
        </w:tc>
        <w:tc>
          <w:tcPr>
            <w:tcW w:w="1218" w:type="dxa"/>
            <w:vMerge/>
            <w:tcBorders/>
            <w:vAlign w:val="center"/>
          </w:tcPr>
          <w:p>
            <w:pPr/>
          </w:p>
        </w:tc>
      </w:tr>
      <w:tr>
        <w:trPr>
          <w:trHeight w:hRule="exact" w:val="291"/>
          <w:jc w:val="center"/>
        </w:trPr>
        <w:tc>
          <w:tcPr>
            <w:tcW w:w="380" w:type="dxa"/>
            <w:tcBorders/>
            <w:vAlign w:val="center"/>
          </w:tcPr>
          <w:p>
            <w:pPr/>
          </w:p>
        </w:tc>
        <w:tc>
          <w:tcPr>
            <w:tcW w:w="380" w:type="dxa"/>
            <w:tcBorders/>
            <w:vAlign w:val="center"/>
          </w:tcPr>
          <w:p>
            <w:pPr/>
          </w:p>
        </w:tc>
        <w:tc>
          <w:tcPr>
            <w:tcW w:w="38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jc w:val="right"/>
            </w:pPr>
            <w:r>
              <w:rPr>
                <w:rFonts w:ascii="宋体" w:eastAsia="宋体" w:hAnsi="宋体" w:cs="宋体"/>
                <w:b w:val="0"/>
                <w:i w:val="0"/>
                <w:color w:val="000000"/>
                <w:sz w:val="14"/>
              </w:rPr>
              <w:t xml:space="preserve">291.18</w:t>
            </w:r>
          </w:p>
        </w:tc>
        <w:tc>
          <w:tcPr>
            <w:tcW w:w="1160" w:type="dxa"/>
            <w:tcBorders/>
            <w:vAlign w:val="center"/>
          </w:tcPr>
          <w:p>
            <w:pPr>
              <w:jc w:val="right"/>
            </w:pPr>
            <w:r>
              <w:rPr>
                <w:rFonts w:ascii="宋体" w:eastAsia="宋体" w:hAnsi="宋体" w:cs="宋体"/>
                <w:b w:val="0"/>
                <w:i w:val="0"/>
                <w:color w:val="000000"/>
                <w:sz w:val="14"/>
              </w:rPr>
              <w:t xml:space="preserve">235.18</w:t>
            </w:r>
          </w:p>
        </w:tc>
        <w:tc>
          <w:tcPr>
            <w:tcW w:w="1160" w:type="dxa"/>
            <w:tcBorders/>
            <w:vAlign w:val="center"/>
          </w:tcPr>
          <w:p>
            <w:pPr>
              <w:jc w:val="right"/>
            </w:pPr>
            <w:r>
              <w:rPr>
                <w:rFonts w:ascii="宋体" w:eastAsia="宋体" w:hAnsi="宋体" w:cs="宋体"/>
                <w:b w:val="0"/>
                <w:i w:val="0"/>
                <w:color w:val="000000"/>
                <w:sz w:val="14"/>
              </w:rPr>
              <w:t xml:space="preserve">201.73</w:t>
            </w:r>
          </w:p>
        </w:tc>
        <w:tc>
          <w:tcPr>
            <w:tcW w:w="1160" w:type="dxa"/>
            <w:tcBorders/>
            <w:vAlign w:val="center"/>
          </w:tcPr>
          <w:p>
            <w:pPr>
              <w:jc w:val="right"/>
            </w:pPr>
            <w:r>
              <w:rPr>
                <w:rFonts w:ascii="宋体" w:eastAsia="宋体" w:hAnsi="宋体" w:cs="宋体"/>
                <w:b w:val="0"/>
                <w:i w:val="0"/>
                <w:color w:val="000000"/>
                <w:sz w:val="14"/>
              </w:rPr>
              <w:t xml:space="preserve">28.53</w:t>
            </w:r>
          </w:p>
        </w:tc>
        <w:tc>
          <w:tcPr>
            <w:tcW w:w="1160" w:type="dxa"/>
            <w:tcBorders/>
            <w:vAlign w:val="center"/>
          </w:tcPr>
          <w:p>
            <w:pPr>
              <w:jc w:val="right"/>
            </w:pPr>
            <w:r>
              <w:rPr>
                <w:rFonts w:ascii="宋体" w:eastAsia="宋体" w:hAnsi="宋体" w:cs="宋体"/>
                <w:b w:val="0"/>
                <w:i w:val="0"/>
                <w:color w:val="000000"/>
                <w:sz w:val="14"/>
              </w:rPr>
              <w:t xml:space="preserve">4.92</w:t>
            </w:r>
          </w:p>
        </w:tc>
        <w:tc>
          <w:tcPr>
            <w:tcW w:w="1160" w:type="dxa"/>
            <w:tcBorders/>
            <w:vAlign w:val="center"/>
          </w:tcPr>
          <w:p>
            <w:pPr/>
          </w:p>
        </w:tc>
        <w:tc>
          <w:tcPr>
            <w:tcW w:w="1160" w:type="dxa"/>
            <w:tcBorders/>
            <w:vAlign w:val="center"/>
          </w:tcPr>
          <w:p>
            <w:pPr>
              <w:jc w:val="right"/>
            </w:pPr>
            <w:r>
              <w:rPr>
                <w:rFonts w:ascii="宋体" w:eastAsia="宋体" w:hAnsi="宋体" w:cs="宋体"/>
                <w:b w:val="0"/>
                <w:i w:val="0"/>
                <w:color w:val="000000"/>
                <w:sz w:val="14"/>
              </w:rPr>
              <w:t xml:space="preserve">56.00</w:t>
            </w:r>
          </w:p>
        </w:tc>
        <w:tc>
          <w:tcPr>
            <w:tcW w:w="1160" w:type="dxa"/>
            <w:tcBorders/>
            <w:vAlign w:val="center"/>
          </w:tcPr>
          <w:p>
            <w:pPr>
              <w:jc w:val="right"/>
            </w:pPr>
            <w:r>
              <w:rPr>
                <w:rFonts w:ascii="宋体" w:eastAsia="宋体" w:hAnsi="宋体" w:cs="宋体"/>
                <w:b w:val="0"/>
                <w:i w:val="0"/>
                <w:color w:val="000000"/>
                <w:sz w:val="14"/>
              </w:rPr>
              <w:t xml:space="preserve">56.00</w:t>
            </w:r>
          </w:p>
        </w:tc>
        <w:tc>
          <w:tcPr>
            <w:tcW w:w="1218" w:type="dxa"/>
            <w:tcBorders/>
            <w:vAlign w:val="center"/>
          </w:tcPr>
          <w:p>
            <w:pPr/>
          </w:p>
        </w:tc>
      </w:tr>
      <w:tr>
        <w:trPr>
          <w:trHeight w:hRule="exact" w:val="291"/>
          <w:jc w:val="center"/>
        </w:trPr>
        <w:tc>
          <w:tcPr>
            <w:tcW w:w="380" w:type="dxa"/>
            <w:tcBorders/>
            <w:vAlign w:val="center"/>
          </w:tcPr>
          <w:p>
            <w:pPr/>
          </w:p>
        </w:tc>
        <w:tc>
          <w:tcPr>
            <w:tcW w:w="380" w:type="dxa"/>
            <w:tcBorders/>
            <w:vAlign w:val="center"/>
          </w:tcPr>
          <w:p>
            <w:pPr/>
          </w:p>
        </w:tc>
        <w:tc>
          <w:tcPr>
            <w:tcW w:w="380" w:type="dxa"/>
            <w:tcBorders/>
            <w:vAlign w:val="center"/>
          </w:tcPr>
          <w:p>
            <w:pPr/>
          </w:p>
        </w:tc>
        <w:tc>
          <w:tcPr>
            <w:tcW w:w="1160" w:type="dxa"/>
            <w:tcBorders/>
            <w:vAlign w:val="center"/>
          </w:tcPr>
          <w:p>
            <w:pPr>
              <w:jc w:val="left"/>
            </w:pPr>
            <w:r>
              <w:rPr>
                <w:rFonts w:ascii="宋体" w:eastAsia="宋体" w:hAnsi="宋体" w:cs="宋体"/>
                <w:b w:val="0"/>
                <w:i w:val="0"/>
                <w:color w:val="000000"/>
                <w:sz w:val="14"/>
              </w:rPr>
              <w:t xml:space="preserve">224</w:t>
            </w:r>
          </w:p>
        </w:tc>
        <w:tc>
          <w:tcPr>
            <w:tcW w:w="1160" w:type="dxa"/>
            <w:tcBorders/>
            <w:vAlign w:val="center"/>
          </w:tcPr>
          <w:p>
            <w:pPr>
              <w:jc w:val="left"/>
            </w:pPr>
            <w:r>
              <w:rPr>
                <w:rFonts w:ascii="宋体" w:eastAsia="宋体" w:hAnsi="宋体" w:cs="宋体"/>
                <w:b w:val="0"/>
                <w:i w:val="0"/>
                <w:color w:val="000000"/>
                <w:sz w:val="14"/>
              </w:rPr>
              <w:t xml:space="preserve">中共三门峡市陕州区委党校</w:t>
            </w:r>
          </w:p>
        </w:tc>
        <w:tc>
          <w:tcPr>
            <w:tcW w:w="1160" w:type="dxa"/>
            <w:tcBorders/>
            <w:vAlign w:val="center"/>
          </w:tcPr>
          <w:p>
            <w:pPr>
              <w:jc w:val="right"/>
            </w:pPr>
            <w:r>
              <w:rPr>
                <w:rFonts w:ascii="宋体" w:eastAsia="宋体" w:hAnsi="宋体" w:cs="宋体"/>
                <w:b w:val="0"/>
                <w:i w:val="0"/>
                <w:color w:val="000000"/>
                <w:sz w:val="14"/>
              </w:rPr>
              <w:t xml:space="preserve">291.18</w:t>
            </w:r>
          </w:p>
        </w:tc>
        <w:tc>
          <w:tcPr>
            <w:tcW w:w="1160" w:type="dxa"/>
            <w:tcBorders/>
            <w:vAlign w:val="center"/>
          </w:tcPr>
          <w:p>
            <w:pPr>
              <w:jc w:val="right"/>
            </w:pPr>
            <w:r>
              <w:rPr>
                <w:rFonts w:ascii="宋体" w:eastAsia="宋体" w:hAnsi="宋体" w:cs="宋体"/>
                <w:b w:val="0"/>
                <w:i w:val="0"/>
                <w:color w:val="000000"/>
                <w:sz w:val="14"/>
              </w:rPr>
              <w:t xml:space="preserve">235.18</w:t>
            </w:r>
          </w:p>
        </w:tc>
        <w:tc>
          <w:tcPr>
            <w:tcW w:w="1160" w:type="dxa"/>
            <w:tcBorders/>
            <w:vAlign w:val="center"/>
          </w:tcPr>
          <w:p>
            <w:pPr>
              <w:jc w:val="right"/>
            </w:pPr>
            <w:r>
              <w:rPr>
                <w:rFonts w:ascii="宋体" w:eastAsia="宋体" w:hAnsi="宋体" w:cs="宋体"/>
                <w:b w:val="0"/>
                <w:i w:val="0"/>
                <w:color w:val="000000"/>
                <w:sz w:val="14"/>
              </w:rPr>
              <w:t xml:space="preserve">201.73</w:t>
            </w:r>
          </w:p>
        </w:tc>
        <w:tc>
          <w:tcPr>
            <w:tcW w:w="1160" w:type="dxa"/>
            <w:tcBorders/>
            <w:vAlign w:val="center"/>
          </w:tcPr>
          <w:p>
            <w:pPr>
              <w:jc w:val="right"/>
            </w:pPr>
            <w:r>
              <w:rPr>
                <w:rFonts w:ascii="宋体" w:eastAsia="宋体" w:hAnsi="宋体" w:cs="宋体"/>
                <w:b w:val="0"/>
                <w:i w:val="0"/>
                <w:color w:val="000000"/>
                <w:sz w:val="14"/>
              </w:rPr>
              <w:t xml:space="preserve">28.53</w:t>
            </w:r>
          </w:p>
        </w:tc>
        <w:tc>
          <w:tcPr>
            <w:tcW w:w="1160" w:type="dxa"/>
            <w:tcBorders/>
            <w:vAlign w:val="center"/>
          </w:tcPr>
          <w:p>
            <w:pPr>
              <w:jc w:val="right"/>
            </w:pPr>
            <w:r>
              <w:rPr>
                <w:rFonts w:ascii="宋体" w:eastAsia="宋体" w:hAnsi="宋体" w:cs="宋体"/>
                <w:b w:val="0"/>
                <w:i w:val="0"/>
                <w:color w:val="000000"/>
                <w:sz w:val="14"/>
              </w:rPr>
              <w:t xml:space="preserve">4.92</w:t>
            </w:r>
          </w:p>
        </w:tc>
        <w:tc>
          <w:tcPr>
            <w:tcW w:w="1160" w:type="dxa"/>
            <w:tcBorders/>
            <w:vAlign w:val="center"/>
          </w:tcPr>
          <w:p>
            <w:pPr/>
          </w:p>
        </w:tc>
        <w:tc>
          <w:tcPr>
            <w:tcW w:w="1160" w:type="dxa"/>
            <w:tcBorders/>
            <w:vAlign w:val="center"/>
          </w:tcPr>
          <w:p>
            <w:pPr>
              <w:jc w:val="right"/>
            </w:pPr>
            <w:r>
              <w:rPr>
                <w:rFonts w:ascii="宋体" w:eastAsia="宋体" w:hAnsi="宋体" w:cs="宋体"/>
                <w:b w:val="0"/>
                <w:i w:val="0"/>
                <w:color w:val="000000"/>
                <w:sz w:val="14"/>
              </w:rPr>
              <w:t xml:space="preserve">56.00</w:t>
            </w:r>
          </w:p>
        </w:tc>
        <w:tc>
          <w:tcPr>
            <w:tcW w:w="1160" w:type="dxa"/>
            <w:tcBorders/>
            <w:vAlign w:val="center"/>
          </w:tcPr>
          <w:p>
            <w:pPr>
              <w:jc w:val="right"/>
            </w:pPr>
            <w:r>
              <w:rPr>
                <w:rFonts w:ascii="宋体" w:eastAsia="宋体" w:hAnsi="宋体" w:cs="宋体"/>
                <w:b w:val="0"/>
                <w:i w:val="0"/>
                <w:color w:val="000000"/>
                <w:sz w:val="14"/>
              </w:rPr>
              <w:t xml:space="preserve">56.00</w:t>
            </w:r>
          </w:p>
        </w:tc>
        <w:tc>
          <w:tcPr>
            <w:tcW w:w="1218" w:type="dxa"/>
            <w:tcBorders/>
            <w:vAlign w:val="center"/>
          </w:tcPr>
          <w:p>
            <w:pPr/>
          </w:p>
        </w:tc>
      </w:tr>
      <w:tr>
        <w:trPr>
          <w:trHeight w:hRule="exact" w:val="291"/>
          <w:jc w:val="center"/>
        </w:trPr>
        <w:tc>
          <w:tcPr>
            <w:tcW w:w="380" w:type="dxa"/>
            <w:tcBorders/>
            <w:vAlign w:val="center"/>
          </w:tcPr>
          <w:p>
            <w:pPr>
              <w:jc w:val="left"/>
            </w:pPr>
            <w:r>
              <w:rPr>
                <w:rFonts w:ascii="宋体" w:eastAsia="宋体" w:hAnsi="宋体" w:cs="宋体"/>
                <w:b w:val="0"/>
                <w:i w:val="0"/>
                <w:color w:val="000000"/>
                <w:sz w:val="14"/>
              </w:rPr>
              <w:t xml:space="preserve">205</w:t>
            </w:r>
          </w:p>
        </w:tc>
        <w:tc>
          <w:tcPr>
            <w:tcW w:w="380" w:type="dxa"/>
            <w:tcBorders/>
            <w:vAlign w:val="center"/>
          </w:tcPr>
          <w:p>
            <w:pPr>
              <w:jc w:val="left"/>
            </w:pPr>
            <w:r>
              <w:rPr>
                <w:rFonts w:ascii="宋体" w:eastAsia="宋体" w:hAnsi="宋体" w:cs="宋体"/>
                <w:b w:val="0"/>
                <w:i w:val="0"/>
                <w:color w:val="000000"/>
                <w:sz w:val="14"/>
              </w:rPr>
              <w:t xml:space="preserve">08</w:t>
            </w:r>
          </w:p>
        </w:tc>
        <w:tc>
          <w:tcPr>
            <w:tcW w:w="380" w:type="dxa"/>
            <w:tcBorders/>
            <w:vAlign w:val="center"/>
          </w:tcPr>
          <w:p>
            <w:pPr>
              <w:jc w:val="left"/>
            </w:pPr>
            <w:r>
              <w:rPr>
                <w:rFonts w:ascii="宋体" w:eastAsia="宋体" w:hAnsi="宋体" w:cs="宋体"/>
                <w:b w:val="0"/>
                <w:i w:val="0"/>
                <w:color w:val="000000"/>
                <w:sz w:val="14"/>
              </w:rPr>
              <w:t xml:space="preserve">02</w:t>
            </w:r>
          </w:p>
        </w:tc>
        <w:tc>
          <w:tcPr>
            <w:tcW w:w="1160" w:type="dxa"/>
            <w:tcBorders/>
            <w:vAlign w:val="center"/>
          </w:tcPr>
          <w:p>
            <w:pPr/>
          </w:p>
        </w:tc>
        <w:tc>
          <w:tcPr>
            <w:tcW w:w="1160" w:type="dxa"/>
            <w:tcBorders/>
            <w:vAlign w:val="center"/>
          </w:tcPr>
          <w:p>
            <w:pPr>
              <w:jc w:val="left"/>
            </w:pPr>
            <w:r>
              <w:rPr>
                <w:rFonts w:ascii="宋体" w:eastAsia="宋体" w:hAnsi="宋体" w:cs="宋体"/>
                <w:b w:val="0"/>
                <w:i w:val="0"/>
                <w:color w:val="000000"/>
                <w:sz w:val="14"/>
              </w:rPr>
              <w:t xml:space="preserve">干部教育</w:t>
            </w:r>
          </w:p>
        </w:tc>
        <w:tc>
          <w:tcPr>
            <w:tcW w:w="1160" w:type="dxa"/>
            <w:tcBorders/>
            <w:vAlign w:val="center"/>
          </w:tcPr>
          <w:p>
            <w:pPr>
              <w:jc w:val="right"/>
            </w:pPr>
            <w:r>
              <w:rPr>
                <w:rFonts w:ascii="宋体" w:eastAsia="宋体" w:hAnsi="宋体" w:cs="宋体"/>
                <w:b w:val="0"/>
                <w:i w:val="0"/>
                <w:color w:val="000000"/>
                <w:sz w:val="14"/>
              </w:rPr>
              <w:t xml:space="preserve">213.75</w:t>
            </w:r>
          </w:p>
        </w:tc>
        <w:tc>
          <w:tcPr>
            <w:tcW w:w="1160" w:type="dxa"/>
            <w:tcBorders/>
            <w:vAlign w:val="center"/>
          </w:tcPr>
          <w:p>
            <w:pPr>
              <w:jc w:val="right"/>
            </w:pPr>
            <w:r>
              <w:rPr>
                <w:rFonts w:ascii="宋体" w:eastAsia="宋体" w:hAnsi="宋体" w:cs="宋体"/>
                <w:b w:val="0"/>
                <w:i w:val="0"/>
                <w:color w:val="000000"/>
                <w:sz w:val="14"/>
              </w:rPr>
              <w:t xml:space="preserve">157.75</w:t>
            </w:r>
          </w:p>
        </w:tc>
        <w:tc>
          <w:tcPr>
            <w:tcW w:w="1160" w:type="dxa"/>
            <w:tcBorders/>
            <w:vAlign w:val="center"/>
          </w:tcPr>
          <w:p>
            <w:pPr>
              <w:jc w:val="right"/>
            </w:pPr>
            <w:r>
              <w:rPr>
                <w:rFonts w:ascii="宋体" w:eastAsia="宋体" w:hAnsi="宋体" w:cs="宋体"/>
                <w:b w:val="0"/>
                <w:i w:val="0"/>
                <w:color w:val="000000"/>
                <w:sz w:val="14"/>
              </w:rPr>
              <w:t xml:space="preserve">150.60</w:t>
            </w:r>
          </w:p>
        </w:tc>
        <w:tc>
          <w:tcPr>
            <w:tcW w:w="1160" w:type="dxa"/>
            <w:tcBorders/>
            <w:vAlign w:val="center"/>
          </w:tcPr>
          <w:p>
            <w:pPr>
              <w:jc w:val="right"/>
            </w:pPr>
            <w:r>
              <w:rPr>
                <w:rFonts w:ascii="宋体" w:eastAsia="宋体" w:hAnsi="宋体" w:cs="宋体"/>
                <w:b w:val="0"/>
                <w:i w:val="0"/>
                <w:color w:val="000000"/>
                <w:sz w:val="14"/>
              </w:rPr>
              <w:t xml:space="preserve">2.23</w:t>
            </w:r>
          </w:p>
        </w:tc>
        <w:tc>
          <w:tcPr>
            <w:tcW w:w="1160" w:type="dxa"/>
            <w:tcBorders/>
            <w:vAlign w:val="center"/>
          </w:tcPr>
          <w:p>
            <w:pPr>
              <w:jc w:val="right"/>
            </w:pPr>
            <w:r>
              <w:rPr>
                <w:rFonts w:ascii="宋体" w:eastAsia="宋体" w:hAnsi="宋体" w:cs="宋体"/>
                <w:b w:val="0"/>
                <w:i w:val="0"/>
                <w:color w:val="000000"/>
                <w:sz w:val="14"/>
              </w:rPr>
              <w:t xml:space="preserve">4.92</w:t>
            </w:r>
          </w:p>
        </w:tc>
        <w:tc>
          <w:tcPr>
            <w:tcW w:w="1160" w:type="dxa"/>
            <w:tcBorders/>
            <w:vAlign w:val="center"/>
          </w:tcPr>
          <w:p>
            <w:pPr/>
          </w:p>
        </w:tc>
        <w:tc>
          <w:tcPr>
            <w:tcW w:w="1160" w:type="dxa"/>
            <w:tcBorders/>
            <w:vAlign w:val="center"/>
          </w:tcPr>
          <w:p>
            <w:pPr>
              <w:jc w:val="right"/>
            </w:pPr>
            <w:r>
              <w:rPr>
                <w:rFonts w:ascii="宋体" w:eastAsia="宋体" w:hAnsi="宋体" w:cs="宋体"/>
                <w:b w:val="0"/>
                <w:i w:val="0"/>
                <w:color w:val="000000"/>
                <w:sz w:val="14"/>
              </w:rPr>
              <w:t xml:space="preserve">56.00</w:t>
            </w:r>
          </w:p>
        </w:tc>
        <w:tc>
          <w:tcPr>
            <w:tcW w:w="1160" w:type="dxa"/>
            <w:tcBorders/>
            <w:vAlign w:val="center"/>
          </w:tcPr>
          <w:p>
            <w:pPr>
              <w:jc w:val="right"/>
            </w:pPr>
            <w:r>
              <w:rPr>
                <w:rFonts w:ascii="宋体" w:eastAsia="宋体" w:hAnsi="宋体" w:cs="宋体"/>
                <w:b w:val="0"/>
                <w:i w:val="0"/>
                <w:color w:val="000000"/>
                <w:sz w:val="14"/>
              </w:rPr>
              <w:t xml:space="preserve">56.00</w:t>
            </w:r>
          </w:p>
        </w:tc>
        <w:tc>
          <w:tcPr>
            <w:tcW w:w="1218" w:type="dxa"/>
            <w:tcBorders/>
            <w:vAlign w:val="center"/>
          </w:tcPr>
          <w:p>
            <w:pPr/>
          </w:p>
        </w:tc>
      </w:tr>
      <w:tr>
        <w:trPr>
          <w:trHeight w:hRule="exact" w:val="291"/>
          <w:jc w:val="center"/>
        </w:trPr>
        <w:tc>
          <w:tcPr>
            <w:tcW w:w="380" w:type="dxa"/>
            <w:tcBorders/>
            <w:vAlign w:val="center"/>
          </w:tcPr>
          <w:p>
            <w:pPr>
              <w:jc w:val="left"/>
            </w:pPr>
            <w:r>
              <w:rPr>
                <w:rFonts w:ascii="宋体" w:eastAsia="宋体" w:hAnsi="宋体" w:cs="宋体"/>
                <w:b w:val="0"/>
                <w:i w:val="0"/>
                <w:color w:val="000000"/>
                <w:sz w:val="14"/>
              </w:rPr>
              <w:t xml:space="preserve">208</w:t>
            </w:r>
          </w:p>
        </w:tc>
        <w:tc>
          <w:tcPr>
            <w:tcW w:w="380" w:type="dxa"/>
            <w:tcBorders/>
            <w:vAlign w:val="center"/>
          </w:tcPr>
          <w:p>
            <w:pPr>
              <w:jc w:val="left"/>
            </w:pPr>
            <w:r>
              <w:rPr>
                <w:rFonts w:ascii="宋体" w:eastAsia="宋体" w:hAnsi="宋体" w:cs="宋体"/>
                <w:b w:val="0"/>
                <w:i w:val="0"/>
                <w:color w:val="000000"/>
                <w:sz w:val="14"/>
              </w:rPr>
              <w:t xml:space="preserve">05</w:t>
            </w:r>
          </w:p>
        </w:tc>
        <w:tc>
          <w:tcPr>
            <w:tcW w:w="380" w:type="dxa"/>
            <w:tcBorders/>
            <w:vAlign w:val="center"/>
          </w:tcPr>
          <w:p>
            <w:pPr>
              <w:jc w:val="left"/>
            </w:pPr>
            <w:r>
              <w:rPr>
                <w:rFonts w:ascii="宋体" w:eastAsia="宋体" w:hAnsi="宋体" w:cs="宋体"/>
                <w:b w:val="0"/>
                <w:i w:val="0"/>
                <w:color w:val="000000"/>
                <w:sz w:val="14"/>
              </w:rPr>
              <w:t xml:space="preserve">01</w:t>
            </w:r>
          </w:p>
        </w:tc>
        <w:tc>
          <w:tcPr>
            <w:tcW w:w="1160" w:type="dxa"/>
            <w:tcBorders/>
            <w:vAlign w:val="center"/>
          </w:tcPr>
          <w:p>
            <w:pPr/>
          </w:p>
        </w:tc>
        <w:tc>
          <w:tcPr>
            <w:tcW w:w="1160" w:type="dxa"/>
            <w:tcBorders/>
            <w:vAlign w:val="center"/>
          </w:tcPr>
          <w:p>
            <w:pPr>
              <w:jc w:val="left"/>
            </w:pPr>
            <w:r>
              <w:rPr>
                <w:rFonts w:ascii="宋体" w:eastAsia="宋体" w:hAnsi="宋体" w:cs="宋体"/>
                <w:b w:val="0"/>
                <w:i w:val="0"/>
                <w:color w:val="000000"/>
                <w:sz w:val="14"/>
              </w:rPr>
              <w:t xml:space="preserve">行政单位离退休</w:t>
            </w:r>
          </w:p>
        </w:tc>
        <w:tc>
          <w:tcPr>
            <w:tcW w:w="1160" w:type="dxa"/>
            <w:tcBorders/>
            <w:vAlign w:val="center"/>
          </w:tcPr>
          <w:p>
            <w:pPr>
              <w:jc w:val="right"/>
            </w:pPr>
            <w:r>
              <w:rPr>
                <w:rFonts w:ascii="宋体" w:eastAsia="宋体" w:hAnsi="宋体" w:cs="宋体"/>
                <w:b w:val="0"/>
                <w:i w:val="0"/>
                <w:color w:val="000000"/>
                <w:sz w:val="14"/>
              </w:rPr>
              <w:t xml:space="preserve">26.30</w:t>
            </w:r>
          </w:p>
        </w:tc>
        <w:tc>
          <w:tcPr>
            <w:tcW w:w="1160" w:type="dxa"/>
            <w:tcBorders/>
            <w:vAlign w:val="center"/>
          </w:tcPr>
          <w:p>
            <w:pPr>
              <w:jc w:val="right"/>
            </w:pPr>
            <w:r>
              <w:rPr>
                <w:rFonts w:ascii="宋体" w:eastAsia="宋体" w:hAnsi="宋体" w:cs="宋体"/>
                <w:b w:val="0"/>
                <w:i w:val="0"/>
                <w:color w:val="000000"/>
                <w:sz w:val="14"/>
              </w:rPr>
              <w:t xml:space="preserve">26.30</w:t>
            </w:r>
          </w:p>
        </w:tc>
        <w:tc>
          <w:tcPr>
            <w:tcW w:w="1160" w:type="dxa"/>
            <w:tcBorders/>
            <w:vAlign w:val="center"/>
          </w:tcPr>
          <w:p>
            <w:pPr/>
          </w:p>
        </w:tc>
        <w:tc>
          <w:tcPr>
            <w:tcW w:w="1160" w:type="dxa"/>
            <w:tcBorders/>
            <w:vAlign w:val="center"/>
          </w:tcPr>
          <w:p>
            <w:pPr>
              <w:jc w:val="right"/>
            </w:pPr>
            <w:r>
              <w:rPr>
                <w:rFonts w:ascii="宋体" w:eastAsia="宋体" w:hAnsi="宋体" w:cs="宋体"/>
                <w:b w:val="0"/>
                <w:i w:val="0"/>
                <w:color w:val="000000"/>
                <w:sz w:val="14"/>
              </w:rPr>
              <w:t xml:space="preserve">26.30</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r>
        <w:trPr>
          <w:trHeight w:hRule="exact" w:val="291"/>
          <w:jc w:val="center"/>
        </w:trPr>
        <w:tc>
          <w:tcPr>
            <w:tcW w:w="380" w:type="dxa"/>
            <w:tcBorders/>
            <w:vAlign w:val="center"/>
          </w:tcPr>
          <w:p>
            <w:pPr>
              <w:jc w:val="left"/>
            </w:pPr>
            <w:r>
              <w:rPr>
                <w:rFonts w:ascii="宋体" w:eastAsia="宋体" w:hAnsi="宋体" w:cs="宋体"/>
                <w:b w:val="0"/>
                <w:i w:val="0"/>
                <w:color w:val="000000"/>
                <w:sz w:val="14"/>
              </w:rPr>
              <w:t xml:space="preserve">208</w:t>
            </w:r>
          </w:p>
        </w:tc>
        <w:tc>
          <w:tcPr>
            <w:tcW w:w="380" w:type="dxa"/>
            <w:tcBorders/>
            <w:vAlign w:val="center"/>
          </w:tcPr>
          <w:p>
            <w:pPr>
              <w:jc w:val="left"/>
            </w:pPr>
            <w:r>
              <w:rPr>
                <w:rFonts w:ascii="宋体" w:eastAsia="宋体" w:hAnsi="宋体" w:cs="宋体"/>
                <w:b w:val="0"/>
                <w:i w:val="0"/>
                <w:color w:val="000000"/>
                <w:sz w:val="14"/>
              </w:rPr>
              <w:t xml:space="preserve">05</w:t>
            </w:r>
          </w:p>
        </w:tc>
        <w:tc>
          <w:tcPr>
            <w:tcW w:w="380" w:type="dxa"/>
            <w:tcBorders/>
            <w:vAlign w:val="center"/>
          </w:tcPr>
          <w:p>
            <w:pPr>
              <w:jc w:val="left"/>
            </w:pPr>
            <w:r>
              <w:rPr>
                <w:rFonts w:ascii="宋体" w:eastAsia="宋体" w:hAnsi="宋体" w:cs="宋体"/>
                <w:b w:val="0"/>
                <w:i w:val="0"/>
                <w:color w:val="000000"/>
                <w:sz w:val="14"/>
              </w:rPr>
              <w:t xml:space="preserve">05</w:t>
            </w:r>
          </w:p>
        </w:tc>
        <w:tc>
          <w:tcPr>
            <w:tcW w:w="1160" w:type="dxa"/>
            <w:tcBorders/>
            <w:vAlign w:val="center"/>
          </w:tcPr>
          <w:p>
            <w:pPr/>
          </w:p>
        </w:tc>
        <w:tc>
          <w:tcPr>
            <w:tcW w:w="1160" w:type="dxa"/>
            <w:tcBorders/>
            <w:vAlign w:val="center"/>
          </w:tcPr>
          <w:p>
            <w:pPr>
              <w:jc w:val="left"/>
            </w:pPr>
            <w:r>
              <w:rPr>
                <w:rFonts w:ascii="宋体" w:eastAsia="宋体" w:hAnsi="宋体" w:cs="宋体"/>
                <w:b w:val="0"/>
                <w:i w:val="0"/>
                <w:color w:val="000000"/>
                <w:sz w:val="14"/>
              </w:rPr>
              <w:t xml:space="preserve">机关事业单位基本养老保险缴费支出</w:t>
            </w:r>
          </w:p>
        </w:tc>
        <w:tc>
          <w:tcPr>
            <w:tcW w:w="1160" w:type="dxa"/>
            <w:tcBorders/>
            <w:vAlign w:val="center"/>
          </w:tcPr>
          <w:p>
            <w:pPr>
              <w:jc w:val="right"/>
            </w:pPr>
            <w:r>
              <w:rPr>
                <w:rFonts w:ascii="宋体" w:eastAsia="宋体" w:hAnsi="宋体" w:cs="宋体"/>
                <w:b w:val="0"/>
                <w:i w:val="0"/>
                <w:color w:val="000000"/>
                <w:sz w:val="14"/>
              </w:rPr>
              <w:t xml:space="preserve">23.46</w:t>
            </w:r>
          </w:p>
        </w:tc>
        <w:tc>
          <w:tcPr>
            <w:tcW w:w="1160" w:type="dxa"/>
            <w:tcBorders/>
            <w:vAlign w:val="center"/>
          </w:tcPr>
          <w:p>
            <w:pPr>
              <w:jc w:val="right"/>
            </w:pPr>
            <w:r>
              <w:rPr>
                <w:rFonts w:ascii="宋体" w:eastAsia="宋体" w:hAnsi="宋体" w:cs="宋体"/>
                <w:b w:val="0"/>
                <w:i w:val="0"/>
                <w:color w:val="000000"/>
                <w:sz w:val="14"/>
              </w:rPr>
              <w:t xml:space="preserve">23.46</w:t>
            </w:r>
          </w:p>
        </w:tc>
        <w:tc>
          <w:tcPr>
            <w:tcW w:w="1160" w:type="dxa"/>
            <w:tcBorders/>
            <w:vAlign w:val="center"/>
          </w:tcPr>
          <w:p>
            <w:pPr>
              <w:jc w:val="right"/>
            </w:pPr>
            <w:r>
              <w:rPr>
                <w:rFonts w:ascii="宋体" w:eastAsia="宋体" w:hAnsi="宋体" w:cs="宋体"/>
                <w:b w:val="0"/>
                <w:i w:val="0"/>
                <w:color w:val="000000"/>
                <w:sz w:val="14"/>
              </w:rPr>
              <w:t xml:space="preserve">23.46</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r>
        <w:trPr>
          <w:trHeight w:hRule="exact" w:val="291"/>
          <w:jc w:val="center"/>
        </w:trPr>
        <w:tc>
          <w:tcPr>
            <w:tcW w:w="380" w:type="dxa"/>
            <w:tcBorders/>
            <w:vAlign w:val="center"/>
          </w:tcPr>
          <w:p>
            <w:pPr>
              <w:jc w:val="left"/>
            </w:pPr>
            <w:r>
              <w:rPr>
                <w:rFonts w:ascii="宋体" w:eastAsia="宋体" w:hAnsi="宋体" w:cs="宋体"/>
                <w:b w:val="0"/>
                <w:i w:val="0"/>
                <w:color w:val="000000"/>
                <w:sz w:val="14"/>
              </w:rPr>
              <w:t xml:space="preserve">210</w:t>
            </w:r>
          </w:p>
        </w:tc>
        <w:tc>
          <w:tcPr>
            <w:tcW w:w="380" w:type="dxa"/>
            <w:tcBorders/>
            <w:vAlign w:val="center"/>
          </w:tcPr>
          <w:p>
            <w:pPr>
              <w:jc w:val="left"/>
            </w:pPr>
            <w:r>
              <w:rPr>
                <w:rFonts w:ascii="宋体" w:eastAsia="宋体" w:hAnsi="宋体" w:cs="宋体"/>
                <w:b w:val="0"/>
                <w:i w:val="0"/>
                <w:color w:val="000000"/>
                <w:sz w:val="14"/>
              </w:rPr>
              <w:t xml:space="preserve">11</w:t>
            </w:r>
          </w:p>
        </w:tc>
        <w:tc>
          <w:tcPr>
            <w:tcW w:w="380" w:type="dxa"/>
            <w:tcBorders/>
            <w:vAlign w:val="center"/>
          </w:tcPr>
          <w:p>
            <w:pPr>
              <w:jc w:val="left"/>
            </w:pPr>
            <w:r>
              <w:rPr>
                <w:rFonts w:ascii="宋体" w:eastAsia="宋体" w:hAnsi="宋体" w:cs="宋体"/>
                <w:b w:val="0"/>
                <w:i w:val="0"/>
                <w:color w:val="000000"/>
                <w:sz w:val="14"/>
              </w:rPr>
              <w:t xml:space="preserve">01</w:t>
            </w:r>
          </w:p>
        </w:tc>
        <w:tc>
          <w:tcPr>
            <w:tcW w:w="1160" w:type="dxa"/>
            <w:tcBorders/>
            <w:vAlign w:val="center"/>
          </w:tcPr>
          <w:p>
            <w:pPr/>
          </w:p>
        </w:tc>
        <w:tc>
          <w:tcPr>
            <w:tcW w:w="1160" w:type="dxa"/>
            <w:tcBorders/>
            <w:vAlign w:val="center"/>
          </w:tcPr>
          <w:p>
            <w:pPr>
              <w:jc w:val="left"/>
            </w:pPr>
            <w:r>
              <w:rPr>
                <w:rFonts w:ascii="宋体" w:eastAsia="宋体" w:hAnsi="宋体" w:cs="宋体"/>
                <w:b w:val="0"/>
                <w:i w:val="0"/>
                <w:color w:val="000000"/>
                <w:sz w:val="14"/>
              </w:rPr>
              <w:t xml:space="preserve">行政单位医疗</w:t>
            </w:r>
          </w:p>
        </w:tc>
        <w:tc>
          <w:tcPr>
            <w:tcW w:w="1160" w:type="dxa"/>
            <w:tcBorders/>
            <w:vAlign w:val="center"/>
          </w:tcPr>
          <w:p>
            <w:pPr>
              <w:jc w:val="right"/>
            </w:pPr>
            <w:r>
              <w:rPr>
                <w:rFonts w:ascii="宋体" w:eastAsia="宋体" w:hAnsi="宋体" w:cs="宋体"/>
                <w:b w:val="0"/>
                <w:i w:val="0"/>
                <w:color w:val="000000"/>
                <w:sz w:val="14"/>
              </w:rPr>
              <w:t xml:space="preserve">10.85</w:t>
            </w:r>
          </w:p>
        </w:tc>
        <w:tc>
          <w:tcPr>
            <w:tcW w:w="1160" w:type="dxa"/>
            <w:tcBorders/>
            <w:vAlign w:val="center"/>
          </w:tcPr>
          <w:p>
            <w:pPr>
              <w:jc w:val="right"/>
            </w:pPr>
            <w:r>
              <w:rPr>
                <w:rFonts w:ascii="宋体" w:eastAsia="宋体" w:hAnsi="宋体" w:cs="宋体"/>
                <w:b w:val="0"/>
                <w:i w:val="0"/>
                <w:color w:val="000000"/>
                <w:sz w:val="14"/>
              </w:rPr>
              <w:t xml:space="preserve">10.85</w:t>
            </w:r>
          </w:p>
        </w:tc>
        <w:tc>
          <w:tcPr>
            <w:tcW w:w="1160" w:type="dxa"/>
            <w:tcBorders/>
            <w:vAlign w:val="center"/>
          </w:tcPr>
          <w:p>
            <w:pPr>
              <w:jc w:val="right"/>
            </w:pPr>
            <w:r>
              <w:rPr>
                <w:rFonts w:ascii="宋体" w:eastAsia="宋体" w:hAnsi="宋体" w:cs="宋体"/>
                <w:b w:val="0"/>
                <w:i w:val="0"/>
                <w:color w:val="000000"/>
                <w:sz w:val="14"/>
              </w:rPr>
              <w:t xml:space="preserve">10.85</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r>
        <w:trPr>
          <w:trHeight w:hRule="exact" w:val="291"/>
          <w:jc w:val="center"/>
        </w:trPr>
        <w:tc>
          <w:tcPr>
            <w:tcW w:w="380" w:type="dxa"/>
            <w:tcBorders/>
            <w:vAlign w:val="center"/>
          </w:tcPr>
          <w:p>
            <w:pPr>
              <w:jc w:val="left"/>
            </w:pPr>
            <w:r>
              <w:rPr>
                <w:rFonts w:ascii="宋体" w:eastAsia="宋体" w:hAnsi="宋体" w:cs="宋体"/>
                <w:b w:val="0"/>
                <w:i w:val="0"/>
                <w:color w:val="000000"/>
                <w:sz w:val="14"/>
              </w:rPr>
              <w:t xml:space="preserve">221</w:t>
            </w:r>
          </w:p>
        </w:tc>
        <w:tc>
          <w:tcPr>
            <w:tcW w:w="380" w:type="dxa"/>
            <w:tcBorders/>
            <w:vAlign w:val="center"/>
          </w:tcPr>
          <w:p>
            <w:pPr>
              <w:jc w:val="left"/>
            </w:pPr>
            <w:r>
              <w:rPr>
                <w:rFonts w:ascii="宋体" w:eastAsia="宋体" w:hAnsi="宋体" w:cs="宋体"/>
                <w:b w:val="0"/>
                <w:i w:val="0"/>
                <w:color w:val="000000"/>
                <w:sz w:val="14"/>
              </w:rPr>
              <w:t xml:space="preserve">02</w:t>
            </w:r>
          </w:p>
        </w:tc>
        <w:tc>
          <w:tcPr>
            <w:tcW w:w="380" w:type="dxa"/>
            <w:tcBorders/>
            <w:vAlign w:val="center"/>
          </w:tcPr>
          <w:p>
            <w:pPr>
              <w:jc w:val="left"/>
            </w:pPr>
            <w:r>
              <w:rPr>
                <w:rFonts w:ascii="宋体" w:eastAsia="宋体" w:hAnsi="宋体" w:cs="宋体"/>
                <w:b w:val="0"/>
                <w:i w:val="0"/>
                <w:color w:val="000000"/>
                <w:sz w:val="14"/>
              </w:rPr>
              <w:t xml:space="preserve">01</w:t>
            </w:r>
          </w:p>
        </w:tc>
        <w:tc>
          <w:tcPr>
            <w:tcW w:w="1160" w:type="dxa"/>
            <w:tcBorders/>
            <w:vAlign w:val="center"/>
          </w:tcPr>
          <w:p>
            <w:pPr/>
          </w:p>
        </w:tc>
        <w:tc>
          <w:tcPr>
            <w:tcW w:w="1160" w:type="dxa"/>
            <w:tcBorders/>
            <w:vAlign w:val="center"/>
          </w:tcPr>
          <w:p>
            <w:pPr>
              <w:jc w:val="left"/>
            </w:pPr>
            <w:r>
              <w:rPr>
                <w:rFonts w:ascii="宋体" w:eastAsia="宋体" w:hAnsi="宋体" w:cs="宋体"/>
                <w:b w:val="0"/>
                <w:i w:val="0"/>
                <w:color w:val="000000"/>
                <w:sz w:val="14"/>
              </w:rPr>
              <w:t xml:space="preserve">住房公积金</w:t>
            </w:r>
          </w:p>
        </w:tc>
        <w:tc>
          <w:tcPr>
            <w:tcW w:w="1160" w:type="dxa"/>
            <w:tcBorders/>
            <w:vAlign w:val="center"/>
          </w:tcPr>
          <w:p>
            <w:pPr>
              <w:jc w:val="right"/>
            </w:pPr>
            <w:r>
              <w:rPr>
                <w:rFonts w:ascii="宋体" w:eastAsia="宋体" w:hAnsi="宋体" w:cs="宋体"/>
                <w:b w:val="0"/>
                <w:i w:val="0"/>
                <w:color w:val="000000"/>
                <w:sz w:val="14"/>
              </w:rPr>
              <w:t xml:space="preserve">16.82</w:t>
            </w:r>
          </w:p>
        </w:tc>
        <w:tc>
          <w:tcPr>
            <w:tcW w:w="1160" w:type="dxa"/>
            <w:tcBorders/>
            <w:vAlign w:val="center"/>
          </w:tcPr>
          <w:p>
            <w:pPr>
              <w:jc w:val="right"/>
            </w:pPr>
            <w:r>
              <w:rPr>
                <w:rFonts w:ascii="宋体" w:eastAsia="宋体" w:hAnsi="宋体" w:cs="宋体"/>
                <w:b w:val="0"/>
                <w:i w:val="0"/>
                <w:color w:val="000000"/>
                <w:sz w:val="14"/>
              </w:rPr>
              <w:t xml:space="preserve">16.82</w:t>
            </w:r>
          </w:p>
        </w:tc>
        <w:tc>
          <w:tcPr>
            <w:tcW w:w="1160" w:type="dxa"/>
            <w:tcBorders/>
            <w:vAlign w:val="center"/>
          </w:tcPr>
          <w:p>
            <w:pPr>
              <w:jc w:val="right"/>
            </w:pPr>
            <w:r>
              <w:rPr>
                <w:rFonts w:ascii="宋体" w:eastAsia="宋体" w:hAnsi="宋体" w:cs="宋体"/>
                <w:b w:val="0"/>
                <w:i w:val="0"/>
                <w:color w:val="000000"/>
                <w:sz w:val="14"/>
              </w:rPr>
              <w:t xml:space="preserve">16.82</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bl>
    <w:p>
      <w:pPr>
        <w:snapToGrid w:val="0"/>
        <w:spacing w:before="200" w:after="200" w:line="20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一般公共预算基本支出情况表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YS06</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部门：中共三门峡市陕州区委党校</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400"/>
        <w:gridCol w:w="2400"/>
        <w:gridCol w:w="2400"/>
        <w:gridCol w:w="2400"/>
        <w:gridCol w:w="1440"/>
        <w:gridCol w:w="1440"/>
        <w:gridCol w:w="1478"/>
      </w:tblGrid>
      <w:tr>
        <w:trPr>
          <w:trHeight w:hRule="exact" w:val="541"/>
          <w:jc w:val="center"/>
        </w:trPr>
        <w:tc>
          <w:tcPr>
            <w:tcW w:w="2400" w:type="dxa"/>
            <w:hMerge w:val="restart"/>
            <w:vAlign w:val="center"/>
          </w:tcPr>
          <w:p>
            <w:pPr>
              <w:jc w:val="center"/>
            </w:pPr>
            <w:r>
              <w:rPr>
                <w:rFonts w:ascii="宋体" w:eastAsia="宋体" w:hAnsi="宋体" w:cs="宋体"/>
                <w:b w:val="0"/>
                <w:i w:val="0"/>
                <w:color w:val="494949"/>
                <w:sz w:val="17"/>
              </w:rPr>
              <w:t xml:space="preserve">部门预算支出经济分类科目</w:t>
            </w:r>
          </w:p>
        </w:tc>
        <w:tc>
          <w:tcPr>
            <w:tcW w:w="2400" w:type="dxa"/>
            <w:hMerge/>
            <w:vAlign w:val="center"/>
          </w:tcPr>
          <w:p>
            <w:pPr/>
          </w:p>
        </w:tc>
        <w:tc>
          <w:tcPr>
            <w:tcW w:w="2400" w:type="dxa"/>
            <w:hMerge w:val="restart"/>
            <w:vAlign w:val="center"/>
          </w:tcPr>
          <w:p>
            <w:pPr>
              <w:jc w:val="center"/>
            </w:pPr>
            <w:r>
              <w:rPr>
                <w:rFonts w:ascii="宋体" w:eastAsia="宋体" w:hAnsi="宋体" w:cs="宋体"/>
                <w:b w:val="0"/>
                <w:i w:val="0"/>
                <w:color w:val="000000"/>
                <w:sz w:val="17"/>
              </w:rPr>
              <w:t xml:space="preserve">政府预算支出经济分类科目编码</w:t>
            </w:r>
          </w:p>
        </w:tc>
        <w:tc>
          <w:tcPr>
            <w:tcW w:w="2400" w:type="dxa"/>
            <w:hMerge/>
            <w:vAlign w:val="center"/>
          </w:tcPr>
          <w:p>
            <w:pPr/>
          </w:p>
        </w:tc>
        <w:tc>
          <w:tcPr>
            <w:tcW w:w="1440" w:type="dxa"/>
            <w:hMerge w:val="restart"/>
            <w:vAlign w:val="center"/>
          </w:tcPr>
          <w:p>
            <w:pPr>
              <w:jc w:val="center"/>
            </w:pPr>
            <w:r>
              <w:rPr>
                <w:rFonts w:ascii="宋体" w:eastAsia="宋体" w:hAnsi="宋体" w:cs="宋体"/>
                <w:b w:val="0"/>
                <w:i w:val="0"/>
                <w:color w:val="494949"/>
                <w:sz w:val="17"/>
              </w:rPr>
              <w:t xml:space="preserve">本年一般公共预算基本支出</w:t>
            </w:r>
          </w:p>
        </w:tc>
        <w:tc>
          <w:tcPr>
            <w:tcW w:w="1440" w:type="dxa"/>
            <w:hMerge/>
            <w:vAlign w:val="center"/>
          </w:tcPr>
          <w:p>
            <w:pPr/>
          </w:p>
        </w:tc>
        <w:tc>
          <w:tcPr>
            <w:tcW w:w="1478" w:type="dxa"/>
            <w:hMerge/>
            <w:vAlign w:val="center"/>
          </w:tcPr>
          <w:p>
            <w:pPr/>
          </w:p>
        </w:tc>
      </w:tr>
      <w:tr>
        <w:trPr>
          <w:trHeight w:hRule="exact" w:val="541"/>
          <w:jc w:val="center"/>
        </w:trPr>
        <w:tc>
          <w:tcPr>
            <w:tcW w:w="2400" w:type="dxa"/>
            <w:tcBorders/>
            <w:vAlign w:val="center"/>
          </w:tcPr>
          <w:p>
            <w:pPr>
              <w:jc w:val="center"/>
            </w:pPr>
            <w:r>
              <w:rPr>
                <w:rFonts w:ascii="宋体" w:eastAsia="宋体" w:hAnsi="宋体" w:cs="宋体"/>
                <w:b w:val="0"/>
                <w:i w:val="0"/>
                <w:color w:val="494949"/>
                <w:sz w:val="17"/>
              </w:rPr>
              <w:t xml:space="preserve">科目编码</w:t>
            </w:r>
          </w:p>
        </w:tc>
        <w:tc>
          <w:tcPr>
            <w:tcW w:w="2400" w:type="dxa"/>
            <w:tcBorders/>
            <w:vAlign w:val="center"/>
          </w:tcPr>
          <w:p>
            <w:pPr>
              <w:jc w:val="center"/>
            </w:pPr>
            <w:r>
              <w:rPr>
                <w:rFonts w:ascii="宋体" w:eastAsia="宋体" w:hAnsi="宋体" w:cs="宋体"/>
                <w:b w:val="0"/>
                <w:i w:val="0"/>
                <w:color w:val="494949"/>
                <w:sz w:val="17"/>
              </w:rPr>
              <w:t xml:space="preserve">科目名称</w:t>
            </w:r>
          </w:p>
        </w:tc>
        <w:tc>
          <w:tcPr>
            <w:tcW w:w="2400" w:type="dxa"/>
            <w:tcBorders/>
            <w:vAlign w:val="center"/>
          </w:tcPr>
          <w:p>
            <w:pPr>
              <w:jc w:val="center"/>
            </w:pPr>
            <w:r>
              <w:rPr>
                <w:rFonts w:ascii="宋体" w:eastAsia="宋体" w:hAnsi="宋体" w:cs="宋体"/>
                <w:b w:val="0"/>
                <w:i w:val="0"/>
                <w:color w:val="494949"/>
                <w:sz w:val="17"/>
              </w:rPr>
              <w:t xml:space="preserve">科目编码</w:t>
            </w:r>
          </w:p>
        </w:tc>
        <w:tc>
          <w:tcPr>
            <w:tcW w:w="2400" w:type="dxa"/>
            <w:tcBorders/>
            <w:vAlign w:val="center"/>
          </w:tcPr>
          <w:p>
            <w:pPr>
              <w:jc w:val="center"/>
            </w:pPr>
            <w:r>
              <w:rPr>
                <w:rFonts w:ascii="宋体" w:eastAsia="宋体" w:hAnsi="宋体" w:cs="宋体"/>
                <w:b w:val="0"/>
                <w:i w:val="0"/>
                <w:color w:val="494949"/>
                <w:sz w:val="17"/>
              </w:rPr>
              <w:t xml:space="preserve">科目名称</w:t>
            </w:r>
          </w:p>
        </w:tc>
        <w:tc>
          <w:tcPr>
            <w:tcW w:w="1440" w:type="dxa"/>
            <w:tcBorders/>
            <w:vAlign w:val="center"/>
          </w:tcPr>
          <w:p>
            <w:pPr>
              <w:jc w:val="center"/>
            </w:pPr>
            <w:r>
              <w:rPr>
                <w:rFonts w:ascii="宋体" w:eastAsia="宋体" w:hAnsi="宋体" w:cs="宋体"/>
                <w:b w:val="0"/>
                <w:i w:val="0"/>
                <w:color w:val="494949"/>
                <w:sz w:val="17"/>
              </w:rPr>
              <w:t xml:space="preserve">合计</w:t>
            </w:r>
          </w:p>
        </w:tc>
        <w:tc>
          <w:tcPr>
            <w:tcW w:w="1440" w:type="dxa"/>
            <w:tcBorders/>
            <w:vAlign w:val="center"/>
          </w:tcPr>
          <w:p>
            <w:pPr>
              <w:jc w:val="center"/>
            </w:pPr>
            <w:r>
              <w:rPr>
                <w:rFonts w:ascii="宋体" w:eastAsia="宋体" w:hAnsi="宋体" w:cs="宋体"/>
                <w:b w:val="0"/>
                <w:i w:val="0"/>
                <w:color w:val="494949"/>
                <w:sz w:val="17"/>
              </w:rPr>
              <w:t xml:space="preserve">人员经费</w:t>
            </w:r>
          </w:p>
        </w:tc>
        <w:tc>
          <w:tcPr>
            <w:tcW w:w="1478" w:type="dxa"/>
            <w:tcBorders/>
            <w:vAlign w:val="center"/>
          </w:tcPr>
          <w:p>
            <w:pPr>
              <w:jc w:val="center"/>
            </w:pPr>
            <w:r>
              <w:rPr>
                <w:rFonts w:ascii="宋体" w:eastAsia="宋体" w:hAnsi="宋体" w:cs="宋体"/>
                <w:b w:val="0"/>
                <w:i w:val="0"/>
                <w:color w:val="494949"/>
                <w:sz w:val="17"/>
              </w:rPr>
              <w:t xml:space="preserve">公用经费</w:t>
            </w:r>
          </w:p>
        </w:tc>
      </w:tr>
      <w:tr>
        <w:trPr>
          <w:trHeight w:hRule="exact" w:val="541"/>
          <w:jc w:val="center"/>
        </w:trPr>
        <w:tc>
          <w:tcPr>
            <w:tcW w:w="2400" w:type="dxa"/>
            <w:tcBorders/>
            <w:vAlign w:val="center"/>
          </w:tcPr>
          <w:p>
            <w:pPr/>
          </w:p>
        </w:tc>
        <w:tc>
          <w:tcPr>
            <w:tcW w:w="2400" w:type="dxa"/>
            <w:tcBorders/>
            <w:vAlign w:val="center"/>
          </w:tcPr>
          <w:p>
            <w:pPr/>
          </w:p>
        </w:tc>
        <w:tc>
          <w:tcPr>
            <w:tcW w:w="2400" w:type="dxa"/>
            <w:tcBorders/>
            <w:vAlign w:val="center"/>
          </w:tcPr>
          <w:p>
            <w:pPr/>
          </w:p>
        </w:tc>
        <w:tc>
          <w:tcPr>
            <w:tcW w:w="2400" w:type="dxa"/>
            <w:tcBorders/>
            <w:vAlign w:val="center"/>
          </w:tcPr>
          <w:p>
            <w:pPr/>
          </w:p>
        </w:tc>
        <w:tc>
          <w:tcPr>
            <w:tcW w:w="1440" w:type="dxa"/>
            <w:tcBorders/>
            <w:vAlign w:val="center"/>
          </w:tcPr>
          <w:p>
            <w:pPr/>
          </w:p>
        </w:tc>
        <w:tc>
          <w:tcPr>
            <w:tcW w:w="1440" w:type="dxa"/>
            <w:tcBorders/>
            <w:vAlign w:val="center"/>
          </w:tcPr>
          <w:p>
            <w:pPr/>
          </w:p>
        </w:tc>
        <w:tc>
          <w:tcPr>
            <w:tcW w:w="1478" w:type="dxa"/>
            <w:tcBorders/>
            <w:vAlign w:val="center"/>
          </w:tcPr>
          <w:p>
            <w:pP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合计</w:t>
            </w:r>
          </w:p>
        </w:tc>
        <w:tc>
          <w:tcPr>
            <w:tcW w:w="2400" w:type="dxa"/>
            <w:tcBorders/>
            <w:vAlign w:val="center"/>
          </w:tcPr>
          <w:p>
            <w:pPr/>
          </w:p>
        </w:tc>
        <w:tc>
          <w:tcPr>
            <w:tcW w:w="2400" w:type="dxa"/>
            <w:tcBorders/>
            <w:vAlign w:val="center"/>
          </w:tcPr>
          <w:p>
            <w:pPr/>
          </w:p>
        </w:tc>
        <w:tc>
          <w:tcPr>
            <w:tcW w:w="2400" w:type="dxa"/>
            <w:tcBorders/>
            <w:vAlign w:val="center"/>
          </w:tcPr>
          <w:p>
            <w:pPr/>
          </w:p>
        </w:tc>
        <w:tc>
          <w:tcPr>
            <w:tcW w:w="1440" w:type="dxa"/>
            <w:tcBorders/>
            <w:vAlign w:val="center"/>
          </w:tcPr>
          <w:p>
            <w:pPr>
              <w:jc w:val="right"/>
            </w:pPr>
            <w:r>
              <w:rPr>
                <w:rFonts w:ascii="宋体" w:eastAsia="宋体" w:hAnsi="宋体" w:cs="宋体"/>
                <w:b w:val="0"/>
                <w:i w:val="0"/>
                <w:color w:val="000000"/>
                <w:sz w:val="17"/>
              </w:rPr>
              <w:t xml:space="preserve">235.18</w:t>
            </w:r>
          </w:p>
        </w:tc>
        <w:tc>
          <w:tcPr>
            <w:tcW w:w="1440" w:type="dxa"/>
            <w:tcBorders/>
            <w:vAlign w:val="center"/>
          </w:tcPr>
          <w:p>
            <w:pPr>
              <w:jc w:val="right"/>
            </w:pPr>
            <w:r>
              <w:rPr>
                <w:rFonts w:ascii="宋体" w:eastAsia="宋体" w:hAnsi="宋体" w:cs="宋体"/>
                <w:b w:val="0"/>
                <w:i w:val="0"/>
                <w:color w:val="000000"/>
                <w:sz w:val="17"/>
              </w:rPr>
              <w:t xml:space="preserve">230.26</w:t>
            </w:r>
          </w:p>
        </w:tc>
        <w:tc>
          <w:tcPr>
            <w:tcW w:w="1478" w:type="dxa"/>
            <w:tcBorders/>
            <w:vAlign w:val="center"/>
          </w:tcPr>
          <w:p>
            <w:pPr>
              <w:jc w:val="right"/>
            </w:pPr>
            <w:r>
              <w:rPr>
                <w:rFonts w:ascii="宋体" w:eastAsia="宋体" w:hAnsi="宋体" w:cs="宋体"/>
                <w:b w:val="0"/>
                <w:i w:val="0"/>
                <w:color w:val="000000"/>
                <w:sz w:val="17"/>
              </w:rPr>
              <w:t xml:space="preserve">4.92</w:t>
            </w: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30101</w:t>
            </w:r>
          </w:p>
        </w:tc>
        <w:tc>
          <w:tcPr>
            <w:tcW w:w="2400" w:type="dxa"/>
            <w:tcBorders/>
            <w:vAlign w:val="center"/>
          </w:tcPr>
          <w:p>
            <w:pPr>
              <w:jc w:val="left"/>
            </w:pPr>
            <w:r>
              <w:rPr>
                <w:rFonts w:ascii="宋体" w:eastAsia="宋体" w:hAnsi="宋体" w:cs="宋体"/>
                <w:b w:val="0"/>
                <w:i w:val="0"/>
                <w:color w:val="000000"/>
                <w:sz w:val="17"/>
              </w:rPr>
              <w:t xml:space="preserve">基本工资</w:t>
            </w:r>
          </w:p>
        </w:tc>
        <w:tc>
          <w:tcPr>
            <w:tcW w:w="2400" w:type="dxa"/>
            <w:tcBorders/>
            <w:vAlign w:val="center"/>
          </w:tcPr>
          <w:p>
            <w:pPr>
              <w:jc w:val="left"/>
            </w:pPr>
            <w:r>
              <w:rPr>
                <w:rFonts w:ascii="宋体" w:eastAsia="宋体" w:hAnsi="宋体" w:cs="宋体"/>
                <w:b w:val="0"/>
                <w:i w:val="0"/>
                <w:color w:val="000000"/>
                <w:sz w:val="17"/>
              </w:rPr>
              <w:t xml:space="preserve">50501</w:t>
            </w:r>
          </w:p>
        </w:tc>
        <w:tc>
          <w:tcPr>
            <w:tcW w:w="2400" w:type="dxa"/>
            <w:tcBorders/>
            <w:vAlign w:val="center"/>
          </w:tcPr>
          <w:p>
            <w:pPr>
              <w:jc w:val="left"/>
            </w:pPr>
            <w:r>
              <w:rPr>
                <w:rFonts w:ascii="宋体" w:eastAsia="宋体" w:hAnsi="宋体" w:cs="宋体"/>
                <w:b w:val="0"/>
                <w:i w:val="0"/>
                <w:color w:val="000000"/>
                <w:sz w:val="17"/>
              </w:rPr>
              <w:t xml:space="preserve">工资福利支出</w:t>
            </w:r>
          </w:p>
        </w:tc>
        <w:tc>
          <w:tcPr>
            <w:tcW w:w="1440" w:type="dxa"/>
            <w:tcBorders/>
            <w:vAlign w:val="center"/>
          </w:tcPr>
          <w:p>
            <w:pPr>
              <w:jc w:val="right"/>
            </w:pPr>
            <w:r>
              <w:rPr>
                <w:rFonts w:ascii="宋体" w:eastAsia="宋体" w:hAnsi="宋体" w:cs="宋体"/>
                <w:b w:val="0"/>
                <w:i w:val="0"/>
                <w:color w:val="000000"/>
                <w:sz w:val="17"/>
              </w:rPr>
              <w:t xml:space="preserve">123.25</w:t>
            </w:r>
          </w:p>
        </w:tc>
        <w:tc>
          <w:tcPr>
            <w:tcW w:w="1440" w:type="dxa"/>
            <w:tcBorders/>
            <w:vAlign w:val="center"/>
          </w:tcPr>
          <w:p>
            <w:pPr>
              <w:jc w:val="right"/>
            </w:pPr>
            <w:r>
              <w:rPr>
                <w:rFonts w:ascii="宋体" w:eastAsia="宋体" w:hAnsi="宋体" w:cs="宋体"/>
                <w:b w:val="0"/>
                <w:i w:val="0"/>
                <w:color w:val="000000"/>
                <w:sz w:val="17"/>
              </w:rPr>
              <w:t xml:space="preserve">123.25</w:t>
            </w:r>
          </w:p>
        </w:tc>
        <w:tc>
          <w:tcPr>
            <w:tcW w:w="1478" w:type="dxa"/>
            <w:tcBorders/>
            <w:vAlign w:val="center"/>
          </w:tcPr>
          <w:p>
            <w:pP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30102</w:t>
            </w:r>
          </w:p>
        </w:tc>
        <w:tc>
          <w:tcPr>
            <w:tcW w:w="2400" w:type="dxa"/>
            <w:tcBorders/>
            <w:vAlign w:val="center"/>
          </w:tcPr>
          <w:p>
            <w:pPr>
              <w:jc w:val="left"/>
            </w:pPr>
            <w:r>
              <w:rPr>
                <w:rFonts w:ascii="宋体" w:eastAsia="宋体" w:hAnsi="宋体" w:cs="宋体"/>
                <w:b w:val="0"/>
                <w:i w:val="0"/>
                <w:color w:val="000000"/>
                <w:sz w:val="17"/>
              </w:rPr>
              <w:t xml:space="preserve">津贴补贴</w:t>
            </w:r>
          </w:p>
        </w:tc>
        <w:tc>
          <w:tcPr>
            <w:tcW w:w="2400" w:type="dxa"/>
            <w:tcBorders/>
            <w:vAlign w:val="center"/>
          </w:tcPr>
          <w:p>
            <w:pPr>
              <w:jc w:val="left"/>
            </w:pPr>
            <w:r>
              <w:rPr>
                <w:rFonts w:ascii="宋体" w:eastAsia="宋体" w:hAnsi="宋体" w:cs="宋体"/>
                <w:b w:val="0"/>
                <w:i w:val="0"/>
                <w:color w:val="000000"/>
                <w:sz w:val="17"/>
              </w:rPr>
              <w:t xml:space="preserve">50501</w:t>
            </w:r>
          </w:p>
        </w:tc>
        <w:tc>
          <w:tcPr>
            <w:tcW w:w="2400" w:type="dxa"/>
            <w:tcBorders/>
            <w:vAlign w:val="center"/>
          </w:tcPr>
          <w:p>
            <w:pPr>
              <w:jc w:val="left"/>
            </w:pPr>
            <w:r>
              <w:rPr>
                <w:rFonts w:ascii="宋体" w:eastAsia="宋体" w:hAnsi="宋体" w:cs="宋体"/>
                <w:b w:val="0"/>
                <w:i w:val="0"/>
                <w:color w:val="000000"/>
                <w:sz w:val="17"/>
              </w:rPr>
              <w:t xml:space="preserve">工资福利支出</w:t>
            </w:r>
          </w:p>
        </w:tc>
        <w:tc>
          <w:tcPr>
            <w:tcW w:w="1440" w:type="dxa"/>
            <w:tcBorders/>
            <w:vAlign w:val="center"/>
          </w:tcPr>
          <w:p>
            <w:pPr>
              <w:jc w:val="right"/>
            </w:pPr>
            <w:r>
              <w:rPr>
                <w:rFonts w:ascii="宋体" w:eastAsia="宋体" w:hAnsi="宋体" w:cs="宋体"/>
                <w:b w:val="0"/>
                <w:i w:val="0"/>
                <w:color w:val="000000"/>
                <w:sz w:val="17"/>
              </w:rPr>
              <w:t xml:space="preserve">27.07</w:t>
            </w:r>
          </w:p>
        </w:tc>
        <w:tc>
          <w:tcPr>
            <w:tcW w:w="1440" w:type="dxa"/>
            <w:tcBorders/>
            <w:vAlign w:val="center"/>
          </w:tcPr>
          <w:p>
            <w:pPr>
              <w:jc w:val="right"/>
            </w:pPr>
            <w:r>
              <w:rPr>
                <w:rFonts w:ascii="宋体" w:eastAsia="宋体" w:hAnsi="宋体" w:cs="宋体"/>
                <w:b w:val="0"/>
                <w:i w:val="0"/>
                <w:color w:val="000000"/>
                <w:sz w:val="17"/>
              </w:rPr>
              <w:t xml:space="preserve">27.07</w:t>
            </w:r>
          </w:p>
        </w:tc>
        <w:tc>
          <w:tcPr>
            <w:tcW w:w="1478" w:type="dxa"/>
            <w:tcBorders/>
            <w:vAlign w:val="center"/>
          </w:tcPr>
          <w:p>
            <w:pP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30302</w:t>
            </w:r>
          </w:p>
        </w:tc>
        <w:tc>
          <w:tcPr>
            <w:tcW w:w="2400" w:type="dxa"/>
            <w:tcBorders/>
            <w:vAlign w:val="center"/>
          </w:tcPr>
          <w:p>
            <w:pPr>
              <w:jc w:val="left"/>
            </w:pPr>
            <w:r>
              <w:rPr>
                <w:rFonts w:ascii="宋体" w:eastAsia="宋体" w:hAnsi="宋体" w:cs="宋体"/>
                <w:b w:val="0"/>
                <w:i w:val="0"/>
                <w:color w:val="000000"/>
                <w:sz w:val="17"/>
              </w:rPr>
              <w:t xml:space="preserve">退休费</w:t>
            </w:r>
          </w:p>
        </w:tc>
        <w:tc>
          <w:tcPr>
            <w:tcW w:w="2400" w:type="dxa"/>
            <w:tcBorders/>
            <w:vAlign w:val="center"/>
          </w:tcPr>
          <w:p>
            <w:pPr>
              <w:jc w:val="left"/>
            </w:pPr>
            <w:r>
              <w:rPr>
                <w:rFonts w:ascii="宋体" w:eastAsia="宋体" w:hAnsi="宋体" w:cs="宋体"/>
                <w:b w:val="0"/>
                <w:i w:val="0"/>
                <w:color w:val="000000"/>
                <w:sz w:val="17"/>
              </w:rPr>
              <w:t xml:space="preserve">50905</w:t>
            </w:r>
          </w:p>
        </w:tc>
        <w:tc>
          <w:tcPr>
            <w:tcW w:w="2400" w:type="dxa"/>
            <w:tcBorders/>
            <w:vAlign w:val="center"/>
          </w:tcPr>
          <w:p>
            <w:pPr>
              <w:jc w:val="left"/>
            </w:pPr>
            <w:r>
              <w:rPr>
                <w:rFonts w:ascii="宋体" w:eastAsia="宋体" w:hAnsi="宋体" w:cs="宋体"/>
                <w:b w:val="0"/>
                <w:i w:val="0"/>
                <w:color w:val="000000"/>
                <w:sz w:val="17"/>
              </w:rPr>
              <w:t xml:space="preserve">离退休费</w:t>
            </w:r>
          </w:p>
        </w:tc>
        <w:tc>
          <w:tcPr>
            <w:tcW w:w="1440" w:type="dxa"/>
            <w:tcBorders/>
            <w:vAlign w:val="center"/>
          </w:tcPr>
          <w:p>
            <w:pPr>
              <w:jc w:val="right"/>
            </w:pPr>
            <w:r>
              <w:rPr>
                <w:rFonts w:ascii="宋体" w:eastAsia="宋体" w:hAnsi="宋体" w:cs="宋体"/>
                <w:b w:val="0"/>
                <w:i w:val="0"/>
                <w:color w:val="000000"/>
                <w:sz w:val="17"/>
              </w:rPr>
              <w:t xml:space="preserve">12.73</w:t>
            </w:r>
          </w:p>
        </w:tc>
        <w:tc>
          <w:tcPr>
            <w:tcW w:w="1440" w:type="dxa"/>
            <w:tcBorders/>
            <w:vAlign w:val="center"/>
          </w:tcPr>
          <w:p>
            <w:pPr>
              <w:jc w:val="right"/>
            </w:pPr>
            <w:r>
              <w:rPr>
                <w:rFonts w:ascii="宋体" w:eastAsia="宋体" w:hAnsi="宋体" w:cs="宋体"/>
                <w:b w:val="0"/>
                <w:i w:val="0"/>
                <w:color w:val="000000"/>
                <w:sz w:val="17"/>
              </w:rPr>
              <w:t xml:space="preserve">12.73</w:t>
            </w:r>
          </w:p>
        </w:tc>
        <w:tc>
          <w:tcPr>
            <w:tcW w:w="1478" w:type="dxa"/>
            <w:tcBorders/>
            <w:vAlign w:val="center"/>
          </w:tcPr>
          <w:p>
            <w:pP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30112</w:t>
            </w:r>
          </w:p>
        </w:tc>
        <w:tc>
          <w:tcPr>
            <w:tcW w:w="2400" w:type="dxa"/>
            <w:tcBorders/>
            <w:vAlign w:val="center"/>
          </w:tcPr>
          <w:p>
            <w:pPr>
              <w:jc w:val="left"/>
            </w:pPr>
            <w:r>
              <w:rPr>
                <w:rFonts w:ascii="宋体" w:eastAsia="宋体" w:hAnsi="宋体" w:cs="宋体"/>
                <w:b w:val="0"/>
                <w:i w:val="0"/>
                <w:color w:val="000000"/>
                <w:sz w:val="17"/>
              </w:rPr>
              <w:t xml:space="preserve">其他社会保障缴费</w:t>
            </w:r>
          </w:p>
        </w:tc>
        <w:tc>
          <w:tcPr>
            <w:tcW w:w="2400" w:type="dxa"/>
            <w:tcBorders/>
            <w:vAlign w:val="center"/>
          </w:tcPr>
          <w:p>
            <w:pPr>
              <w:jc w:val="left"/>
            </w:pPr>
            <w:r>
              <w:rPr>
                <w:rFonts w:ascii="宋体" w:eastAsia="宋体" w:hAnsi="宋体" w:cs="宋体"/>
                <w:b w:val="0"/>
                <w:i w:val="0"/>
                <w:color w:val="000000"/>
                <w:sz w:val="17"/>
              </w:rPr>
              <w:t xml:space="preserve">50501</w:t>
            </w:r>
          </w:p>
        </w:tc>
        <w:tc>
          <w:tcPr>
            <w:tcW w:w="2400" w:type="dxa"/>
            <w:tcBorders/>
            <w:vAlign w:val="center"/>
          </w:tcPr>
          <w:p>
            <w:pPr>
              <w:jc w:val="left"/>
            </w:pPr>
            <w:r>
              <w:rPr>
                <w:rFonts w:ascii="宋体" w:eastAsia="宋体" w:hAnsi="宋体" w:cs="宋体"/>
                <w:b w:val="0"/>
                <w:i w:val="0"/>
                <w:color w:val="000000"/>
                <w:sz w:val="17"/>
              </w:rPr>
              <w:t xml:space="preserve">工资福利支出</w:t>
            </w:r>
          </w:p>
        </w:tc>
        <w:tc>
          <w:tcPr>
            <w:tcW w:w="1440" w:type="dxa"/>
            <w:tcBorders/>
            <w:vAlign w:val="center"/>
          </w:tcPr>
          <w:p>
            <w:pPr>
              <w:jc w:val="right"/>
            </w:pPr>
            <w:r>
              <w:rPr>
                <w:rFonts w:ascii="宋体" w:eastAsia="宋体" w:hAnsi="宋体" w:cs="宋体"/>
                <w:b w:val="0"/>
                <w:i w:val="0"/>
                <w:color w:val="000000"/>
                <w:sz w:val="17"/>
              </w:rPr>
              <w:t xml:space="preserve">0.28</w:t>
            </w:r>
          </w:p>
        </w:tc>
        <w:tc>
          <w:tcPr>
            <w:tcW w:w="1440" w:type="dxa"/>
            <w:tcBorders/>
            <w:vAlign w:val="center"/>
          </w:tcPr>
          <w:p>
            <w:pPr>
              <w:jc w:val="right"/>
            </w:pPr>
            <w:r>
              <w:rPr>
                <w:rFonts w:ascii="宋体" w:eastAsia="宋体" w:hAnsi="宋体" w:cs="宋体"/>
                <w:b w:val="0"/>
                <w:i w:val="0"/>
                <w:color w:val="000000"/>
                <w:sz w:val="17"/>
              </w:rPr>
              <w:t xml:space="preserve">0.28</w:t>
            </w:r>
          </w:p>
        </w:tc>
        <w:tc>
          <w:tcPr>
            <w:tcW w:w="1478" w:type="dxa"/>
            <w:tcBorders/>
            <w:vAlign w:val="center"/>
          </w:tcPr>
          <w:p>
            <w:pP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30201</w:t>
            </w:r>
          </w:p>
        </w:tc>
        <w:tc>
          <w:tcPr>
            <w:tcW w:w="2400" w:type="dxa"/>
            <w:tcBorders/>
            <w:vAlign w:val="center"/>
          </w:tcPr>
          <w:p>
            <w:pPr>
              <w:jc w:val="left"/>
            </w:pPr>
            <w:r>
              <w:rPr>
                <w:rFonts w:ascii="宋体" w:eastAsia="宋体" w:hAnsi="宋体" w:cs="宋体"/>
                <w:b w:val="0"/>
                <w:i w:val="0"/>
                <w:color w:val="000000"/>
                <w:sz w:val="17"/>
              </w:rPr>
              <w:t xml:space="preserve">办公费</w:t>
            </w:r>
          </w:p>
        </w:tc>
        <w:tc>
          <w:tcPr>
            <w:tcW w:w="2400" w:type="dxa"/>
            <w:tcBorders/>
            <w:vAlign w:val="center"/>
          </w:tcPr>
          <w:p>
            <w:pPr>
              <w:jc w:val="left"/>
            </w:pPr>
            <w:r>
              <w:rPr>
                <w:rFonts w:ascii="宋体" w:eastAsia="宋体" w:hAnsi="宋体" w:cs="宋体"/>
                <w:b w:val="0"/>
                <w:i w:val="0"/>
                <w:color w:val="000000"/>
                <w:sz w:val="17"/>
              </w:rPr>
              <w:t xml:space="preserve">50502</w:t>
            </w:r>
          </w:p>
        </w:tc>
        <w:tc>
          <w:tcPr>
            <w:tcW w:w="2400" w:type="dxa"/>
            <w:tcBorders/>
            <w:vAlign w:val="center"/>
          </w:tcPr>
          <w:p>
            <w:pPr>
              <w:jc w:val="left"/>
            </w:pPr>
            <w:r>
              <w:rPr>
                <w:rFonts w:ascii="宋体" w:eastAsia="宋体" w:hAnsi="宋体" w:cs="宋体"/>
                <w:b w:val="0"/>
                <w:i w:val="0"/>
                <w:color w:val="000000"/>
                <w:sz w:val="17"/>
              </w:rPr>
              <w:t xml:space="preserve">商品和服务支出</w:t>
            </w:r>
          </w:p>
        </w:tc>
        <w:tc>
          <w:tcPr>
            <w:tcW w:w="1440" w:type="dxa"/>
            <w:tcBorders/>
            <w:vAlign w:val="center"/>
          </w:tcPr>
          <w:p>
            <w:pPr>
              <w:jc w:val="right"/>
            </w:pPr>
            <w:r>
              <w:rPr>
                <w:rFonts w:ascii="宋体" w:eastAsia="宋体" w:hAnsi="宋体" w:cs="宋体"/>
                <w:b w:val="0"/>
                <w:i w:val="0"/>
                <w:color w:val="000000"/>
                <w:sz w:val="17"/>
              </w:rPr>
              <w:t xml:space="preserve">2.55</w:t>
            </w:r>
          </w:p>
        </w:tc>
        <w:tc>
          <w:tcPr>
            <w:tcW w:w="1440" w:type="dxa"/>
            <w:tcBorders/>
            <w:vAlign w:val="center"/>
          </w:tcPr>
          <w:p>
            <w:pPr/>
          </w:p>
        </w:tc>
        <w:tc>
          <w:tcPr>
            <w:tcW w:w="1478" w:type="dxa"/>
            <w:tcBorders/>
            <w:vAlign w:val="center"/>
          </w:tcPr>
          <w:p>
            <w:pPr>
              <w:jc w:val="right"/>
            </w:pPr>
            <w:r>
              <w:rPr>
                <w:rFonts w:ascii="宋体" w:eastAsia="宋体" w:hAnsi="宋体" w:cs="宋体"/>
                <w:b w:val="0"/>
                <w:i w:val="0"/>
                <w:color w:val="000000"/>
                <w:sz w:val="17"/>
              </w:rPr>
              <w:t xml:space="preserve">2.55</w:t>
            </w: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30229</w:t>
            </w:r>
          </w:p>
        </w:tc>
        <w:tc>
          <w:tcPr>
            <w:tcW w:w="2400" w:type="dxa"/>
            <w:tcBorders/>
            <w:vAlign w:val="center"/>
          </w:tcPr>
          <w:p>
            <w:pPr>
              <w:jc w:val="left"/>
            </w:pPr>
            <w:r>
              <w:rPr>
                <w:rFonts w:ascii="宋体" w:eastAsia="宋体" w:hAnsi="宋体" w:cs="宋体"/>
                <w:b w:val="0"/>
                <w:i w:val="0"/>
                <w:color w:val="000000"/>
                <w:sz w:val="17"/>
              </w:rPr>
              <w:t xml:space="preserve">福利费</w:t>
            </w:r>
          </w:p>
        </w:tc>
        <w:tc>
          <w:tcPr>
            <w:tcW w:w="2400" w:type="dxa"/>
            <w:tcBorders/>
            <w:vAlign w:val="center"/>
          </w:tcPr>
          <w:p>
            <w:pPr>
              <w:jc w:val="left"/>
            </w:pPr>
            <w:r>
              <w:rPr>
                <w:rFonts w:ascii="宋体" w:eastAsia="宋体" w:hAnsi="宋体" w:cs="宋体"/>
                <w:b w:val="0"/>
                <w:i w:val="0"/>
                <w:color w:val="000000"/>
                <w:sz w:val="17"/>
              </w:rPr>
              <w:t xml:space="preserve">50502</w:t>
            </w:r>
          </w:p>
        </w:tc>
        <w:tc>
          <w:tcPr>
            <w:tcW w:w="2400" w:type="dxa"/>
            <w:tcBorders/>
            <w:vAlign w:val="center"/>
          </w:tcPr>
          <w:p>
            <w:pPr>
              <w:jc w:val="left"/>
            </w:pPr>
            <w:r>
              <w:rPr>
                <w:rFonts w:ascii="宋体" w:eastAsia="宋体" w:hAnsi="宋体" w:cs="宋体"/>
                <w:b w:val="0"/>
                <w:i w:val="0"/>
                <w:color w:val="000000"/>
                <w:sz w:val="17"/>
              </w:rPr>
              <w:t xml:space="preserve">商品和服务支出</w:t>
            </w:r>
          </w:p>
        </w:tc>
        <w:tc>
          <w:tcPr>
            <w:tcW w:w="1440" w:type="dxa"/>
            <w:tcBorders/>
            <w:vAlign w:val="center"/>
          </w:tcPr>
          <w:p>
            <w:pPr>
              <w:jc w:val="right"/>
            </w:pPr>
            <w:r>
              <w:rPr>
                <w:rFonts w:ascii="宋体" w:eastAsia="宋体" w:hAnsi="宋体" w:cs="宋体"/>
                <w:b w:val="0"/>
                <w:i w:val="0"/>
                <w:color w:val="000000"/>
                <w:sz w:val="17"/>
              </w:rPr>
              <w:t xml:space="preserve">2.37</w:t>
            </w:r>
          </w:p>
        </w:tc>
        <w:tc>
          <w:tcPr>
            <w:tcW w:w="1440" w:type="dxa"/>
            <w:tcBorders/>
            <w:vAlign w:val="center"/>
          </w:tcPr>
          <w:p>
            <w:pPr/>
          </w:p>
        </w:tc>
        <w:tc>
          <w:tcPr>
            <w:tcW w:w="1478" w:type="dxa"/>
            <w:tcBorders/>
            <w:vAlign w:val="center"/>
          </w:tcPr>
          <w:p>
            <w:pPr>
              <w:jc w:val="right"/>
            </w:pPr>
            <w:r>
              <w:rPr>
                <w:rFonts w:ascii="宋体" w:eastAsia="宋体" w:hAnsi="宋体" w:cs="宋体"/>
                <w:b w:val="0"/>
                <w:i w:val="0"/>
                <w:color w:val="000000"/>
                <w:sz w:val="17"/>
              </w:rPr>
              <w:t xml:space="preserve">2.37</w:t>
            </w: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30301</w:t>
            </w:r>
          </w:p>
        </w:tc>
        <w:tc>
          <w:tcPr>
            <w:tcW w:w="2400" w:type="dxa"/>
            <w:tcBorders/>
            <w:vAlign w:val="center"/>
          </w:tcPr>
          <w:p>
            <w:pPr>
              <w:jc w:val="left"/>
            </w:pPr>
            <w:r>
              <w:rPr>
                <w:rFonts w:ascii="宋体" w:eastAsia="宋体" w:hAnsi="宋体" w:cs="宋体"/>
                <w:b w:val="0"/>
                <w:i w:val="0"/>
                <w:color w:val="000000"/>
                <w:sz w:val="17"/>
              </w:rPr>
              <w:t xml:space="preserve">离休费</w:t>
            </w:r>
          </w:p>
        </w:tc>
        <w:tc>
          <w:tcPr>
            <w:tcW w:w="2400" w:type="dxa"/>
            <w:tcBorders/>
            <w:vAlign w:val="center"/>
          </w:tcPr>
          <w:p>
            <w:pPr>
              <w:jc w:val="left"/>
            </w:pPr>
            <w:r>
              <w:rPr>
                <w:rFonts w:ascii="宋体" w:eastAsia="宋体" w:hAnsi="宋体" w:cs="宋体"/>
                <w:b w:val="0"/>
                <w:i w:val="0"/>
                <w:color w:val="000000"/>
                <w:sz w:val="17"/>
              </w:rPr>
              <w:t xml:space="preserve">50905</w:t>
            </w:r>
          </w:p>
        </w:tc>
        <w:tc>
          <w:tcPr>
            <w:tcW w:w="2400" w:type="dxa"/>
            <w:tcBorders/>
            <w:vAlign w:val="center"/>
          </w:tcPr>
          <w:p>
            <w:pPr>
              <w:jc w:val="left"/>
            </w:pPr>
            <w:r>
              <w:rPr>
                <w:rFonts w:ascii="宋体" w:eastAsia="宋体" w:hAnsi="宋体" w:cs="宋体"/>
                <w:b w:val="0"/>
                <w:i w:val="0"/>
                <w:color w:val="000000"/>
                <w:sz w:val="17"/>
              </w:rPr>
              <w:t xml:space="preserve">离退休费</w:t>
            </w:r>
          </w:p>
        </w:tc>
        <w:tc>
          <w:tcPr>
            <w:tcW w:w="1440" w:type="dxa"/>
            <w:tcBorders/>
            <w:vAlign w:val="center"/>
          </w:tcPr>
          <w:p>
            <w:pPr>
              <w:jc w:val="right"/>
            </w:pPr>
            <w:r>
              <w:rPr>
                <w:rFonts w:ascii="宋体" w:eastAsia="宋体" w:hAnsi="宋体" w:cs="宋体"/>
                <w:b w:val="0"/>
                <w:i w:val="0"/>
                <w:color w:val="000000"/>
                <w:sz w:val="17"/>
              </w:rPr>
              <w:t xml:space="preserve">15.80</w:t>
            </w:r>
          </w:p>
        </w:tc>
        <w:tc>
          <w:tcPr>
            <w:tcW w:w="1440" w:type="dxa"/>
            <w:tcBorders/>
            <w:vAlign w:val="center"/>
          </w:tcPr>
          <w:p>
            <w:pPr>
              <w:jc w:val="right"/>
            </w:pPr>
            <w:r>
              <w:rPr>
                <w:rFonts w:ascii="宋体" w:eastAsia="宋体" w:hAnsi="宋体" w:cs="宋体"/>
                <w:b w:val="0"/>
                <w:i w:val="0"/>
                <w:color w:val="000000"/>
                <w:sz w:val="17"/>
              </w:rPr>
              <w:t xml:space="preserve">15.80</w:t>
            </w:r>
          </w:p>
        </w:tc>
        <w:tc>
          <w:tcPr>
            <w:tcW w:w="1478" w:type="dxa"/>
            <w:tcBorders/>
            <w:vAlign w:val="center"/>
          </w:tcPr>
          <w:p>
            <w:pP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30108</w:t>
            </w:r>
          </w:p>
        </w:tc>
        <w:tc>
          <w:tcPr>
            <w:tcW w:w="2400" w:type="dxa"/>
            <w:tcBorders/>
            <w:vAlign w:val="center"/>
          </w:tcPr>
          <w:p>
            <w:pPr>
              <w:jc w:val="left"/>
            </w:pPr>
            <w:r>
              <w:rPr>
                <w:rFonts w:ascii="宋体" w:eastAsia="宋体" w:hAnsi="宋体" w:cs="宋体"/>
                <w:b w:val="0"/>
                <w:i w:val="0"/>
                <w:color w:val="000000"/>
                <w:sz w:val="17"/>
              </w:rPr>
              <w:t xml:space="preserve">机关事业单位基本养老保险缴费</w:t>
            </w:r>
          </w:p>
        </w:tc>
        <w:tc>
          <w:tcPr>
            <w:tcW w:w="2400" w:type="dxa"/>
            <w:tcBorders/>
            <w:vAlign w:val="center"/>
          </w:tcPr>
          <w:p>
            <w:pPr>
              <w:jc w:val="left"/>
            </w:pPr>
            <w:r>
              <w:rPr>
                <w:rFonts w:ascii="宋体" w:eastAsia="宋体" w:hAnsi="宋体" w:cs="宋体"/>
                <w:b w:val="0"/>
                <w:i w:val="0"/>
                <w:color w:val="000000"/>
                <w:sz w:val="17"/>
              </w:rPr>
              <w:t xml:space="preserve">50501</w:t>
            </w:r>
          </w:p>
        </w:tc>
        <w:tc>
          <w:tcPr>
            <w:tcW w:w="2400" w:type="dxa"/>
            <w:tcBorders/>
            <w:vAlign w:val="center"/>
          </w:tcPr>
          <w:p>
            <w:pPr>
              <w:jc w:val="left"/>
            </w:pPr>
            <w:r>
              <w:rPr>
                <w:rFonts w:ascii="宋体" w:eastAsia="宋体" w:hAnsi="宋体" w:cs="宋体"/>
                <w:b w:val="0"/>
                <w:i w:val="0"/>
                <w:color w:val="000000"/>
                <w:sz w:val="17"/>
              </w:rPr>
              <w:t xml:space="preserve">工资福利支出</w:t>
            </w:r>
          </w:p>
        </w:tc>
        <w:tc>
          <w:tcPr>
            <w:tcW w:w="1440" w:type="dxa"/>
            <w:tcBorders/>
            <w:vAlign w:val="center"/>
          </w:tcPr>
          <w:p>
            <w:pPr>
              <w:jc w:val="right"/>
            </w:pPr>
            <w:r>
              <w:rPr>
                <w:rFonts w:ascii="宋体" w:eastAsia="宋体" w:hAnsi="宋体" w:cs="宋体"/>
                <w:b w:val="0"/>
                <w:i w:val="0"/>
                <w:color w:val="000000"/>
                <w:sz w:val="17"/>
              </w:rPr>
              <w:t xml:space="preserve">23.46</w:t>
            </w:r>
          </w:p>
        </w:tc>
        <w:tc>
          <w:tcPr>
            <w:tcW w:w="1440" w:type="dxa"/>
            <w:tcBorders/>
            <w:vAlign w:val="center"/>
          </w:tcPr>
          <w:p>
            <w:pPr>
              <w:jc w:val="right"/>
            </w:pPr>
            <w:r>
              <w:rPr>
                <w:rFonts w:ascii="宋体" w:eastAsia="宋体" w:hAnsi="宋体" w:cs="宋体"/>
                <w:b w:val="0"/>
                <w:i w:val="0"/>
                <w:color w:val="000000"/>
                <w:sz w:val="17"/>
              </w:rPr>
              <w:t xml:space="preserve">23.46</w:t>
            </w:r>
          </w:p>
        </w:tc>
        <w:tc>
          <w:tcPr>
            <w:tcW w:w="1478" w:type="dxa"/>
            <w:tcBorders/>
            <w:vAlign w:val="center"/>
          </w:tcPr>
          <w:p>
            <w:pP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30110</w:t>
            </w:r>
          </w:p>
        </w:tc>
        <w:tc>
          <w:tcPr>
            <w:tcW w:w="2400" w:type="dxa"/>
            <w:tcBorders/>
            <w:vAlign w:val="center"/>
          </w:tcPr>
          <w:p>
            <w:pPr>
              <w:jc w:val="left"/>
            </w:pPr>
            <w:r>
              <w:rPr>
                <w:rFonts w:ascii="宋体" w:eastAsia="宋体" w:hAnsi="宋体" w:cs="宋体"/>
                <w:b w:val="0"/>
                <w:i w:val="0"/>
                <w:color w:val="000000"/>
                <w:sz w:val="17"/>
              </w:rPr>
              <w:t xml:space="preserve">职工基本医疗保险缴费</w:t>
            </w:r>
          </w:p>
        </w:tc>
        <w:tc>
          <w:tcPr>
            <w:tcW w:w="2400" w:type="dxa"/>
            <w:tcBorders/>
            <w:vAlign w:val="center"/>
          </w:tcPr>
          <w:p>
            <w:pPr>
              <w:jc w:val="left"/>
            </w:pPr>
            <w:r>
              <w:rPr>
                <w:rFonts w:ascii="宋体" w:eastAsia="宋体" w:hAnsi="宋体" w:cs="宋体"/>
                <w:b w:val="0"/>
                <w:i w:val="0"/>
                <w:color w:val="000000"/>
                <w:sz w:val="17"/>
              </w:rPr>
              <w:t xml:space="preserve">50501</w:t>
            </w:r>
          </w:p>
        </w:tc>
        <w:tc>
          <w:tcPr>
            <w:tcW w:w="2400" w:type="dxa"/>
            <w:tcBorders/>
            <w:vAlign w:val="center"/>
          </w:tcPr>
          <w:p>
            <w:pPr>
              <w:jc w:val="left"/>
            </w:pPr>
            <w:r>
              <w:rPr>
                <w:rFonts w:ascii="宋体" w:eastAsia="宋体" w:hAnsi="宋体" w:cs="宋体"/>
                <w:b w:val="0"/>
                <w:i w:val="0"/>
                <w:color w:val="000000"/>
                <w:sz w:val="17"/>
              </w:rPr>
              <w:t xml:space="preserve">工资福利支出</w:t>
            </w:r>
          </w:p>
        </w:tc>
        <w:tc>
          <w:tcPr>
            <w:tcW w:w="1440" w:type="dxa"/>
            <w:tcBorders/>
            <w:vAlign w:val="center"/>
          </w:tcPr>
          <w:p>
            <w:pPr>
              <w:jc w:val="right"/>
            </w:pPr>
            <w:r>
              <w:rPr>
                <w:rFonts w:ascii="宋体" w:eastAsia="宋体" w:hAnsi="宋体" w:cs="宋体"/>
                <w:b w:val="0"/>
                <w:i w:val="0"/>
                <w:color w:val="000000"/>
                <w:sz w:val="17"/>
              </w:rPr>
              <w:t xml:space="preserve">10.85</w:t>
            </w:r>
          </w:p>
        </w:tc>
        <w:tc>
          <w:tcPr>
            <w:tcW w:w="1440" w:type="dxa"/>
            <w:tcBorders/>
            <w:vAlign w:val="center"/>
          </w:tcPr>
          <w:p>
            <w:pPr>
              <w:jc w:val="right"/>
            </w:pPr>
            <w:r>
              <w:rPr>
                <w:rFonts w:ascii="宋体" w:eastAsia="宋体" w:hAnsi="宋体" w:cs="宋体"/>
                <w:b w:val="0"/>
                <w:i w:val="0"/>
                <w:color w:val="000000"/>
                <w:sz w:val="17"/>
              </w:rPr>
              <w:t xml:space="preserve">10.85</w:t>
            </w:r>
          </w:p>
        </w:tc>
        <w:tc>
          <w:tcPr>
            <w:tcW w:w="1478" w:type="dxa"/>
            <w:tcBorders/>
            <w:vAlign w:val="center"/>
          </w:tcPr>
          <w:p>
            <w:pPr/>
          </w:p>
        </w:tc>
      </w:tr>
      <w:tr>
        <w:trPr>
          <w:trHeight w:hRule="exact" w:val="541"/>
          <w:jc w:val="center"/>
        </w:trPr>
        <w:tc>
          <w:tcPr>
            <w:tcW w:w="2400" w:type="dxa"/>
            <w:tcBorders/>
            <w:vAlign w:val="center"/>
          </w:tcPr>
          <w:p>
            <w:pPr>
              <w:jc w:val="left"/>
            </w:pPr>
            <w:r>
              <w:rPr>
                <w:rFonts w:ascii="宋体" w:eastAsia="宋体" w:hAnsi="宋体" w:cs="宋体"/>
                <w:b w:val="0"/>
                <w:i w:val="0"/>
                <w:color w:val="000000"/>
                <w:sz w:val="17"/>
              </w:rPr>
              <w:t xml:space="preserve">30113</w:t>
            </w:r>
          </w:p>
        </w:tc>
        <w:tc>
          <w:tcPr>
            <w:tcW w:w="2400" w:type="dxa"/>
            <w:tcBorders/>
            <w:vAlign w:val="center"/>
          </w:tcPr>
          <w:p>
            <w:pPr>
              <w:jc w:val="left"/>
            </w:pPr>
            <w:r>
              <w:rPr>
                <w:rFonts w:ascii="宋体" w:eastAsia="宋体" w:hAnsi="宋体" w:cs="宋体"/>
                <w:b w:val="0"/>
                <w:i w:val="0"/>
                <w:color w:val="000000"/>
                <w:sz w:val="17"/>
              </w:rPr>
              <w:t xml:space="preserve">住房公积金</w:t>
            </w:r>
          </w:p>
        </w:tc>
        <w:tc>
          <w:tcPr>
            <w:tcW w:w="2400" w:type="dxa"/>
            <w:tcBorders/>
            <w:vAlign w:val="center"/>
          </w:tcPr>
          <w:p>
            <w:pPr>
              <w:jc w:val="left"/>
            </w:pPr>
            <w:r>
              <w:rPr>
                <w:rFonts w:ascii="宋体" w:eastAsia="宋体" w:hAnsi="宋体" w:cs="宋体"/>
                <w:b w:val="0"/>
                <w:i w:val="0"/>
                <w:color w:val="000000"/>
                <w:sz w:val="17"/>
              </w:rPr>
              <w:t xml:space="preserve">50501</w:t>
            </w:r>
          </w:p>
        </w:tc>
        <w:tc>
          <w:tcPr>
            <w:tcW w:w="2400" w:type="dxa"/>
            <w:tcBorders/>
            <w:vAlign w:val="center"/>
          </w:tcPr>
          <w:p>
            <w:pPr>
              <w:jc w:val="left"/>
            </w:pPr>
            <w:r>
              <w:rPr>
                <w:rFonts w:ascii="宋体" w:eastAsia="宋体" w:hAnsi="宋体" w:cs="宋体"/>
                <w:b w:val="0"/>
                <w:i w:val="0"/>
                <w:color w:val="000000"/>
                <w:sz w:val="17"/>
              </w:rPr>
              <w:t xml:space="preserve">工资福利支出</w:t>
            </w:r>
          </w:p>
        </w:tc>
        <w:tc>
          <w:tcPr>
            <w:tcW w:w="1440" w:type="dxa"/>
            <w:tcBorders/>
            <w:vAlign w:val="center"/>
          </w:tcPr>
          <w:p>
            <w:pPr>
              <w:jc w:val="right"/>
            </w:pPr>
            <w:r>
              <w:rPr>
                <w:rFonts w:ascii="宋体" w:eastAsia="宋体" w:hAnsi="宋体" w:cs="宋体"/>
                <w:b w:val="0"/>
                <w:i w:val="0"/>
                <w:color w:val="000000"/>
                <w:sz w:val="17"/>
              </w:rPr>
              <w:t xml:space="preserve">16.82</w:t>
            </w:r>
          </w:p>
        </w:tc>
        <w:tc>
          <w:tcPr>
            <w:tcW w:w="1440" w:type="dxa"/>
            <w:tcBorders/>
            <w:vAlign w:val="center"/>
          </w:tcPr>
          <w:p>
            <w:pPr>
              <w:jc w:val="right"/>
            </w:pPr>
            <w:r>
              <w:rPr>
                <w:rFonts w:ascii="宋体" w:eastAsia="宋体" w:hAnsi="宋体" w:cs="宋体"/>
                <w:b w:val="0"/>
                <w:i w:val="0"/>
                <w:color w:val="000000"/>
                <w:sz w:val="17"/>
              </w:rPr>
              <w:t xml:space="preserve">16.82</w:t>
            </w:r>
          </w:p>
        </w:tc>
        <w:tc>
          <w:tcPr>
            <w:tcW w:w="1478" w:type="dxa"/>
            <w:tcBorders/>
            <w:vAlign w:val="center"/>
          </w:tcPr>
          <w:p>
            <w:pPr/>
          </w:p>
        </w:tc>
      </w:tr>
    </w:tbl>
    <w:p>
      <w:pPr>
        <w:snapToGrid w:val="0"/>
        <w:spacing w:before="200" w:after="200" w:line="20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支出经济分类汇总表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YS07</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部门：中共三门峡市陕州区委党校</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920"/>
        <w:gridCol w:w="300"/>
        <w:gridCol w:w="300"/>
        <w:gridCol w:w="920"/>
        <w:gridCol w:w="920"/>
        <w:gridCol w:w="920"/>
        <w:gridCol w:w="920"/>
        <w:gridCol w:w="920"/>
        <w:gridCol w:w="920"/>
        <w:gridCol w:w="920"/>
        <w:gridCol w:w="920"/>
        <w:gridCol w:w="920"/>
        <w:gridCol w:w="920"/>
        <w:gridCol w:w="920"/>
        <w:gridCol w:w="920"/>
        <w:gridCol w:w="798"/>
      </w:tblGrid>
      <w:tr>
        <w:trPr>
          <w:trHeight w:hRule="exact" w:val="228"/>
          <w:jc w:val="center"/>
        </w:trPr>
        <w:tc>
          <w:tcPr>
            <w:tcW w:w="300" w:type="dxa"/>
            <w:hMerge w:val="restart"/>
            <w:vAlign w:val="center"/>
          </w:tcPr>
          <w:p>
            <w:pPr>
              <w:jc w:val="center"/>
            </w:pPr>
            <w:r>
              <w:rPr>
                <w:rFonts w:ascii="宋体" w:eastAsia="宋体" w:hAnsi="宋体" w:cs="宋体"/>
                <w:b w:val="0"/>
                <w:i w:val="0"/>
                <w:color w:val="494949"/>
                <w:sz w:val="11"/>
              </w:rPr>
              <w:t xml:space="preserve"> 部门预算经济分类  </w:t>
            </w:r>
          </w:p>
        </w:tc>
        <w:tc>
          <w:tcPr>
            <w:tcW w:w="300" w:type="dxa"/>
            <w:hMerge/>
            <w:vAlign w:val="center"/>
          </w:tcPr>
          <w:p>
            <w:pPr/>
          </w:p>
        </w:tc>
        <w:tc>
          <w:tcPr>
            <w:tcW w:w="920" w:type="dxa"/>
            <w:hMerge/>
            <w:vAlign w:val="center"/>
          </w:tcPr>
          <w:p>
            <w:pPr/>
          </w:p>
        </w:tc>
        <w:tc>
          <w:tcPr>
            <w:tcW w:w="300" w:type="dxa"/>
            <w:hMerge w:val="restart"/>
            <w:vAlign w:val="center"/>
          </w:tcPr>
          <w:p>
            <w:pPr>
              <w:jc w:val="center"/>
            </w:pPr>
            <w:r>
              <w:rPr>
                <w:rFonts w:ascii="宋体" w:eastAsia="宋体" w:hAnsi="宋体" w:cs="宋体"/>
                <w:b w:val="0"/>
                <w:i w:val="0"/>
                <w:color w:val="494949"/>
                <w:sz w:val="11"/>
              </w:rPr>
              <w:t xml:space="preserve">政府预算经济分类</w:t>
            </w:r>
          </w:p>
        </w:tc>
        <w:tc>
          <w:tcPr>
            <w:tcW w:w="300" w:type="dxa"/>
            <w:hMerge/>
            <w:vAlign w:val="center"/>
          </w:tcPr>
          <w:p>
            <w:pPr/>
          </w:p>
        </w:tc>
        <w:tc>
          <w:tcPr>
            <w:tcW w:w="920" w:type="dxa"/>
            <w:hMerge/>
            <w:vAlign w:val="center"/>
          </w:tcPr>
          <w:p>
            <w:pPr/>
          </w:p>
        </w:tc>
        <w:tc>
          <w:tcPr>
            <w:tcW w:w="920" w:type="dxa"/>
            <w:vMerge w:val="restart"/>
            <w:vAlign w:val="center"/>
          </w:tcPr>
          <w:p>
            <w:pPr>
              <w:jc w:val="center"/>
            </w:pPr>
            <w:r>
              <w:rPr>
                <w:rFonts w:ascii="宋体" w:eastAsia="宋体" w:hAnsi="宋体" w:cs="宋体"/>
                <w:b w:val="0"/>
                <w:i w:val="0"/>
                <w:color w:val="494949"/>
                <w:sz w:val="11"/>
              </w:rPr>
              <w:t xml:space="preserve">总计</w:t>
            </w:r>
          </w:p>
        </w:tc>
        <w:tc>
          <w:tcPr>
            <w:tcW w:w="920" w:type="dxa"/>
            <w:hMerge w:val="restart"/>
            <w:vAlign w:val="center"/>
          </w:tcPr>
          <w:p>
            <w:pPr>
              <w:jc w:val="center"/>
            </w:pPr>
            <w:r>
              <w:rPr>
                <w:rFonts w:ascii="宋体" w:eastAsia="宋体" w:hAnsi="宋体" w:cs="宋体"/>
                <w:b w:val="0"/>
                <w:i w:val="0"/>
                <w:color w:val="494949"/>
                <w:sz w:val="11"/>
              </w:rPr>
              <w:t xml:space="preserve">一般公共预算</w:t>
            </w:r>
          </w:p>
        </w:tc>
        <w:tc>
          <w:tcPr>
            <w:tcW w:w="920" w:type="dxa"/>
            <w:hMerge/>
            <w:vAlign w:val="center"/>
          </w:tcPr>
          <w:p>
            <w:pPr/>
          </w:p>
        </w:tc>
        <w:tc>
          <w:tcPr>
            <w:tcW w:w="920" w:type="dxa"/>
            <w:vMerge w:val="restart"/>
            <w:vAlign w:val="center"/>
          </w:tcPr>
          <w:p>
            <w:pPr>
              <w:jc w:val="center"/>
            </w:pPr>
            <w:r>
              <w:rPr>
                <w:rFonts w:ascii="宋体" w:eastAsia="宋体" w:hAnsi="宋体" w:cs="宋体"/>
                <w:b w:val="0"/>
                <w:i w:val="0"/>
                <w:color w:val="494949"/>
                <w:sz w:val="11"/>
              </w:rPr>
              <w:t xml:space="preserve">政府性基金</w:t>
            </w:r>
          </w:p>
        </w:tc>
        <w:tc>
          <w:tcPr>
            <w:tcW w:w="920" w:type="dxa"/>
            <w:vMerge w:val="restart"/>
            <w:vAlign w:val="center"/>
          </w:tcPr>
          <w:p>
            <w:pPr>
              <w:jc w:val="center"/>
            </w:pPr>
            <w:r>
              <w:rPr>
                <w:rFonts w:ascii="宋体" w:eastAsia="宋体" w:hAnsi="宋体" w:cs="宋体"/>
                <w:b w:val="0"/>
                <w:i w:val="0"/>
                <w:color w:val="494949"/>
                <w:sz w:val="11"/>
              </w:rPr>
              <w:t xml:space="preserve">国有资本经营预算</w:t>
            </w:r>
          </w:p>
        </w:tc>
        <w:tc>
          <w:tcPr>
            <w:tcW w:w="920" w:type="dxa"/>
            <w:vMerge w:val="restart"/>
            <w:vAlign w:val="center"/>
          </w:tcPr>
          <w:p>
            <w:pPr>
              <w:jc w:val="center"/>
            </w:pPr>
            <w:r>
              <w:rPr>
                <w:rFonts w:ascii="宋体" w:eastAsia="宋体" w:hAnsi="宋体" w:cs="宋体"/>
                <w:b w:val="0"/>
                <w:i w:val="0"/>
                <w:color w:val="494949"/>
                <w:sz w:val="11"/>
              </w:rPr>
              <w:t xml:space="preserve">上年结转结余</w:t>
            </w:r>
          </w:p>
        </w:tc>
        <w:tc>
          <w:tcPr>
            <w:tcW w:w="920" w:type="dxa"/>
            <w:vMerge w:val="restart"/>
            <w:vAlign w:val="center"/>
          </w:tcPr>
          <w:p>
            <w:pPr>
              <w:jc w:val="center"/>
            </w:pPr>
            <w:r>
              <w:rPr>
                <w:rFonts w:ascii="宋体" w:eastAsia="宋体" w:hAnsi="宋体" w:cs="宋体"/>
                <w:b w:val="0"/>
                <w:i w:val="0"/>
                <w:color w:val="494949"/>
                <w:sz w:val="11"/>
              </w:rPr>
              <w:t xml:space="preserve">财政专户管理资金收入</w:t>
            </w:r>
          </w:p>
        </w:tc>
        <w:tc>
          <w:tcPr>
            <w:tcW w:w="920" w:type="dxa"/>
            <w:vMerge w:val="restart"/>
            <w:vAlign w:val="center"/>
          </w:tcPr>
          <w:p>
            <w:pPr>
              <w:jc w:val="center"/>
            </w:pPr>
            <w:r>
              <w:rPr>
                <w:rFonts w:ascii="宋体" w:eastAsia="宋体" w:hAnsi="宋体" w:cs="宋体"/>
                <w:b w:val="0"/>
                <w:i w:val="0"/>
                <w:color w:val="494949"/>
                <w:sz w:val="11"/>
              </w:rPr>
              <w:t xml:space="preserve">事业收入</w:t>
            </w:r>
          </w:p>
        </w:tc>
        <w:tc>
          <w:tcPr>
            <w:tcW w:w="920" w:type="dxa"/>
            <w:vMerge w:val="restart"/>
            <w:vAlign w:val="center"/>
          </w:tcPr>
          <w:p>
            <w:pPr>
              <w:jc w:val="center"/>
            </w:pPr>
            <w:r>
              <w:rPr>
                <w:rFonts w:ascii="宋体" w:eastAsia="宋体" w:hAnsi="宋体" w:cs="宋体"/>
                <w:b w:val="0"/>
                <w:i w:val="0"/>
                <w:color w:val="494949"/>
                <w:sz w:val="11"/>
              </w:rPr>
              <w:t xml:space="preserve">上级补助收入</w:t>
            </w:r>
          </w:p>
        </w:tc>
        <w:tc>
          <w:tcPr>
            <w:tcW w:w="920" w:type="dxa"/>
            <w:vMerge w:val="restart"/>
            <w:vAlign w:val="center"/>
          </w:tcPr>
          <w:p>
            <w:pPr>
              <w:jc w:val="center"/>
            </w:pPr>
            <w:r>
              <w:rPr>
                <w:rFonts w:ascii="宋体" w:eastAsia="宋体" w:hAnsi="宋体" w:cs="宋体"/>
                <w:b w:val="0"/>
                <w:i w:val="0"/>
                <w:color w:val="494949"/>
                <w:sz w:val="11"/>
              </w:rPr>
              <w:t xml:space="preserve">附属单位上缴收入</w:t>
            </w:r>
          </w:p>
        </w:tc>
        <w:tc>
          <w:tcPr>
            <w:tcW w:w="920" w:type="dxa"/>
            <w:vMerge w:val="restart"/>
            <w:vAlign w:val="center"/>
          </w:tcPr>
          <w:p>
            <w:pPr>
              <w:jc w:val="center"/>
            </w:pPr>
            <w:r>
              <w:rPr>
                <w:rFonts w:ascii="宋体" w:eastAsia="宋体" w:hAnsi="宋体" w:cs="宋体"/>
                <w:b w:val="0"/>
                <w:i w:val="0"/>
                <w:color w:val="494949"/>
                <w:sz w:val="11"/>
              </w:rPr>
              <w:t xml:space="preserve">事业单位经营收入</w:t>
            </w:r>
          </w:p>
        </w:tc>
        <w:tc>
          <w:tcPr>
            <w:tcW w:w="798" w:type="dxa"/>
            <w:vMerge w:val="restart"/>
            <w:vAlign w:val="center"/>
          </w:tcPr>
          <w:p>
            <w:pPr>
              <w:jc w:val="center"/>
            </w:pPr>
            <w:r>
              <w:rPr>
                <w:rFonts w:ascii="宋体" w:eastAsia="宋体" w:hAnsi="宋体" w:cs="宋体"/>
                <w:b w:val="0"/>
                <w:i w:val="0"/>
                <w:color w:val="494949"/>
                <w:sz w:val="11"/>
              </w:rPr>
              <w:t xml:space="preserve"> 其他收入  </w:t>
            </w:r>
          </w:p>
        </w:tc>
      </w:tr>
      <w:tr>
        <w:trPr>
          <w:trHeight w:hRule="exact" w:val="228"/>
          <w:jc w:val="center"/>
        </w:trPr>
        <w:tc>
          <w:tcPr>
            <w:tcW w:w="300" w:type="dxa"/>
            <w:tcBorders/>
            <w:vAlign w:val="center"/>
          </w:tcPr>
          <w:p>
            <w:pPr>
              <w:jc w:val="center"/>
            </w:pPr>
            <w:r>
              <w:rPr>
                <w:rFonts w:ascii="宋体" w:eastAsia="宋体" w:hAnsi="宋体" w:cs="宋体"/>
                <w:b w:val="0"/>
                <w:i w:val="0"/>
                <w:color w:val="494949"/>
                <w:sz w:val="11"/>
              </w:rPr>
              <w:t xml:space="preserve"> 类</w:t>
            </w:r>
          </w:p>
        </w:tc>
        <w:tc>
          <w:tcPr>
            <w:tcW w:w="300" w:type="dxa"/>
            <w:tcBorders/>
            <w:vAlign w:val="center"/>
          </w:tcPr>
          <w:p>
            <w:pPr>
              <w:jc w:val="center"/>
            </w:pPr>
            <w:r>
              <w:rPr>
                <w:rFonts w:ascii="宋体" w:eastAsia="宋体" w:hAnsi="宋体" w:cs="宋体"/>
                <w:b w:val="0"/>
                <w:i w:val="0"/>
                <w:color w:val="494949"/>
                <w:sz w:val="11"/>
              </w:rPr>
              <w:t xml:space="preserve">款</w:t>
            </w:r>
          </w:p>
        </w:tc>
        <w:tc>
          <w:tcPr>
            <w:tcW w:w="920" w:type="dxa"/>
            <w:tcBorders/>
            <w:vAlign w:val="center"/>
          </w:tcPr>
          <w:p>
            <w:pPr>
              <w:jc w:val="center"/>
            </w:pPr>
            <w:r>
              <w:rPr>
                <w:rFonts w:ascii="宋体" w:eastAsia="宋体" w:hAnsi="宋体" w:cs="宋体"/>
                <w:b w:val="0"/>
                <w:i w:val="0"/>
                <w:color w:val="494949"/>
                <w:sz w:val="11"/>
              </w:rPr>
              <w:t xml:space="preserve">科目名称</w:t>
            </w:r>
          </w:p>
        </w:tc>
        <w:tc>
          <w:tcPr>
            <w:tcW w:w="300" w:type="dxa"/>
            <w:tcBorders/>
            <w:vAlign w:val="center"/>
          </w:tcPr>
          <w:p>
            <w:pPr>
              <w:jc w:val="center"/>
            </w:pPr>
            <w:r>
              <w:rPr>
                <w:rFonts w:ascii="宋体" w:eastAsia="宋体" w:hAnsi="宋体" w:cs="宋体"/>
                <w:b w:val="0"/>
                <w:i w:val="0"/>
                <w:color w:val="494949"/>
                <w:sz w:val="11"/>
              </w:rPr>
              <w:t xml:space="preserve"> 类</w:t>
            </w:r>
          </w:p>
        </w:tc>
        <w:tc>
          <w:tcPr>
            <w:tcW w:w="300" w:type="dxa"/>
            <w:tcBorders/>
            <w:vAlign w:val="center"/>
          </w:tcPr>
          <w:p>
            <w:pPr>
              <w:jc w:val="center"/>
            </w:pPr>
            <w:r>
              <w:rPr>
                <w:rFonts w:ascii="宋体" w:eastAsia="宋体" w:hAnsi="宋体" w:cs="宋体"/>
                <w:b w:val="0"/>
                <w:i w:val="0"/>
                <w:color w:val="494949"/>
                <w:sz w:val="11"/>
              </w:rPr>
              <w:t xml:space="preserve">款</w:t>
            </w:r>
          </w:p>
        </w:tc>
        <w:tc>
          <w:tcPr>
            <w:tcW w:w="920" w:type="dxa"/>
            <w:tcBorders/>
            <w:vAlign w:val="center"/>
          </w:tcPr>
          <w:p>
            <w:pPr>
              <w:jc w:val="center"/>
            </w:pPr>
            <w:r>
              <w:rPr>
                <w:rFonts w:ascii="宋体" w:eastAsia="宋体" w:hAnsi="宋体" w:cs="宋体"/>
                <w:b w:val="0"/>
                <w:i w:val="0"/>
                <w:color w:val="494949"/>
                <w:sz w:val="11"/>
              </w:rPr>
              <w:t xml:space="preserve">科目名称</w:t>
            </w:r>
          </w:p>
        </w:tc>
        <w:tc>
          <w:tcPr>
            <w:tcW w:w="920" w:type="dxa"/>
            <w:vMerge/>
            <w:tcBorders/>
            <w:vAlign w:val="center"/>
          </w:tcPr>
          <w:p>
            <w:pPr/>
          </w:p>
        </w:tc>
        <w:tc>
          <w:tcPr>
            <w:tcW w:w="920" w:type="dxa"/>
            <w:tcBorders/>
            <w:vAlign w:val="center"/>
          </w:tcPr>
          <w:p>
            <w:pPr>
              <w:jc w:val="center"/>
            </w:pPr>
            <w:r>
              <w:rPr>
                <w:rFonts w:ascii="宋体" w:eastAsia="宋体" w:hAnsi="宋体" w:cs="宋体"/>
                <w:b w:val="0"/>
                <w:i w:val="0"/>
                <w:color w:val="494949"/>
                <w:sz w:val="11"/>
              </w:rPr>
              <w:t xml:space="preserve">小计</w:t>
            </w:r>
          </w:p>
        </w:tc>
        <w:tc>
          <w:tcPr>
            <w:tcW w:w="920" w:type="dxa"/>
            <w:tcBorders/>
            <w:vAlign w:val="center"/>
          </w:tcPr>
          <w:p>
            <w:pPr>
              <w:jc w:val="center"/>
            </w:pPr>
            <w:r>
              <w:rPr>
                <w:rFonts w:ascii="宋体" w:eastAsia="宋体" w:hAnsi="宋体" w:cs="宋体"/>
                <w:b w:val="0"/>
                <w:i w:val="0"/>
                <w:color w:val="494949"/>
                <w:sz w:val="11"/>
              </w:rPr>
              <w:t xml:space="preserve">其中：财政拨款</w:t>
            </w: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798" w:type="dxa"/>
            <w:vMerge/>
            <w:tcBorders/>
            <w:vAlign w:val="center"/>
          </w:tcPr>
          <w:p>
            <w:pPr/>
          </w:p>
        </w:tc>
      </w:tr>
      <w:tr>
        <w:trPr>
          <w:trHeight w:hRule="exact" w:val="228"/>
          <w:jc w:val="center"/>
        </w:trPr>
        <w:tc>
          <w:tcPr>
            <w:tcW w:w="300" w:type="dxa"/>
            <w:tcBorders/>
            <w:vAlign w:val="center"/>
          </w:tcPr>
          <w:p>
            <w:pPr/>
          </w:p>
        </w:tc>
        <w:tc>
          <w:tcPr>
            <w:tcW w:w="300" w:type="dxa"/>
            <w:tcBorders/>
            <w:vAlign w:val="center"/>
          </w:tcPr>
          <w:p>
            <w:pPr/>
          </w:p>
        </w:tc>
        <w:tc>
          <w:tcPr>
            <w:tcW w:w="920" w:type="dxa"/>
            <w:tcBorders/>
            <w:vAlign w:val="center"/>
          </w:tcPr>
          <w:p>
            <w:pPr/>
          </w:p>
        </w:tc>
        <w:tc>
          <w:tcPr>
            <w:tcW w:w="300" w:type="dxa"/>
            <w:tcBorders/>
            <w:vAlign w:val="center"/>
          </w:tcPr>
          <w:p>
            <w:pPr/>
          </w:p>
        </w:tc>
        <w:tc>
          <w:tcPr>
            <w:tcW w:w="30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p>
        </w:tc>
        <w:tc>
          <w:tcPr>
            <w:tcW w:w="300" w:type="dxa"/>
            <w:tcBorders/>
            <w:vAlign w:val="center"/>
          </w:tcPr>
          <w:p>
            <w:pPr/>
          </w:p>
        </w:tc>
        <w:tc>
          <w:tcPr>
            <w:tcW w:w="920" w:type="dxa"/>
            <w:tcBorders/>
            <w:vAlign w:val="center"/>
          </w:tcPr>
          <w:p>
            <w:pPr>
              <w:jc w:val="left"/>
            </w:pPr>
            <w:r>
              <w:rPr>
                <w:rFonts w:ascii="宋体" w:eastAsia="宋体" w:hAnsi="宋体" w:cs="宋体"/>
                <w:b w:val="0"/>
                <w:i w:val="0"/>
                <w:color w:val="000000"/>
                <w:sz w:val="11"/>
              </w:rPr>
              <w:t xml:space="preserve">合计</w:t>
            </w:r>
          </w:p>
        </w:tc>
        <w:tc>
          <w:tcPr>
            <w:tcW w:w="300" w:type="dxa"/>
            <w:tcBorders/>
            <w:vAlign w:val="center"/>
          </w:tcPr>
          <w:p>
            <w:pPr/>
          </w:p>
        </w:tc>
        <w:tc>
          <w:tcPr>
            <w:tcW w:w="300" w:type="dxa"/>
            <w:tcBorders/>
            <w:vAlign w:val="center"/>
          </w:tcPr>
          <w:p>
            <w:pPr/>
          </w:p>
        </w:tc>
        <w:tc>
          <w:tcPr>
            <w:tcW w:w="920" w:type="dxa"/>
            <w:tcBorders/>
            <w:vAlign w:val="center"/>
          </w:tcPr>
          <w:p>
            <w:pPr/>
          </w:p>
        </w:tc>
        <w:tc>
          <w:tcPr>
            <w:tcW w:w="920" w:type="dxa"/>
            <w:tcBorders/>
            <w:vAlign w:val="center"/>
          </w:tcPr>
          <w:p>
            <w:pPr>
              <w:jc w:val="right"/>
            </w:pPr>
            <w:r>
              <w:rPr>
                <w:rFonts w:ascii="宋体" w:eastAsia="宋体" w:hAnsi="宋体" w:cs="宋体"/>
                <w:b w:val="0"/>
                <w:i w:val="0"/>
                <w:color w:val="000000"/>
                <w:sz w:val="11"/>
              </w:rPr>
              <w:t xml:space="preserve">291.18</w:t>
            </w:r>
          </w:p>
        </w:tc>
        <w:tc>
          <w:tcPr>
            <w:tcW w:w="920" w:type="dxa"/>
            <w:tcBorders/>
            <w:vAlign w:val="center"/>
          </w:tcPr>
          <w:p>
            <w:pPr>
              <w:jc w:val="right"/>
            </w:pPr>
            <w:r>
              <w:rPr>
                <w:rFonts w:ascii="宋体" w:eastAsia="宋体" w:hAnsi="宋体" w:cs="宋体"/>
                <w:b w:val="0"/>
                <w:i w:val="0"/>
                <w:color w:val="000000"/>
                <w:sz w:val="11"/>
              </w:rPr>
              <w:t xml:space="preserve">291.18</w:t>
            </w:r>
          </w:p>
        </w:tc>
        <w:tc>
          <w:tcPr>
            <w:tcW w:w="920" w:type="dxa"/>
            <w:tcBorders/>
            <w:vAlign w:val="center"/>
          </w:tcPr>
          <w:p>
            <w:pPr>
              <w:jc w:val="right"/>
            </w:pPr>
            <w:r>
              <w:rPr>
                <w:rFonts w:ascii="宋体" w:eastAsia="宋体" w:hAnsi="宋体" w:cs="宋体"/>
                <w:b w:val="0"/>
                <w:i w:val="0"/>
                <w:color w:val="000000"/>
                <w:sz w:val="11"/>
              </w:rPr>
              <w:t xml:space="preserve">291.18</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224</w:t>
            </w:r>
          </w:p>
        </w:tc>
        <w:tc>
          <w:tcPr>
            <w:tcW w:w="300" w:type="dxa"/>
            <w:tcBorders/>
            <w:vAlign w:val="center"/>
          </w:tcPr>
          <w:p>
            <w:pPr/>
          </w:p>
        </w:tc>
        <w:tc>
          <w:tcPr>
            <w:tcW w:w="920" w:type="dxa"/>
            <w:tcBorders/>
            <w:vAlign w:val="center"/>
          </w:tcPr>
          <w:p>
            <w:pPr>
              <w:jc w:val="left"/>
            </w:pPr>
            <w:r>
              <w:rPr>
                <w:rFonts w:ascii="宋体" w:eastAsia="宋体" w:hAnsi="宋体" w:cs="宋体"/>
                <w:b w:val="0"/>
                <w:i w:val="0"/>
                <w:color w:val="000000"/>
                <w:sz w:val="11"/>
              </w:rPr>
              <w:t xml:space="preserve">中共三门峡市陕州区委党校</w:t>
            </w:r>
          </w:p>
        </w:tc>
        <w:tc>
          <w:tcPr>
            <w:tcW w:w="300" w:type="dxa"/>
            <w:tcBorders/>
            <w:vAlign w:val="center"/>
          </w:tcPr>
          <w:p>
            <w:pPr/>
          </w:p>
        </w:tc>
        <w:tc>
          <w:tcPr>
            <w:tcW w:w="300" w:type="dxa"/>
            <w:tcBorders/>
            <w:vAlign w:val="center"/>
          </w:tcPr>
          <w:p>
            <w:pPr/>
          </w:p>
        </w:tc>
        <w:tc>
          <w:tcPr>
            <w:tcW w:w="920" w:type="dxa"/>
            <w:tcBorders/>
            <w:vAlign w:val="center"/>
          </w:tcPr>
          <w:p>
            <w:pPr/>
          </w:p>
        </w:tc>
        <w:tc>
          <w:tcPr>
            <w:tcW w:w="920" w:type="dxa"/>
            <w:tcBorders/>
            <w:vAlign w:val="center"/>
          </w:tcPr>
          <w:p>
            <w:pPr>
              <w:jc w:val="right"/>
            </w:pPr>
            <w:r>
              <w:rPr>
                <w:rFonts w:ascii="宋体" w:eastAsia="宋体" w:hAnsi="宋体" w:cs="宋体"/>
                <w:b w:val="0"/>
                <w:i w:val="0"/>
                <w:color w:val="000000"/>
                <w:sz w:val="11"/>
              </w:rPr>
              <w:t xml:space="preserve">291.18</w:t>
            </w:r>
          </w:p>
        </w:tc>
        <w:tc>
          <w:tcPr>
            <w:tcW w:w="920" w:type="dxa"/>
            <w:tcBorders/>
            <w:vAlign w:val="center"/>
          </w:tcPr>
          <w:p>
            <w:pPr>
              <w:jc w:val="right"/>
            </w:pPr>
            <w:r>
              <w:rPr>
                <w:rFonts w:ascii="宋体" w:eastAsia="宋体" w:hAnsi="宋体" w:cs="宋体"/>
                <w:b w:val="0"/>
                <w:i w:val="0"/>
                <w:color w:val="000000"/>
                <w:sz w:val="11"/>
              </w:rPr>
              <w:t xml:space="preserve">291.18</w:t>
            </w:r>
          </w:p>
        </w:tc>
        <w:tc>
          <w:tcPr>
            <w:tcW w:w="920" w:type="dxa"/>
            <w:tcBorders/>
            <w:vAlign w:val="center"/>
          </w:tcPr>
          <w:p>
            <w:pPr>
              <w:jc w:val="right"/>
            </w:pPr>
            <w:r>
              <w:rPr>
                <w:rFonts w:ascii="宋体" w:eastAsia="宋体" w:hAnsi="宋体" w:cs="宋体"/>
                <w:b w:val="0"/>
                <w:i w:val="0"/>
                <w:color w:val="000000"/>
                <w:sz w:val="11"/>
              </w:rPr>
              <w:t xml:space="preserve">291.18</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301</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基本工资</w:t>
            </w:r>
          </w:p>
        </w:tc>
        <w:tc>
          <w:tcPr>
            <w:tcW w:w="300" w:type="dxa"/>
            <w:tcBorders/>
            <w:vAlign w:val="center"/>
          </w:tcPr>
          <w:p>
            <w:pPr>
              <w:jc w:val="left"/>
            </w:pPr>
            <w:r>
              <w:rPr>
                <w:rFonts w:ascii="宋体" w:eastAsia="宋体" w:hAnsi="宋体" w:cs="宋体"/>
                <w:b w:val="0"/>
                <w:i w:val="0"/>
                <w:color w:val="000000"/>
                <w:sz w:val="11"/>
              </w:rPr>
              <w:t xml:space="preserve">505</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工资福利支出</w:t>
            </w:r>
          </w:p>
        </w:tc>
        <w:tc>
          <w:tcPr>
            <w:tcW w:w="920" w:type="dxa"/>
            <w:tcBorders/>
            <w:vAlign w:val="center"/>
          </w:tcPr>
          <w:p>
            <w:pPr>
              <w:jc w:val="right"/>
            </w:pPr>
            <w:r>
              <w:rPr>
                <w:rFonts w:ascii="宋体" w:eastAsia="宋体" w:hAnsi="宋体" w:cs="宋体"/>
                <w:b w:val="0"/>
                <w:i w:val="0"/>
                <w:color w:val="000000"/>
                <w:sz w:val="11"/>
              </w:rPr>
              <w:t xml:space="preserve">129.25</w:t>
            </w:r>
          </w:p>
        </w:tc>
        <w:tc>
          <w:tcPr>
            <w:tcW w:w="920" w:type="dxa"/>
            <w:tcBorders/>
            <w:vAlign w:val="center"/>
          </w:tcPr>
          <w:p>
            <w:pPr>
              <w:jc w:val="right"/>
            </w:pPr>
            <w:r>
              <w:rPr>
                <w:rFonts w:ascii="宋体" w:eastAsia="宋体" w:hAnsi="宋体" w:cs="宋体"/>
                <w:b w:val="0"/>
                <w:i w:val="0"/>
                <w:color w:val="000000"/>
                <w:sz w:val="11"/>
              </w:rPr>
              <w:t xml:space="preserve">129.25</w:t>
            </w:r>
          </w:p>
        </w:tc>
        <w:tc>
          <w:tcPr>
            <w:tcW w:w="920" w:type="dxa"/>
            <w:tcBorders/>
            <w:vAlign w:val="center"/>
          </w:tcPr>
          <w:p>
            <w:pPr>
              <w:jc w:val="right"/>
            </w:pPr>
            <w:r>
              <w:rPr>
                <w:rFonts w:ascii="宋体" w:eastAsia="宋体" w:hAnsi="宋体" w:cs="宋体"/>
                <w:b w:val="0"/>
                <w:i w:val="0"/>
                <w:color w:val="000000"/>
                <w:sz w:val="11"/>
              </w:rPr>
              <w:t xml:space="preserve">129.25</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301</w:t>
            </w:r>
          </w:p>
        </w:tc>
        <w:tc>
          <w:tcPr>
            <w:tcW w:w="300" w:type="dxa"/>
            <w:tcBorders/>
            <w:vAlign w:val="center"/>
          </w:tcPr>
          <w:p>
            <w:pPr>
              <w:jc w:val="left"/>
            </w:pPr>
            <w:r>
              <w:rPr>
                <w:rFonts w:ascii="宋体" w:eastAsia="宋体" w:hAnsi="宋体" w:cs="宋体"/>
                <w:b w:val="0"/>
                <w:i w:val="0"/>
                <w:color w:val="000000"/>
                <w:sz w:val="11"/>
              </w:rPr>
              <w:t xml:space="preserve">02</w:t>
            </w:r>
          </w:p>
        </w:tc>
        <w:tc>
          <w:tcPr>
            <w:tcW w:w="920" w:type="dxa"/>
            <w:tcBorders/>
            <w:vAlign w:val="center"/>
          </w:tcPr>
          <w:p>
            <w:pPr>
              <w:jc w:val="left"/>
            </w:pPr>
            <w:r>
              <w:rPr>
                <w:rFonts w:ascii="宋体" w:eastAsia="宋体" w:hAnsi="宋体" w:cs="宋体"/>
                <w:b w:val="0"/>
                <w:i w:val="0"/>
                <w:color w:val="000000"/>
                <w:sz w:val="11"/>
              </w:rPr>
              <w:t xml:space="preserve">津贴补贴</w:t>
            </w:r>
          </w:p>
        </w:tc>
        <w:tc>
          <w:tcPr>
            <w:tcW w:w="300" w:type="dxa"/>
            <w:tcBorders/>
            <w:vAlign w:val="center"/>
          </w:tcPr>
          <w:p>
            <w:pPr>
              <w:jc w:val="left"/>
            </w:pPr>
            <w:r>
              <w:rPr>
                <w:rFonts w:ascii="宋体" w:eastAsia="宋体" w:hAnsi="宋体" w:cs="宋体"/>
                <w:b w:val="0"/>
                <w:i w:val="0"/>
                <w:color w:val="000000"/>
                <w:sz w:val="11"/>
              </w:rPr>
              <w:t xml:space="preserve">505</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工资福利支出</w:t>
            </w:r>
          </w:p>
        </w:tc>
        <w:tc>
          <w:tcPr>
            <w:tcW w:w="920" w:type="dxa"/>
            <w:tcBorders/>
            <w:vAlign w:val="center"/>
          </w:tcPr>
          <w:p>
            <w:pPr>
              <w:jc w:val="right"/>
            </w:pPr>
            <w:r>
              <w:rPr>
                <w:rFonts w:ascii="宋体" w:eastAsia="宋体" w:hAnsi="宋体" w:cs="宋体"/>
                <w:b w:val="0"/>
                <w:i w:val="0"/>
                <w:color w:val="000000"/>
                <w:sz w:val="11"/>
              </w:rPr>
              <w:t xml:space="preserve">27.07</w:t>
            </w:r>
          </w:p>
        </w:tc>
        <w:tc>
          <w:tcPr>
            <w:tcW w:w="920" w:type="dxa"/>
            <w:tcBorders/>
            <w:vAlign w:val="center"/>
          </w:tcPr>
          <w:p>
            <w:pPr>
              <w:jc w:val="right"/>
            </w:pPr>
            <w:r>
              <w:rPr>
                <w:rFonts w:ascii="宋体" w:eastAsia="宋体" w:hAnsi="宋体" w:cs="宋体"/>
                <w:b w:val="0"/>
                <w:i w:val="0"/>
                <w:color w:val="000000"/>
                <w:sz w:val="11"/>
              </w:rPr>
              <w:t xml:space="preserve">27.07</w:t>
            </w:r>
          </w:p>
        </w:tc>
        <w:tc>
          <w:tcPr>
            <w:tcW w:w="920" w:type="dxa"/>
            <w:tcBorders/>
            <w:vAlign w:val="center"/>
          </w:tcPr>
          <w:p>
            <w:pPr>
              <w:jc w:val="right"/>
            </w:pPr>
            <w:r>
              <w:rPr>
                <w:rFonts w:ascii="宋体" w:eastAsia="宋体" w:hAnsi="宋体" w:cs="宋体"/>
                <w:b w:val="0"/>
                <w:i w:val="0"/>
                <w:color w:val="000000"/>
                <w:sz w:val="11"/>
              </w:rPr>
              <w:t xml:space="preserve">27.07</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303</w:t>
            </w:r>
          </w:p>
        </w:tc>
        <w:tc>
          <w:tcPr>
            <w:tcW w:w="300" w:type="dxa"/>
            <w:tcBorders/>
            <w:vAlign w:val="center"/>
          </w:tcPr>
          <w:p>
            <w:pPr>
              <w:jc w:val="left"/>
            </w:pPr>
            <w:r>
              <w:rPr>
                <w:rFonts w:ascii="宋体" w:eastAsia="宋体" w:hAnsi="宋体" w:cs="宋体"/>
                <w:b w:val="0"/>
                <w:i w:val="0"/>
                <w:color w:val="000000"/>
                <w:sz w:val="11"/>
              </w:rPr>
              <w:t xml:space="preserve">02</w:t>
            </w:r>
          </w:p>
        </w:tc>
        <w:tc>
          <w:tcPr>
            <w:tcW w:w="920" w:type="dxa"/>
            <w:tcBorders/>
            <w:vAlign w:val="center"/>
          </w:tcPr>
          <w:p>
            <w:pPr>
              <w:jc w:val="left"/>
            </w:pPr>
            <w:r>
              <w:rPr>
                <w:rFonts w:ascii="宋体" w:eastAsia="宋体" w:hAnsi="宋体" w:cs="宋体"/>
                <w:b w:val="0"/>
                <w:i w:val="0"/>
                <w:color w:val="000000"/>
                <w:sz w:val="11"/>
              </w:rPr>
              <w:t xml:space="preserve">退休费</w:t>
            </w:r>
          </w:p>
        </w:tc>
        <w:tc>
          <w:tcPr>
            <w:tcW w:w="300" w:type="dxa"/>
            <w:tcBorders/>
            <w:vAlign w:val="center"/>
          </w:tcPr>
          <w:p>
            <w:pPr>
              <w:jc w:val="left"/>
            </w:pPr>
            <w:r>
              <w:rPr>
                <w:rFonts w:ascii="宋体" w:eastAsia="宋体" w:hAnsi="宋体" w:cs="宋体"/>
                <w:b w:val="0"/>
                <w:i w:val="0"/>
                <w:color w:val="000000"/>
                <w:sz w:val="11"/>
              </w:rPr>
              <w:t xml:space="preserve">509</w:t>
            </w:r>
          </w:p>
        </w:tc>
        <w:tc>
          <w:tcPr>
            <w:tcW w:w="300" w:type="dxa"/>
            <w:tcBorders/>
            <w:vAlign w:val="center"/>
          </w:tcPr>
          <w:p>
            <w:pPr>
              <w:jc w:val="left"/>
            </w:pPr>
            <w:r>
              <w:rPr>
                <w:rFonts w:ascii="宋体" w:eastAsia="宋体" w:hAnsi="宋体" w:cs="宋体"/>
                <w:b w:val="0"/>
                <w:i w:val="0"/>
                <w:color w:val="000000"/>
                <w:sz w:val="11"/>
              </w:rPr>
              <w:t xml:space="preserve">05</w:t>
            </w:r>
          </w:p>
        </w:tc>
        <w:tc>
          <w:tcPr>
            <w:tcW w:w="920" w:type="dxa"/>
            <w:tcBorders/>
            <w:vAlign w:val="center"/>
          </w:tcPr>
          <w:p>
            <w:pPr>
              <w:jc w:val="left"/>
            </w:pPr>
            <w:r>
              <w:rPr>
                <w:rFonts w:ascii="宋体" w:eastAsia="宋体" w:hAnsi="宋体" w:cs="宋体"/>
                <w:b w:val="0"/>
                <w:i w:val="0"/>
                <w:color w:val="000000"/>
                <w:sz w:val="11"/>
              </w:rPr>
              <w:t xml:space="preserve">离退休费</w:t>
            </w:r>
          </w:p>
        </w:tc>
        <w:tc>
          <w:tcPr>
            <w:tcW w:w="920" w:type="dxa"/>
            <w:tcBorders/>
            <w:vAlign w:val="center"/>
          </w:tcPr>
          <w:p>
            <w:pPr>
              <w:jc w:val="right"/>
            </w:pPr>
            <w:r>
              <w:rPr>
                <w:rFonts w:ascii="宋体" w:eastAsia="宋体" w:hAnsi="宋体" w:cs="宋体"/>
                <w:b w:val="0"/>
                <w:i w:val="0"/>
                <w:color w:val="000000"/>
                <w:sz w:val="11"/>
              </w:rPr>
              <w:t xml:space="preserve">12.73</w:t>
            </w:r>
          </w:p>
        </w:tc>
        <w:tc>
          <w:tcPr>
            <w:tcW w:w="920" w:type="dxa"/>
            <w:tcBorders/>
            <w:vAlign w:val="center"/>
          </w:tcPr>
          <w:p>
            <w:pPr>
              <w:jc w:val="right"/>
            </w:pPr>
            <w:r>
              <w:rPr>
                <w:rFonts w:ascii="宋体" w:eastAsia="宋体" w:hAnsi="宋体" w:cs="宋体"/>
                <w:b w:val="0"/>
                <w:i w:val="0"/>
                <w:color w:val="000000"/>
                <w:sz w:val="11"/>
              </w:rPr>
              <w:t xml:space="preserve">12.73</w:t>
            </w:r>
          </w:p>
        </w:tc>
        <w:tc>
          <w:tcPr>
            <w:tcW w:w="920" w:type="dxa"/>
            <w:tcBorders/>
            <w:vAlign w:val="center"/>
          </w:tcPr>
          <w:p>
            <w:pPr>
              <w:jc w:val="right"/>
            </w:pPr>
            <w:r>
              <w:rPr>
                <w:rFonts w:ascii="宋体" w:eastAsia="宋体" w:hAnsi="宋体" w:cs="宋体"/>
                <w:b w:val="0"/>
                <w:i w:val="0"/>
                <w:color w:val="000000"/>
                <w:sz w:val="11"/>
              </w:rPr>
              <w:t xml:space="preserve">12.73</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301</w:t>
            </w:r>
          </w:p>
        </w:tc>
        <w:tc>
          <w:tcPr>
            <w:tcW w:w="300" w:type="dxa"/>
            <w:tcBorders/>
            <w:vAlign w:val="center"/>
          </w:tcPr>
          <w:p>
            <w:pPr>
              <w:jc w:val="left"/>
            </w:pPr>
            <w:r>
              <w:rPr>
                <w:rFonts w:ascii="宋体" w:eastAsia="宋体" w:hAnsi="宋体" w:cs="宋体"/>
                <w:b w:val="0"/>
                <w:i w:val="0"/>
                <w:color w:val="000000"/>
                <w:sz w:val="11"/>
              </w:rPr>
              <w:t xml:space="preserve">12</w:t>
            </w:r>
          </w:p>
        </w:tc>
        <w:tc>
          <w:tcPr>
            <w:tcW w:w="920" w:type="dxa"/>
            <w:tcBorders/>
            <w:vAlign w:val="center"/>
          </w:tcPr>
          <w:p>
            <w:pPr>
              <w:jc w:val="left"/>
            </w:pPr>
            <w:r>
              <w:rPr>
                <w:rFonts w:ascii="宋体" w:eastAsia="宋体" w:hAnsi="宋体" w:cs="宋体"/>
                <w:b w:val="0"/>
                <w:i w:val="0"/>
                <w:color w:val="000000"/>
                <w:sz w:val="11"/>
              </w:rPr>
              <w:t xml:space="preserve">其他社会保障缴费</w:t>
            </w:r>
          </w:p>
        </w:tc>
        <w:tc>
          <w:tcPr>
            <w:tcW w:w="300" w:type="dxa"/>
            <w:tcBorders/>
            <w:vAlign w:val="center"/>
          </w:tcPr>
          <w:p>
            <w:pPr>
              <w:jc w:val="left"/>
            </w:pPr>
            <w:r>
              <w:rPr>
                <w:rFonts w:ascii="宋体" w:eastAsia="宋体" w:hAnsi="宋体" w:cs="宋体"/>
                <w:b w:val="0"/>
                <w:i w:val="0"/>
                <w:color w:val="000000"/>
                <w:sz w:val="11"/>
              </w:rPr>
              <w:t xml:space="preserve">505</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工资福利支出</w:t>
            </w:r>
          </w:p>
        </w:tc>
        <w:tc>
          <w:tcPr>
            <w:tcW w:w="920" w:type="dxa"/>
            <w:tcBorders/>
            <w:vAlign w:val="center"/>
          </w:tcPr>
          <w:p>
            <w:pPr>
              <w:jc w:val="right"/>
            </w:pPr>
            <w:r>
              <w:rPr>
                <w:rFonts w:ascii="宋体" w:eastAsia="宋体" w:hAnsi="宋体" w:cs="宋体"/>
                <w:b w:val="0"/>
                <w:i w:val="0"/>
                <w:color w:val="000000"/>
                <w:sz w:val="11"/>
              </w:rPr>
              <w:t xml:space="preserve">0.28</w:t>
            </w:r>
          </w:p>
        </w:tc>
        <w:tc>
          <w:tcPr>
            <w:tcW w:w="920" w:type="dxa"/>
            <w:tcBorders/>
            <w:vAlign w:val="center"/>
          </w:tcPr>
          <w:p>
            <w:pPr>
              <w:jc w:val="right"/>
            </w:pPr>
            <w:r>
              <w:rPr>
                <w:rFonts w:ascii="宋体" w:eastAsia="宋体" w:hAnsi="宋体" w:cs="宋体"/>
                <w:b w:val="0"/>
                <w:i w:val="0"/>
                <w:color w:val="000000"/>
                <w:sz w:val="11"/>
              </w:rPr>
              <w:t xml:space="preserve">0.28</w:t>
            </w:r>
          </w:p>
        </w:tc>
        <w:tc>
          <w:tcPr>
            <w:tcW w:w="920" w:type="dxa"/>
            <w:tcBorders/>
            <w:vAlign w:val="center"/>
          </w:tcPr>
          <w:p>
            <w:pPr>
              <w:jc w:val="right"/>
            </w:pPr>
            <w:r>
              <w:rPr>
                <w:rFonts w:ascii="宋体" w:eastAsia="宋体" w:hAnsi="宋体" w:cs="宋体"/>
                <w:b w:val="0"/>
                <w:i w:val="0"/>
                <w:color w:val="000000"/>
                <w:sz w:val="11"/>
              </w:rPr>
              <w:t xml:space="preserve">0.28</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302</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办公费</w:t>
            </w:r>
          </w:p>
        </w:tc>
        <w:tc>
          <w:tcPr>
            <w:tcW w:w="300" w:type="dxa"/>
            <w:tcBorders/>
            <w:vAlign w:val="center"/>
          </w:tcPr>
          <w:p>
            <w:pPr>
              <w:jc w:val="left"/>
            </w:pPr>
            <w:r>
              <w:rPr>
                <w:rFonts w:ascii="宋体" w:eastAsia="宋体" w:hAnsi="宋体" w:cs="宋体"/>
                <w:b w:val="0"/>
                <w:i w:val="0"/>
                <w:color w:val="000000"/>
                <w:sz w:val="11"/>
              </w:rPr>
              <w:t xml:space="preserve">505</w:t>
            </w:r>
          </w:p>
        </w:tc>
        <w:tc>
          <w:tcPr>
            <w:tcW w:w="300" w:type="dxa"/>
            <w:tcBorders/>
            <w:vAlign w:val="center"/>
          </w:tcPr>
          <w:p>
            <w:pPr>
              <w:jc w:val="left"/>
            </w:pPr>
            <w:r>
              <w:rPr>
                <w:rFonts w:ascii="宋体" w:eastAsia="宋体" w:hAnsi="宋体" w:cs="宋体"/>
                <w:b w:val="0"/>
                <w:i w:val="0"/>
                <w:color w:val="000000"/>
                <w:sz w:val="11"/>
              </w:rPr>
              <w:t xml:space="preserve">02</w:t>
            </w:r>
          </w:p>
        </w:tc>
        <w:tc>
          <w:tcPr>
            <w:tcW w:w="920" w:type="dxa"/>
            <w:tcBorders/>
            <w:vAlign w:val="center"/>
          </w:tcPr>
          <w:p>
            <w:pPr>
              <w:jc w:val="left"/>
            </w:pPr>
            <w:r>
              <w:rPr>
                <w:rFonts w:ascii="宋体" w:eastAsia="宋体" w:hAnsi="宋体" w:cs="宋体"/>
                <w:b w:val="0"/>
                <w:i w:val="0"/>
                <w:color w:val="000000"/>
                <w:sz w:val="11"/>
              </w:rPr>
              <w:t xml:space="preserve">商品和服务支出</w:t>
            </w:r>
          </w:p>
        </w:tc>
        <w:tc>
          <w:tcPr>
            <w:tcW w:w="920" w:type="dxa"/>
            <w:tcBorders/>
            <w:vAlign w:val="center"/>
          </w:tcPr>
          <w:p>
            <w:pPr>
              <w:jc w:val="right"/>
            </w:pPr>
            <w:r>
              <w:rPr>
                <w:rFonts w:ascii="宋体" w:eastAsia="宋体" w:hAnsi="宋体" w:cs="宋体"/>
                <w:b w:val="0"/>
                <w:i w:val="0"/>
                <w:color w:val="000000"/>
                <w:sz w:val="11"/>
              </w:rPr>
              <w:t xml:space="preserve">2.55</w:t>
            </w:r>
          </w:p>
        </w:tc>
        <w:tc>
          <w:tcPr>
            <w:tcW w:w="920" w:type="dxa"/>
            <w:tcBorders/>
            <w:vAlign w:val="center"/>
          </w:tcPr>
          <w:p>
            <w:pPr>
              <w:jc w:val="right"/>
            </w:pPr>
            <w:r>
              <w:rPr>
                <w:rFonts w:ascii="宋体" w:eastAsia="宋体" w:hAnsi="宋体" w:cs="宋体"/>
                <w:b w:val="0"/>
                <w:i w:val="0"/>
                <w:color w:val="000000"/>
                <w:sz w:val="11"/>
              </w:rPr>
              <w:t xml:space="preserve">2.55</w:t>
            </w:r>
          </w:p>
        </w:tc>
        <w:tc>
          <w:tcPr>
            <w:tcW w:w="920" w:type="dxa"/>
            <w:tcBorders/>
            <w:vAlign w:val="center"/>
          </w:tcPr>
          <w:p>
            <w:pPr>
              <w:jc w:val="right"/>
            </w:pPr>
            <w:r>
              <w:rPr>
                <w:rFonts w:ascii="宋体" w:eastAsia="宋体" w:hAnsi="宋体" w:cs="宋体"/>
                <w:b w:val="0"/>
                <w:i w:val="0"/>
                <w:color w:val="000000"/>
                <w:sz w:val="11"/>
              </w:rPr>
              <w:t xml:space="preserve">2.55</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302</w:t>
            </w:r>
          </w:p>
        </w:tc>
        <w:tc>
          <w:tcPr>
            <w:tcW w:w="300" w:type="dxa"/>
            <w:tcBorders/>
            <w:vAlign w:val="center"/>
          </w:tcPr>
          <w:p>
            <w:pPr>
              <w:jc w:val="left"/>
            </w:pPr>
            <w:r>
              <w:rPr>
                <w:rFonts w:ascii="宋体" w:eastAsia="宋体" w:hAnsi="宋体" w:cs="宋体"/>
                <w:b w:val="0"/>
                <w:i w:val="0"/>
                <w:color w:val="000000"/>
                <w:sz w:val="11"/>
              </w:rPr>
              <w:t xml:space="preserve">29</w:t>
            </w:r>
          </w:p>
        </w:tc>
        <w:tc>
          <w:tcPr>
            <w:tcW w:w="920" w:type="dxa"/>
            <w:tcBorders/>
            <w:vAlign w:val="center"/>
          </w:tcPr>
          <w:p>
            <w:pPr>
              <w:jc w:val="left"/>
            </w:pPr>
            <w:r>
              <w:rPr>
                <w:rFonts w:ascii="宋体" w:eastAsia="宋体" w:hAnsi="宋体" w:cs="宋体"/>
                <w:b w:val="0"/>
                <w:i w:val="0"/>
                <w:color w:val="000000"/>
                <w:sz w:val="11"/>
              </w:rPr>
              <w:t xml:space="preserve">福利费</w:t>
            </w:r>
          </w:p>
        </w:tc>
        <w:tc>
          <w:tcPr>
            <w:tcW w:w="300" w:type="dxa"/>
            <w:tcBorders/>
            <w:vAlign w:val="center"/>
          </w:tcPr>
          <w:p>
            <w:pPr>
              <w:jc w:val="left"/>
            </w:pPr>
            <w:r>
              <w:rPr>
                <w:rFonts w:ascii="宋体" w:eastAsia="宋体" w:hAnsi="宋体" w:cs="宋体"/>
                <w:b w:val="0"/>
                <w:i w:val="0"/>
                <w:color w:val="000000"/>
                <w:sz w:val="11"/>
              </w:rPr>
              <w:t xml:space="preserve">505</w:t>
            </w:r>
          </w:p>
        </w:tc>
        <w:tc>
          <w:tcPr>
            <w:tcW w:w="300" w:type="dxa"/>
            <w:tcBorders/>
            <w:vAlign w:val="center"/>
          </w:tcPr>
          <w:p>
            <w:pPr>
              <w:jc w:val="left"/>
            </w:pPr>
            <w:r>
              <w:rPr>
                <w:rFonts w:ascii="宋体" w:eastAsia="宋体" w:hAnsi="宋体" w:cs="宋体"/>
                <w:b w:val="0"/>
                <w:i w:val="0"/>
                <w:color w:val="000000"/>
                <w:sz w:val="11"/>
              </w:rPr>
              <w:t xml:space="preserve">02</w:t>
            </w:r>
          </w:p>
        </w:tc>
        <w:tc>
          <w:tcPr>
            <w:tcW w:w="920" w:type="dxa"/>
            <w:tcBorders/>
            <w:vAlign w:val="center"/>
          </w:tcPr>
          <w:p>
            <w:pPr>
              <w:jc w:val="left"/>
            </w:pPr>
            <w:r>
              <w:rPr>
                <w:rFonts w:ascii="宋体" w:eastAsia="宋体" w:hAnsi="宋体" w:cs="宋体"/>
                <w:b w:val="0"/>
                <w:i w:val="0"/>
                <w:color w:val="000000"/>
                <w:sz w:val="11"/>
              </w:rPr>
              <w:t xml:space="preserve">商品和服务支出</w:t>
            </w:r>
          </w:p>
        </w:tc>
        <w:tc>
          <w:tcPr>
            <w:tcW w:w="920" w:type="dxa"/>
            <w:tcBorders/>
            <w:vAlign w:val="center"/>
          </w:tcPr>
          <w:p>
            <w:pPr>
              <w:jc w:val="right"/>
            </w:pPr>
            <w:r>
              <w:rPr>
                <w:rFonts w:ascii="宋体" w:eastAsia="宋体" w:hAnsi="宋体" w:cs="宋体"/>
                <w:b w:val="0"/>
                <w:i w:val="0"/>
                <w:color w:val="000000"/>
                <w:sz w:val="11"/>
              </w:rPr>
              <w:t xml:space="preserve">2.37</w:t>
            </w:r>
          </w:p>
        </w:tc>
        <w:tc>
          <w:tcPr>
            <w:tcW w:w="920" w:type="dxa"/>
            <w:tcBorders/>
            <w:vAlign w:val="center"/>
          </w:tcPr>
          <w:p>
            <w:pPr>
              <w:jc w:val="right"/>
            </w:pPr>
            <w:r>
              <w:rPr>
                <w:rFonts w:ascii="宋体" w:eastAsia="宋体" w:hAnsi="宋体" w:cs="宋体"/>
                <w:b w:val="0"/>
                <w:i w:val="0"/>
                <w:color w:val="000000"/>
                <w:sz w:val="11"/>
              </w:rPr>
              <w:t xml:space="preserve">2.37</w:t>
            </w:r>
          </w:p>
        </w:tc>
        <w:tc>
          <w:tcPr>
            <w:tcW w:w="920" w:type="dxa"/>
            <w:tcBorders/>
            <w:vAlign w:val="center"/>
          </w:tcPr>
          <w:p>
            <w:pPr>
              <w:jc w:val="right"/>
            </w:pPr>
            <w:r>
              <w:rPr>
                <w:rFonts w:ascii="宋体" w:eastAsia="宋体" w:hAnsi="宋体" w:cs="宋体"/>
                <w:b w:val="0"/>
                <w:i w:val="0"/>
                <w:color w:val="000000"/>
                <w:sz w:val="11"/>
              </w:rPr>
              <w:t xml:space="preserve">2.37</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302</w:t>
            </w:r>
          </w:p>
        </w:tc>
        <w:tc>
          <w:tcPr>
            <w:tcW w:w="300" w:type="dxa"/>
            <w:tcBorders/>
            <w:vAlign w:val="center"/>
          </w:tcPr>
          <w:p>
            <w:pPr>
              <w:jc w:val="left"/>
            </w:pPr>
            <w:r>
              <w:rPr>
                <w:rFonts w:ascii="宋体" w:eastAsia="宋体" w:hAnsi="宋体" w:cs="宋体"/>
                <w:b w:val="0"/>
                <w:i w:val="0"/>
                <w:color w:val="000000"/>
                <w:sz w:val="11"/>
              </w:rPr>
              <w:t xml:space="preserve">16</w:t>
            </w:r>
          </w:p>
        </w:tc>
        <w:tc>
          <w:tcPr>
            <w:tcW w:w="920" w:type="dxa"/>
            <w:tcBorders/>
            <w:vAlign w:val="center"/>
          </w:tcPr>
          <w:p>
            <w:pPr>
              <w:jc w:val="left"/>
            </w:pPr>
            <w:r>
              <w:rPr>
                <w:rFonts w:ascii="宋体" w:eastAsia="宋体" w:hAnsi="宋体" w:cs="宋体"/>
                <w:b w:val="0"/>
                <w:i w:val="0"/>
                <w:color w:val="000000"/>
                <w:sz w:val="11"/>
              </w:rPr>
              <w:t xml:space="preserve">培训费</w:t>
            </w:r>
          </w:p>
        </w:tc>
        <w:tc>
          <w:tcPr>
            <w:tcW w:w="300" w:type="dxa"/>
            <w:tcBorders/>
            <w:vAlign w:val="center"/>
          </w:tcPr>
          <w:p>
            <w:pPr>
              <w:jc w:val="left"/>
            </w:pPr>
            <w:r>
              <w:rPr>
                <w:rFonts w:ascii="宋体" w:eastAsia="宋体" w:hAnsi="宋体" w:cs="宋体"/>
                <w:b w:val="0"/>
                <w:i w:val="0"/>
                <w:color w:val="000000"/>
                <w:sz w:val="11"/>
              </w:rPr>
              <w:t xml:space="preserve">502</w:t>
            </w:r>
          </w:p>
        </w:tc>
        <w:tc>
          <w:tcPr>
            <w:tcW w:w="300" w:type="dxa"/>
            <w:tcBorders/>
            <w:vAlign w:val="center"/>
          </w:tcPr>
          <w:p>
            <w:pPr>
              <w:jc w:val="left"/>
            </w:pPr>
            <w:r>
              <w:rPr>
                <w:rFonts w:ascii="宋体" w:eastAsia="宋体" w:hAnsi="宋体" w:cs="宋体"/>
                <w:b w:val="0"/>
                <w:i w:val="0"/>
                <w:color w:val="000000"/>
                <w:sz w:val="11"/>
              </w:rPr>
              <w:t xml:space="preserve">03</w:t>
            </w:r>
          </w:p>
        </w:tc>
        <w:tc>
          <w:tcPr>
            <w:tcW w:w="920" w:type="dxa"/>
            <w:tcBorders/>
            <w:vAlign w:val="center"/>
          </w:tcPr>
          <w:p>
            <w:pPr>
              <w:jc w:val="left"/>
            </w:pPr>
            <w:r>
              <w:rPr>
                <w:rFonts w:ascii="宋体" w:eastAsia="宋体" w:hAnsi="宋体" w:cs="宋体"/>
                <w:b w:val="0"/>
                <w:i w:val="0"/>
                <w:color w:val="000000"/>
                <w:sz w:val="11"/>
              </w:rPr>
              <w:t xml:space="preserve">培训费</w:t>
            </w:r>
          </w:p>
        </w:tc>
        <w:tc>
          <w:tcPr>
            <w:tcW w:w="920" w:type="dxa"/>
            <w:tcBorders/>
            <w:vAlign w:val="center"/>
          </w:tcPr>
          <w:p>
            <w:pPr>
              <w:jc w:val="right"/>
            </w:pPr>
            <w:r>
              <w:rPr>
                <w:rFonts w:ascii="宋体" w:eastAsia="宋体" w:hAnsi="宋体" w:cs="宋体"/>
                <w:b w:val="0"/>
                <w:i w:val="0"/>
                <w:color w:val="000000"/>
                <w:sz w:val="11"/>
              </w:rPr>
              <w:t xml:space="preserve">50.00</w:t>
            </w:r>
          </w:p>
        </w:tc>
        <w:tc>
          <w:tcPr>
            <w:tcW w:w="920" w:type="dxa"/>
            <w:tcBorders/>
            <w:vAlign w:val="center"/>
          </w:tcPr>
          <w:p>
            <w:pPr>
              <w:jc w:val="right"/>
            </w:pPr>
            <w:r>
              <w:rPr>
                <w:rFonts w:ascii="宋体" w:eastAsia="宋体" w:hAnsi="宋体" w:cs="宋体"/>
                <w:b w:val="0"/>
                <w:i w:val="0"/>
                <w:color w:val="000000"/>
                <w:sz w:val="11"/>
              </w:rPr>
              <w:t xml:space="preserve">50.00</w:t>
            </w:r>
          </w:p>
        </w:tc>
        <w:tc>
          <w:tcPr>
            <w:tcW w:w="920" w:type="dxa"/>
            <w:tcBorders/>
            <w:vAlign w:val="center"/>
          </w:tcPr>
          <w:p>
            <w:pPr>
              <w:jc w:val="right"/>
            </w:pPr>
            <w:r>
              <w:rPr>
                <w:rFonts w:ascii="宋体" w:eastAsia="宋体" w:hAnsi="宋体" w:cs="宋体"/>
                <w:b w:val="0"/>
                <w:i w:val="0"/>
                <w:color w:val="000000"/>
                <w:sz w:val="11"/>
              </w:rPr>
              <w:t xml:space="preserve">50.00</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303</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离休费</w:t>
            </w:r>
          </w:p>
        </w:tc>
        <w:tc>
          <w:tcPr>
            <w:tcW w:w="300" w:type="dxa"/>
            <w:tcBorders/>
            <w:vAlign w:val="center"/>
          </w:tcPr>
          <w:p>
            <w:pPr>
              <w:jc w:val="left"/>
            </w:pPr>
            <w:r>
              <w:rPr>
                <w:rFonts w:ascii="宋体" w:eastAsia="宋体" w:hAnsi="宋体" w:cs="宋体"/>
                <w:b w:val="0"/>
                <w:i w:val="0"/>
                <w:color w:val="000000"/>
                <w:sz w:val="11"/>
              </w:rPr>
              <w:t xml:space="preserve">509</w:t>
            </w:r>
          </w:p>
        </w:tc>
        <w:tc>
          <w:tcPr>
            <w:tcW w:w="300" w:type="dxa"/>
            <w:tcBorders/>
            <w:vAlign w:val="center"/>
          </w:tcPr>
          <w:p>
            <w:pPr>
              <w:jc w:val="left"/>
            </w:pPr>
            <w:r>
              <w:rPr>
                <w:rFonts w:ascii="宋体" w:eastAsia="宋体" w:hAnsi="宋体" w:cs="宋体"/>
                <w:b w:val="0"/>
                <w:i w:val="0"/>
                <w:color w:val="000000"/>
                <w:sz w:val="11"/>
              </w:rPr>
              <w:t xml:space="preserve">05</w:t>
            </w:r>
          </w:p>
        </w:tc>
        <w:tc>
          <w:tcPr>
            <w:tcW w:w="920" w:type="dxa"/>
            <w:tcBorders/>
            <w:vAlign w:val="center"/>
          </w:tcPr>
          <w:p>
            <w:pPr>
              <w:jc w:val="left"/>
            </w:pPr>
            <w:r>
              <w:rPr>
                <w:rFonts w:ascii="宋体" w:eastAsia="宋体" w:hAnsi="宋体" w:cs="宋体"/>
                <w:b w:val="0"/>
                <w:i w:val="0"/>
                <w:color w:val="000000"/>
                <w:sz w:val="11"/>
              </w:rPr>
              <w:t xml:space="preserve">离退休费</w:t>
            </w:r>
          </w:p>
        </w:tc>
        <w:tc>
          <w:tcPr>
            <w:tcW w:w="920" w:type="dxa"/>
            <w:tcBorders/>
            <w:vAlign w:val="center"/>
          </w:tcPr>
          <w:p>
            <w:pPr>
              <w:jc w:val="right"/>
            </w:pPr>
            <w:r>
              <w:rPr>
                <w:rFonts w:ascii="宋体" w:eastAsia="宋体" w:hAnsi="宋体" w:cs="宋体"/>
                <w:b w:val="0"/>
                <w:i w:val="0"/>
                <w:color w:val="000000"/>
                <w:sz w:val="11"/>
              </w:rPr>
              <w:t xml:space="preserve">15.80</w:t>
            </w:r>
          </w:p>
        </w:tc>
        <w:tc>
          <w:tcPr>
            <w:tcW w:w="920" w:type="dxa"/>
            <w:tcBorders/>
            <w:vAlign w:val="center"/>
          </w:tcPr>
          <w:p>
            <w:pPr>
              <w:jc w:val="right"/>
            </w:pPr>
            <w:r>
              <w:rPr>
                <w:rFonts w:ascii="宋体" w:eastAsia="宋体" w:hAnsi="宋体" w:cs="宋体"/>
                <w:b w:val="0"/>
                <w:i w:val="0"/>
                <w:color w:val="000000"/>
                <w:sz w:val="11"/>
              </w:rPr>
              <w:t xml:space="preserve">15.80</w:t>
            </w:r>
          </w:p>
        </w:tc>
        <w:tc>
          <w:tcPr>
            <w:tcW w:w="920" w:type="dxa"/>
            <w:tcBorders/>
            <w:vAlign w:val="center"/>
          </w:tcPr>
          <w:p>
            <w:pPr>
              <w:jc w:val="right"/>
            </w:pPr>
            <w:r>
              <w:rPr>
                <w:rFonts w:ascii="宋体" w:eastAsia="宋体" w:hAnsi="宋体" w:cs="宋体"/>
                <w:b w:val="0"/>
                <w:i w:val="0"/>
                <w:color w:val="000000"/>
                <w:sz w:val="11"/>
              </w:rPr>
              <w:t xml:space="preserve">15.80</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301</w:t>
            </w:r>
          </w:p>
        </w:tc>
        <w:tc>
          <w:tcPr>
            <w:tcW w:w="300" w:type="dxa"/>
            <w:tcBorders/>
            <w:vAlign w:val="center"/>
          </w:tcPr>
          <w:p>
            <w:pPr>
              <w:jc w:val="left"/>
            </w:pPr>
            <w:r>
              <w:rPr>
                <w:rFonts w:ascii="宋体" w:eastAsia="宋体" w:hAnsi="宋体" w:cs="宋体"/>
                <w:b w:val="0"/>
                <w:i w:val="0"/>
                <w:color w:val="000000"/>
                <w:sz w:val="11"/>
              </w:rPr>
              <w:t xml:space="preserve">08</w:t>
            </w:r>
          </w:p>
        </w:tc>
        <w:tc>
          <w:tcPr>
            <w:tcW w:w="920" w:type="dxa"/>
            <w:tcBorders/>
            <w:vAlign w:val="center"/>
          </w:tcPr>
          <w:p>
            <w:pPr>
              <w:jc w:val="left"/>
            </w:pPr>
            <w:r>
              <w:rPr>
                <w:rFonts w:ascii="宋体" w:eastAsia="宋体" w:hAnsi="宋体" w:cs="宋体"/>
                <w:b w:val="0"/>
                <w:i w:val="0"/>
                <w:color w:val="000000"/>
                <w:sz w:val="11"/>
              </w:rPr>
              <w:t xml:space="preserve">机关事业单位基本养老保险缴费</w:t>
            </w:r>
          </w:p>
        </w:tc>
        <w:tc>
          <w:tcPr>
            <w:tcW w:w="300" w:type="dxa"/>
            <w:tcBorders/>
            <w:vAlign w:val="center"/>
          </w:tcPr>
          <w:p>
            <w:pPr>
              <w:jc w:val="left"/>
            </w:pPr>
            <w:r>
              <w:rPr>
                <w:rFonts w:ascii="宋体" w:eastAsia="宋体" w:hAnsi="宋体" w:cs="宋体"/>
                <w:b w:val="0"/>
                <w:i w:val="0"/>
                <w:color w:val="000000"/>
                <w:sz w:val="11"/>
              </w:rPr>
              <w:t xml:space="preserve">505</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工资福利支出</w:t>
            </w:r>
          </w:p>
        </w:tc>
        <w:tc>
          <w:tcPr>
            <w:tcW w:w="920" w:type="dxa"/>
            <w:tcBorders/>
            <w:vAlign w:val="center"/>
          </w:tcPr>
          <w:p>
            <w:pPr>
              <w:jc w:val="right"/>
            </w:pPr>
            <w:r>
              <w:rPr>
                <w:rFonts w:ascii="宋体" w:eastAsia="宋体" w:hAnsi="宋体" w:cs="宋体"/>
                <w:b w:val="0"/>
                <w:i w:val="0"/>
                <w:color w:val="000000"/>
                <w:sz w:val="11"/>
              </w:rPr>
              <w:t xml:space="preserve">23.46</w:t>
            </w:r>
          </w:p>
        </w:tc>
        <w:tc>
          <w:tcPr>
            <w:tcW w:w="920" w:type="dxa"/>
            <w:tcBorders/>
            <w:vAlign w:val="center"/>
          </w:tcPr>
          <w:p>
            <w:pPr>
              <w:jc w:val="right"/>
            </w:pPr>
            <w:r>
              <w:rPr>
                <w:rFonts w:ascii="宋体" w:eastAsia="宋体" w:hAnsi="宋体" w:cs="宋体"/>
                <w:b w:val="0"/>
                <w:i w:val="0"/>
                <w:color w:val="000000"/>
                <w:sz w:val="11"/>
              </w:rPr>
              <w:t xml:space="preserve">23.46</w:t>
            </w:r>
          </w:p>
        </w:tc>
        <w:tc>
          <w:tcPr>
            <w:tcW w:w="920" w:type="dxa"/>
            <w:tcBorders/>
            <w:vAlign w:val="center"/>
          </w:tcPr>
          <w:p>
            <w:pPr>
              <w:jc w:val="right"/>
            </w:pPr>
            <w:r>
              <w:rPr>
                <w:rFonts w:ascii="宋体" w:eastAsia="宋体" w:hAnsi="宋体" w:cs="宋体"/>
                <w:b w:val="0"/>
                <w:i w:val="0"/>
                <w:color w:val="000000"/>
                <w:sz w:val="11"/>
              </w:rPr>
              <w:t xml:space="preserve">23.46</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301</w:t>
            </w:r>
          </w:p>
        </w:tc>
        <w:tc>
          <w:tcPr>
            <w:tcW w:w="300" w:type="dxa"/>
            <w:tcBorders/>
            <w:vAlign w:val="center"/>
          </w:tcPr>
          <w:p>
            <w:pPr>
              <w:jc w:val="left"/>
            </w:pPr>
            <w:r>
              <w:rPr>
                <w:rFonts w:ascii="宋体" w:eastAsia="宋体" w:hAnsi="宋体" w:cs="宋体"/>
                <w:b w:val="0"/>
                <w:i w:val="0"/>
                <w:color w:val="000000"/>
                <w:sz w:val="11"/>
              </w:rPr>
              <w:t xml:space="preserve">10</w:t>
            </w:r>
          </w:p>
        </w:tc>
        <w:tc>
          <w:tcPr>
            <w:tcW w:w="920" w:type="dxa"/>
            <w:tcBorders/>
            <w:vAlign w:val="center"/>
          </w:tcPr>
          <w:p>
            <w:pPr>
              <w:jc w:val="left"/>
            </w:pPr>
            <w:r>
              <w:rPr>
                <w:rFonts w:ascii="宋体" w:eastAsia="宋体" w:hAnsi="宋体" w:cs="宋体"/>
                <w:b w:val="0"/>
                <w:i w:val="0"/>
                <w:color w:val="000000"/>
                <w:sz w:val="11"/>
              </w:rPr>
              <w:t xml:space="preserve">职工基本医疗保险缴费</w:t>
            </w:r>
          </w:p>
        </w:tc>
        <w:tc>
          <w:tcPr>
            <w:tcW w:w="300" w:type="dxa"/>
            <w:tcBorders/>
            <w:vAlign w:val="center"/>
          </w:tcPr>
          <w:p>
            <w:pPr>
              <w:jc w:val="left"/>
            </w:pPr>
            <w:r>
              <w:rPr>
                <w:rFonts w:ascii="宋体" w:eastAsia="宋体" w:hAnsi="宋体" w:cs="宋体"/>
                <w:b w:val="0"/>
                <w:i w:val="0"/>
                <w:color w:val="000000"/>
                <w:sz w:val="11"/>
              </w:rPr>
              <w:t xml:space="preserve">505</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工资福利支出</w:t>
            </w:r>
          </w:p>
        </w:tc>
        <w:tc>
          <w:tcPr>
            <w:tcW w:w="920" w:type="dxa"/>
            <w:tcBorders/>
            <w:vAlign w:val="center"/>
          </w:tcPr>
          <w:p>
            <w:pPr>
              <w:jc w:val="right"/>
            </w:pPr>
            <w:r>
              <w:rPr>
                <w:rFonts w:ascii="宋体" w:eastAsia="宋体" w:hAnsi="宋体" w:cs="宋体"/>
                <w:b w:val="0"/>
                <w:i w:val="0"/>
                <w:color w:val="000000"/>
                <w:sz w:val="11"/>
              </w:rPr>
              <w:t xml:space="preserve">10.85</w:t>
            </w:r>
          </w:p>
        </w:tc>
        <w:tc>
          <w:tcPr>
            <w:tcW w:w="920" w:type="dxa"/>
            <w:tcBorders/>
            <w:vAlign w:val="center"/>
          </w:tcPr>
          <w:p>
            <w:pPr>
              <w:jc w:val="right"/>
            </w:pPr>
            <w:r>
              <w:rPr>
                <w:rFonts w:ascii="宋体" w:eastAsia="宋体" w:hAnsi="宋体" w:cs="宋体"/>
                <w:b w:val="0"/>
                <w:i w:val="0"/>
                <w:color w:val="000000"/>
                <w:sz w:val="11"/>
              </w:rPr>
              <w:t xml:space="preserve">10.85</w:t>
            </w:r>
          </w:p>
        </w:tc>
        <w:tc>
          <w:tcPr>
            <w:tcW w:w="920" w:type="dxa"/>
            <w:tcBorders/>
            <w:vAlign w:val="center"/>
          </w:tcPr>
          <w:p>
            <w:pPr>
              <w:jc w:val="right"/>
            </w:pPr>
            <w:r>
              <w:rPr>
                <w:rFonts w:ascii="宋体" w:eastAsia="宋体" w:hAnsi="宋体" w:cs="宋体"/>
                <w:b w:val="0"/>
                <w:i w:val="0"/>
                <w:color w:val="000000"/>
                <w:sz w:val="11"/>
              </w:rPr>
              <w:t xml:space="preserve">10.85</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r>
        <w:trPr>
          <w:trHeight w:hRule="exact" w:val="228"/>
          <w:jc w:val="center"/>
        </w:trPr>
        <w:tc>
          <w:tcPr>
            <w:tcW w:w="300" w:type="dxa"/>
            <w:tcBorders/>
            <w:vAlign w:val="center"/>
          </w:tcPr>
          <w:p>
            <w:pPr>
              <w:jc w:val="left"/>
            </w:pPr>
            <w:r>
              <w:rPr>
                <w:rFonts w:ascii="宋体" w:eastAsia="宋体" w:hAnsi="宋体" w:cs="宋体"/>
                <w:b w:val="0"/>
                <w:i w:val="0"/>
                <w:color w:val="000000"/>
                <w:sz w:val="11"/>
              </w:rPr>
              <w:t xml:space="preserve">301</w:t>
            </w:r>
          </w:p>
        </w:tc>
        <w:tc>
          <w:tcPr>
            <w:tcW w:w="300" w:type="dxa"/>
            <w:tcBorders/>
            <w:vAlign w:val="center"/>
          </w:tcPr>
          <w:p>
            <w:pPr>
              <w:jc w:val="left"/>
            </w:pPr>
            <w:r>
              <w:rPr>
                <w:rFonts w:ascii="宋体" w:eastAsia="宋体" w:hAnsi="宋体" w:cs="宋体"/>
                <w:b w:val="0"/>
                <w:i w:val="0"/>
                <w:color w:val="000000"/>
                <w:sz w:val="11"/>
              </w:rPr>
              <w:t xml:space="preserve">13</w:t>
            </w:r>
          </w:p>
        </w:tc>
        <w:tc>
          <w:tcPr>
            <w:tcW w:w="920" w:type="dxa"/>
            <w:tcBorders/>
            <w:vAlign w:val="center"/>
          </w:tcPr>
          <w:p>
            <w:pPr>
              <w:jc w:val="left"/>
            </w:pPr>
            <w:r>
              <w:rPr>
                <w:rFonts w:ascii="宋体" w:eastAsia="宋体" w:hAnsi="宋体" w:cs="宋体"/>
                <w:b w:val="0"/>
                <w:i w:val="0"/>
                <w:color w:val="000000"/>
                <w:sz w:val="11"/>
              </w:rPr>
              <w:t xml:space="preserve">住房公积金</w:t>
            </w:r>
          </w:p>
        </w:tc>
        <w:tc>
          <w:tcPr>
            <w:tcW w:w="300" w:type="dxa"/>
            <w:tcBorders/>
            <w:vAlign w:val="center"/>
          </w:tcPr>
          <w:p>
            <w:pPr>
              <w:jc w:val="left"/>
            </w:pPr>
            <w:r>
              <w:rPr>
                <w:rFonts w:ascii="宋体" w:eastAsia="宋体" w:hAnsi="宋体" w:cs="宋体"/>
                <w:b w:val="0"/>
                <w:i w:val="0"/>
                <w:color w:val="000000"/>
                <w:sz w:val="11"/>
              </w:rPr>
              <w:t xml:space="preserve">505</w:t>
            </w:r>
          </w:p>
        </w:tc>
        <w:tc>
          <w:tcPr>
            <w:tcW w:w="300" w:type="dxa"/>
            <w:tcBorders/>
            <w:vAlign w:val="center"/>
          </w:tcPr>
          <w:p>
            <w:pPr>
              <w:jc w:val="left"/>
            </w:pPr>
            <w:r>
              <w:rPr>
                <w:rFonts w:ascii="宋体" w:eastAsia="宋体" w:hAnsi="宋体" w:cs="宋体"/>
                <w:b w:val="0"/>
                <w:i w:val="0"/>
                <w:color w:val="000000"/>
                <w:sz w:val="11"/>
              </w:rPr>
              <w:t xml:space="preserve">01</w:t>
            </w:r>
          </w:p>
        </w:tc>
        <w:tc>
          <w:tcPr>
            <w:tcW w:w="920" w:type="dxa"/>
            <w:tcBorders/>
            <w:vAlign w:val="center"/>
          </w:tcPr>
          <w:p>
            <w:pPr>
              <w:jc w:val="left"/>
            </w:pPr>
            <w:r>
              <w:rPr>
                <w:rFonts w:ascii="宋体" w:eastAsia="宋体" w:hAnsi="宋体" w:cs="宋体"/>
                <w:b w:val="0"/>
                <w:i w:val="0"/>
                <w:color w:val="000000"/>
                <w:sz w:val="11"/>
              </w:rPr>
              <w:t xml:space="preserve">工资福利支出</w:t>
            </w:r>
          </w:p>
        </w:tc>
        <w:tc>
          <w:tcPr>
            <w:tcW w:w="920" w:type="dxa"/>
            <w:tcBorders/>
            <w:vAlign w:val="center"/>
          </w:tcPr>
          <w:p>
            <w:pPr>
              <w:jc w:val="right"/>
            </w:pPr>
            <w:r>
              <w:rPr>
                <w:rFonts w:ascii="宋体" w:eastAsia="宋体" w:hAnsi="宋体" w:cs="宋体"/>
                <w:b w:val="0"/>
                <w:i w:val="0"/>
                <w:color w:val="000000"/>
                <w:sz w:val="11"/>
              </w:rPr>
              <w:t xml:space="preserve">16.82</w:t>
            </w:r>
          </w:p>
        </w:tc>
        <w:tc>
          <w:tcPr>
            <w:tcW w:w="920" w:type="dxa"/>
            <w:tcBorders/>
            <w:vAlign w:val="center"/>
          </w:tcPr>
          <w:p>
            <w:pPr>
              <w:jc w:val="right"/>
            </w:pPr>
            <w:r>
              <w:rPr>
                <w:rFonts w:ascii="宋体" w:eastAsia="宋体" w:hAnsi="宋体" w:cs="宋体"/>
                <w:b w:val="0"/>
                <w:i w:val="0"/>
                <w:color w:val="000000"/>
                <w:sz w:val="11"/>
              </w:rPr>
              <w:t xml:space="preserve">16.82</w:t>
            </w:r>
          </w:p>
        </w:tc>
        <w:tc>
          <w:tcPr>
            <w:tcW w:w="920" w:type="dxa"/>
            <w:tcBorders/>
            <w:vAlign w:val="center"/>
          </w:tcPr>
          <w:p>
            <w:pPr>
              <w:jc w:val="right"/>
            </w:pPr>
            <w:r>
              <w:rPr>
                <w:rFonts w:ascii="宋体" w:eastAsia="宋体" w:hAnsi="宋体" w:cs="宋体"/>
                <w:b w:val="0"/>
                <w:i w:val="0"/>
                <w:color w:val="000000"/>
                <w:sz w:val="11"/>
              </w:rPr>
              <w:t xml:space="preserve">16.82</w:t>
            </w: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920" w:type="dxa"/>
            <w:tcBorders/>
            <w:vAlign w:val="center"/>
          </w:tcPr>
          <w:p>
            <w:pPr/>
          </w:p>
        </w:tc>
        <w:tc>
          <w:tcPr>
            <w:tcW w:w="798" w:type="dxa"/>
            <w:tcBorders/>
            <w:vAlign w:val="center"/>
          </w:tcPr>
          <w:p>
            <w:pPr/>
          </w:p>
        </w:tc>
      </w:tr>
    </w:tbl>
    <w:p>
      <w:pPr>
        <w:snapToGrid w:val="0"/>
        <w:spacing w:before="200" w:after="200" w:line="20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一般公共预算“三公”经费支出情况表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YS08</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部门：中共三门峡市陕州区委党校</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320"/>
        <w:gridCol w:w="2320"/>
        <w:gridCol w:w="2320"/>
        <w:gridCol w:w="2320"/>
        <w:gridCol w:w="2320"/>
        <w:gridCol w:w="2358"/>
      </w:tblGrid>
      <w:tr>
        <w:trPr>
          <w:trHeight w:hRule="exact" w:val="582"/>
          <w:jc w:val="center"/>
        </w:trPr>
        <w:tc>
          <w:tcPr>
            <w:tcW w:w="2320" w:type="dxa"/>
            <w:vMerge w:val="restart"/>
            <w:vAlign w:val="center"/>
          </w:tcPr>
          <w:p>
            <w:pPr>
              <w:jc w:val="center"/>
            </w:pPr>
            <w:r>
              <w:rPr>
                <w:rFonts w:ascii="宋体" w:eastAsia="宋体" w:hAnsi="宋体" w:cs="宋体"/>
                <w:b w:val="0"/>
                <w:i w:val="0"/>
                <w:color w:val="494949"/>
                <w:sz w:val="27"/>
              </w:rPr>
              <w:t xml:space="preserve">“三公”经费合计</w:t>
            </w:r>
          </w:p>
        </w:tc>
        <w:tc>
          <w:tcPr>
            <w:tcW w:w="2320" w:type="dxa"/>
            <w:vMerge w:val="restart"/>
            <w:vAlign w:val="center"/>
          </w:tcPr>
          <w:p>
            <w:pPr>
              <w:jc w:val="center"/>
            </w:pPr>
            <w:r>
              <w:rPr>
                <w:rFonts w:ascii="宋体" w:eastAsia="宋体" w:hAnsi="宋体" w:cs="宋体"/>
                <w:b w:val="0"/>
                <w:i w:val="0"/>
                <w:color w:val="494949"/>
                <w:sz w:val="27"/>
              </w:rPr>
              <w:t xml:space="preserve">因公出国（境）费</w:t>
            </w:r>
          </w:p>
        </w:tc>
        <w:tc>
          <w:tcPr>
            <w:tcW w:w="2320" w:type="dxa"/>
            <w:hMerge w:val="restart"/>
            <w:vAlign w:val="center"/>
          </w:tcPr>
          <w:p>
            <w:pPr>
              <w:jc w:val="center"/>
            </w:pPr>
            <w:r>
              <w:rPr>
                <w:rFonts w:ascii="宋体" w:eastAsia="宋体" w:hAnsi="宋体" w:cs="宋体"/>
                <w:b w:val="0"/>
                <w:i w:val="0"/>
                <w:color w:val="494949"/>
                <w:sz w:val="27"/>
              </w:rPr>
              <w:t xml:space="preserve">公务用车购置及运行费</w:t>
            </w:r>
          </w:p>
        </w:tc>
        <w:tc>
          <w:tcPr>
            <w:tcW w:w="2320" w:type="dxa"/>
            <w:hMerge/>
            <w:vAlign w:val="center"/>
          </w:tcPr>
          <w:p>
            <w:pPr/>
          </w:p>
        </w:tc>
        <w:tc>
          <w:tcPr>
            <w:tcW w:w="2320" w:type="dxa"/>
            <w:hMerge/>
            <w:vAlign w:val="center"/>
          </w:tcPr>
          <w:p>
            <w:pPr/>
          </w:p>
        </w:tc>
        <w:tc>
          <w:tcPr>
            <w:tcW w:w="2358" w:type="dxa"/>
            <w:vMerge w:val="restart"/>
            <w:vAlign w:val="center"/>
          </w:tcPr>
          <w:p>
            <w:pPr>
              <w:jc w:val="center"/>
            </w:pPr>
            <w:r>
              <w:rPr>
                <w:rFonts w:ascii="宋体" w:eastAsia="宋体" w:hAnsi="宋体" w:cs="宋体"/>
                <w:b w:val="0"/>
                <w:i w:val="0"/>
                <w:color w:val="494949"/>
                <w:sz w:val="27"/>
              </w:rPr>
              <w:t xml:space="preserve">公务接待费</w:t>
            </w:r>
          </w:p>
        </w:tc>
      </w:tr>
      <w:tr>
        <w:trPr>
          <w:trHeight w:hRule="exact" w:val="582"/>
          <w:jc w:val="center"/>
        </w:trPr>
        <w:tc>
          <w:tcPr>
            <w:tcW w:w="2320" w:type="dxa"/>
            <w:vMerge/>
            <w:tcBorders/>
            <w:vAlign w:val="center"/>
          </w:tcPr>
          <w:p>
            <w:pPr/>
          </w:p>
        </w:tc>
        <w:tc>
          <w:tcPr>
            <w:tcW w:w="2320" w:type="dxa"/>
            <w:vMerge/>
            <w:tcBorders/>
            <w:vAlign w:val="center"/>
          </w:tcPr>
          <w:p>
            <w:pPr/>
          </w:p>
        </w:tc>
        <w:tc>
          <w:tcPr>
            <w:tcW w:w="2320" w:type="dxa"/>
            <w:tcBorders/>
            <w:vAlign w:val="center"/>
          </w:tcPr>
          <w:p>
            <w:pPr>
              <w:jc w:val="center"/>
            </w:pPr>
            <w:r>
              <w:rPr>
                <w:rFonts w:ascii="宋体" w:eastAsia="宋体" w:hAnsi="宋体" w:cs="宋体"/>
                <w:b w:val="0"/>
                <w:i w:val="0"/>
                <w:color w:val="494949"/>
                <w:sz w:val="27"/>
              </w:rPr>
              <w:t xml:space="preserve">小计</w:t>
            </w:r>
          </w:p>
        </w:tc>
        <w:tc>
          <w:tcPr>
            <w:tcW w:w="2320" w:type="dxa"/>
            <w:tcBorders/>
            <w:vAlign w:val="center"/>
          </w:tcPr>
          <w:p>
            <w:pPr>
              <w:jc w:val="center"/>
            </w:pPr>
            <w:r>
              <w:rPr>
                <w:rFonts w:ascii="宋体" w:eastAsia="宋体" w:hAnsi="宋体" w:cs="宋体"/>
                <w:b w:val="0"/>
                <w:i w:val="0"/>
                <w:color w:val="494949"/>
                <w:sz w:val="27"/>
              </w:rPr>
              <w:t xml:space="preserve">公务用车购置费</w:t>
            </w:r>
          </w:p>
        </w:tc>
        <w:tc>
          <w:tcPr>
            <w:tcW w:w="2320" w:type="dxa"/>
            <w:tcBorders/>
            <w:vAlign w:val="center"/>
          </w:tcPr>
          <w:p>
            <w:pPr>
              <w:jc w:val="center"/>
            </w:pPr>
            <w:r>
              <w:rPr>
                <w:rFonts w:ascii="宋体" w:eastAsia="宋体" w:hAnsi="宋体" w:cs="宋体"/>
                <w:b w:val="0"/>
                <w:i w:val="0"/>
                <w:color w:val="494949"/>
                <w:sz w:val="27"/>
              </w:rPr>
              <w:t xml:space="preserve">公务用车运行费</w:t>
            </w:r>
          </w:p>
        </w:tc>
        <w:tc>
          <w:tcPr>
            <w:tcW w:w="2358" w:type="dxa"/>
            <w:vMerge/>
            <w:tcBorders/>
            <w:vAlign w:val="center"/>
          </w:tcPr>
          <w:p>
            <w:pPr/>
          </w:p>
        </w:tc>
      </w:tr>
      <w:tr>
        <w:trPr>
          <w:trHeight w:hRule="exact" w:val="582"/>
          <w:jc w:val="center"/>
        </w:trPr>
        <w:tc>
          <w:tcPr>
            <w:tcW w:w="2320" w:type="dxa"/>
            <w:tcBorders/>
            <w:vAlign w:val="center"/>
          </w:tcPr>
          <w:p>
            <w:pPr>
              <w:jc w:val="right"/>
            </w:pPr>
            <w:r>
              <w:rPr>
                <w:rFonts w:ascii="宋体" w:eastAsia="宋体" w:hAnsi="宋体" w:cs="宋体"/>
                <w:b w:val="0"/>
                <w:i w:val="0"/>
                <w:color w:val="000000"/>
                <w:sz w:val="27"/>
              </w:rPr>
              <w:t xml:space="preserve">0.00</w:t>
            </w:r>
          </w:p>
        </w:tc>
        <w:tc>
          <w:tcPr>
            <w:tcW w:w="2320" w:type="dxa"/>
            <w:tcBorders/>
            <w:vAlign w:val="center"/>
          </w:tcPr>
          <w:p>
            <w:pPr>
              <w:jc w:val="right"/>
            </w:pPr>
            <w:r>
              <w:rPr>
                <w:rFonts w:ascii="宋体" w:eastAsia="宋体" w:hAnsi="宋体" w:cs="宋体"/>
                <w:b w:val="0"/>
                <w:i w:val="0"/>
                <w:color w:val="000000"/>
                <w:sz w:val="27"/>
              </w:rPr>
              <w:t xml:space="preserve">0.00</w:t>
            </w:r>
          </w:p>
        </w:tc>
        <w:tc>
          <w:tcPr>
            <w:tcW w:w="2320" w:type="dxa"/>
            <w:tcBorders/>
            <w:vAlign w:val="center"/>
          </w:tcPr>
          <w:p>
            <w:pPr>
              <w:jc w:val="right"/>
            </w:pPr>
            <w:r>
              <w:rPr>
                <w:rFonts w:ascii="宋体" w:eastAsia="宋体" w:hAnsi="宋体" w:cs="宋体"/>
                <w:b w:val="0"/>
                <w:i w:val="0"/>
                <w:color w:val="000000"/>
                <w:sz w:val="27"/>
              </w:rPr>
              <w:t xml:space="preserve">0.00</w:t>
            </w:r>
          </w:p>
        </w:tc>
        <w:tc>
          <w:tcPr>
            <w:tcW w:w="2320" w:type="dxa"/>
            <w:tcBorders/>
            <w:vAlign w:val="center"/>
          </w:tcPr>
          <w:p>
            <w:pPr>
              <w:jc w:val="right"/>
            </w:pPr>
            <w:r>
              <w:rPr>
                <w:rFonts w:ascii="宋体" w:eastAsia="宋体" w:hAnsi="宋体" w:cs="宋体"/>
                <w:b w:val="0"/>
                <w:i w:val="0"/>
                <w:color w:val="000000"/>
                <w:sz w:val="27"/>
              </w:rPr>
              <w:t xml:space="preserve">0.00</w:t>
            </w:r>
          </w:p>
        </w:tc>
        <w:tc>
          <w:tcPr>
            <w:tcW w:w="2320" w:type="dxa"/>
            <w:tcBorders/>
            <w:vAlign w:val="center"/>
          </w:tcPr>
          <w:p>
            <w:pPr>
              <w:jc w:val="right"/>
            </w:pPr>
            <w:r>
              <w:rPr>
                <w:rFonts w:ascii="宋体" w:eastAsia="宋体" w:hAnsi="宋体" w:cs="宋体"/>
                <w:b w:val="0"/>
                <w:i w:val="0"/>
                <w:color w:val="000000"/>
                <w:sz w:val="27"/>
              </w:rPr>
              <w:t xml:space="preserve">0.00</w:t>
            </w:r>
          </w:p>
        </w:tc>
        <w:tc>
          <w:tcPr>
            <w:tcW w:w="2358" w:type="dxa"/>
            <w:tcBorders/>
            <w:vAlign w:val="center"/>
          </w:tcPr>
          <w:p>
            <w:pPr>
              <w:jc w:val="right"/>
            </w:pPr>
            <w:r>
              <w:rPr>
                <w:rFonts w:ascii="宋体" w:eastAsia="宋体" w:hAnsi="宋体" w:cs="宋体"/>
                <w:b w:val="0"/>
                <w:i w:val="0"/>
                <w:color w:val="000000"/>
                <w:sz w:val="27"/>
              </w:rPr>
              <w:t xml:space="preserve">0.00</w:t>
            </w:r>
          </w:p>
        </w:tc>
      </w:tr>
      <w:tr>
        <w:trPr>
          <w:trHeight w:hRule="exact" w:val="2908"/>
          <w:jc w:val="center"/>
        </w:trPr>
        <w:tc>
          <w:tcPr>
            <w:tcW w:w="232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494949"/>
                <w:sz w:val="27"/>
              </w:rPr>
              <w:t xml:space="preserve">注：按照党中央、国务院有关规定及部门预算管理有关规定，“三公”经费包括因公出国（境）费、公务用车购置及运行费和公务接待费。（1）因公出国（境）费，指单位工作人员公务出国（境）的住宿费、差旅费、伙食补助费、杂费、培训费等支出。（2）公务用车购置及运行费，指单位公务用车购置费及租用费、燃料费、维修费、过路过桥费、保险费、安全奖励费用等支出，公务用车指用于履行公务的机动车辆，包括一般公务用车和执法执勤用车。（3）公务接待费，指单位按规定开支的各类公务接待（含外宾接待）支出。</w:t>
            </w:r>
          </w:p>
        </w:tc>
        <w:tc>
          <w:tcPr>
            <w:tcW w:w="2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358"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200" w:after="200" w:line="20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21"/>
          <w:szCs w:val="21"/>
          <w:lang w:val="en-US" w:eastAsia="zh-CN"/>
        </w:rPr>
        <w:t xml:space="preserve">注:没有“三公”经费预算安排的单位，本表无数据。</w:t>
      </w:r>
      <w:bookmarkStart w:id="0" w:name="_GoBack"/>
      <w:bookmarkEnd w:id="0"/>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政府性基金预算支出情况表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YS09</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部门：中共三门峡市陕州区委党校</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80"/>
        <w:gridCol w:w="380"/>
        <w:gridCol w:w="380"/>
        <w:gridCol w:w="1160"/>
        <w:gridCol w:w="1160"/>
        <w:gridCol w:w="1160"/>
        <w:gridCol w:w="1160"/>
        <w:gridCol w:w="1160"/>
        <w:gridCol w:w="1160"/>
        <w:gridCol w:w="1160"/>
        <w:gridCol w:w="1160"/>
        <w:gridCol w:w="1160"/>
        <w:gridCol w:w="1160"/>
        <w:gridCol w:w="1218"/>
      </w:tblGrid>
      <w:tr>
        <w:trPr>
          <w:trHeight w:hRule="exact" w:val="291"/>
          <w:jc w:val="center"/>
        </w:trPr>
        <w:tc>
          <w:tcPr>
            <w:tcW w:w="380" w:type="dxa"/>
            <w:hMerge w:val="restart"/>
            <w:vMerge w:val="restart"/>
            <w:vAlign w:val="center"/>
          </w:tcPr>
          <w:p>
            <w:pPr>
              <w:jc w:val="center"/>
            </w:pPr>
            <w:r>
              <w:rPr>
                <w:rFonts w:ascii="宋体" w:eastAsia="宋体" w:hAnsi="宋体" w:cs="宋体"/>
                <w:b w:val="0"/>
                <w:i w:val="0"/>
                <w:color w:val="494949"/>
                <w:sz w:val="14"/>
              </w:rPr>
              <w:t xml:space="preserve">科目编码</w:t>
            </w:r>
          </w:p>
        </w:tc>
        <w:tc>
          <w:tcPr>
            <w:tcW w:w="380" w:type="dxa"/>
            <w:hMerge/>
            <w:vAlign w:val="center"/>
          </w:tcPr>
          <w:p>
            <w:pPr/>
          </w:p>
        </w:tc>
        <w:tc>
          <w:tcPr>
            <w:tcW w:w="380" w:type="dxa"/>
            <w:hMerge/>
            <w:vAlign w:val="center"/>
          </w:tcPr>
          <w:p>
            <w:pPr/>
          </w:p>
        </w:tc>
        <w:tc>
          <w:tcPr>
            <w:tcW w:w="1160" w:type="dxa"/>
            <w:vMerge w:val="restart"/>
            <w:vAlign w:val="center"/>
          </w:tcPr>
          <w:p>
            <w:pPr>
              <w:jc w:val="center"/>
            </w:pPr>
            <w:r>
              <w:rPr>
                <w:rFonts w:ascii="宋体" w:eastAsia="宋体" w:hAnsi="宋体" w:cs="宋体"/>
                <w:b w:val="0"/>
                <w:i w:val="0"/>
                <w:color w:val="494949"/>
                <w:sz w:val="14"/>
              </w:rPr>
              <w:t xml:space="preserve">单位代码</w:t>
            </w:r>
          </w:p>
        </w:tc>
        <w:tc>
          <w:tcPr>
            <w:tcW w:w="1160" w:type="dxa"/>
            <w:vMerge w:val="restart"/>
            <w:vAlign w:val="center"/>
          </w:tcPr>
          <w:p>
            <w:pPr>
              <w:jc w:val="center"/>
            </w:pPr>
            <w:r>
              <w:rPr>
                <w:rFonts w:ascii="宋体" w:eastAsia="宋体" w:hAnsi="宋体" w:cs="宋体"/>
                <w:b w:val="0"/>
                <w:i w:val="0"/>
                <w:color w:val="494949"/>
                <w:sz w:val="14"/>
              </w:rPr>
              <w:t xml:space="preserve">单位（科目名称）</w:t>
            </w:r>
          </w:p>
        </w:tc>
        <w:tc>
          <w:tcPr>
            <w:tcW w:w="1160" w:type="dxa"/>
            <w:vMerge w:val="restart"/>
            <w:vAlign w:val="center"/>
          </w:tcPr>
          <w:p>
            <w:pPr>
              <w:jc w:val="center"/>
            </w:pPr>
            <w:r>
              <w:rPr>
                <w:rFonts w:ascii="宋体" w:eastAsia="宋体" w:hAnsi="宋体" w:cs="宋体"/>
                <w:b w:val="0"/>
                <w:i w:val="0"/>
                <w:color w:val="494949"/>
                <w:sz w:val="14"/>
              </w:rPr>
              <w:t xml:space="preserve">合计</w:t>
            </w:r>
          </w:p>
        </w:tc>
        <w:tc>
          <w:tcPr>
            <w:tcW w:w="1160" w:type="dxa"/>
            <w:hMerge w:val="restart"/>
            <w:vAlign w:val="center"/>
          </w:tcPr>
          <w:p>
            <w:pPr>
              <w:jc w:val="center"/>
            </w:pPr>
            <w:r>
              <w:rPr>
                <w:rFonts w:ascii="宋体" w:eastAsia="宋体" w:hAnsi="宋体" w:cs="宋体"/>
                <w:b w:val="0"/>
                <w:i w:val="0"/>
                <w:color w:val="494949"/>
                <w:sz w:val="14"/>
              </w:rPr>
              <w:t xml:space="preserve">基本支出  </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494949"/>
                <w:sz w:val="14"/>
              </w:rPr>
              <w:t xml:space="preserve">项目支出</w:t>
            </w:r>
          </w:p>
        </w:tc>
        <w:tc>
          <w:tcPr>
            <w:tcW w:w="1160" w:type="dxa"/>
            <w:hMerge/>
            <w:vAlign w:val="center"/>
          </w:tcPr>
          <w:p>
            <w:pPr/>
          </w:p>
        </w:tc>
        <w:tc>
          <w:tcPr>
            <w:tcW w:w="1218" w:type="dxa"/>
            <w:hMerge/>
            <w:vAlign w:val="center"/>
          </w:tcPr>
          <w:p>
            <w:pPr/>
          </w:p>
        </w:tc>
      </w:tr>
      <w:tr>
        <w:trPr>
          <w:trHeight w:hRule="exact" w:val="291"/>
          <w:jc w:val="center"/>
        </w:trPr>
        <w:tc>
          <w:tcPr>
            <w:tcW w:w="380" w:type="dxa"/>
            <w:hMerge w:val="restart"/>
            <w:vMerge/>
            <w:tcBorders/>
            <w:vAlign w:val="center"/>
          </w:tcPr>
          <w:p>
            <w:pPr/>
          </w:p>
        </w:tc>
        <w:tc>
          <w:tcPr>
            <w:tcW w:w="380" w:type="dxa"/>
            <w:hMerge/>
            <w:tcBorders/>
            <w:vAlign w:val="center"/>
          </w:tcPr>
          <w:p>
            <w:pPr/>
          </w:p>
        </w:tc>
        <w:tc>
          <w:tcPr>
            <w:tcW w:w="380" w:type="dxa"/>
            <w:h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val="restart"/>
            <w:tcBorders/>
            <w:vAlign w:val="center"/>
          </w:tcPr>
          <w:p>
            <w:pPr>
              <w:jc w:val="center"/>
            </w:pPr>
            <w:r>
              <w:rPr>
                <w:rFonts w:ascii="宋体" w:eastAsia="宋体" w:hAnsi="宋体" w:cs="宋体"/>
                <w:b w:val="0"/>
                <w:i w:val="0"/>
                <w:color w:val="494949"/>
                <w:sz w:val="14"/>
              </w:rPr>
              <w:t xml:space="preserve">小计</w:t>
            </w:r>
          </w:p>
        </w:tc>
        <w:tc>
          <w:tcPr>
            <w:tcW w:w="1160" w:type="dxa"/>
            <w:hMerge w:val="restart"/>
            <w:tcBorders/>
            <w:vAlign w:val="center"/>
          </w:tcPr>
          <w:p>
            <w:pPr>
              <w:jc w:val="center"/>
            </w:pPr>
            <w:r>
              <w:rPr>
                <w:rFonts w:ascii="宋体" w:eastAsia="宋体" w:hAnsi="宋体" w:cs="宋体"/>
                <w:b w:val="0"/>
                <w:i w:val="0"/>
                <w:color w:val="494949"/>
                <w:sz w:val="14"/>
              </w:rPr>
              <w:t xml:space="preserve">人员经费</w:t>
            </w:r>
          </w:p>
        </w:tc>
        <w:tc>
          <w:tcPr>
            <w:tcW w:w="1160" w:type="dxa"/>
            <w:hMerge/>
            <w:tcBorders/>
            <w:vAlign w:val="center"/>
          </w:tcPr>
          <w:p>
            <w:pPr/>
          </w:p>
        </w:tc>
        <w:tc>
          <w:tcPr>
            <w:tcW w:w="1160" w:type="dxa"/>
            <w:hMerge w:val="restart"/>
            <w:tcBorders/>
            <w:vAlign w:val="center"/>
          </w:tcPr>
          <w:p>
            <w:pPr>
              <w:jc w:val="center"/>
            </w:pPr>
            <w:r>
              <w:rPr>
                <w:rFonts w:ascii="宋体" w:eastAsia="宋体" w:hAnsi="宋体" w:cs="宋体"/>
                <w:b w:val="0"/>
                <w:i w:val="0"/>
                <w:color w:val="494949"/>
                <w:sz w:val="14"/>
              </w:rPr>
              <w:t xml:space="preserve">公用经费</w:t>
            </w: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494949"/>
                <w:sz w:val="14"/>
              </w:rPr>
              <w:t xml:space="preserve">小计</w:t>
            </w:r>
          </w:p>
        </w:tc>
        <w:tc>
          <w:tcPr>
            <w:tcW w:w="1160" w:type="dxa"/>
            <w:vMerge w:val="restart"/>
            <w:tcBorders/>
            <w:vAlign w:val="center"/>
          </w:tcPr>
          <w:p>
            <w:pPr>
              <w:jc w:val="center"/>
            </w:pPr>
            <w:r>
              <w:rPr>
                <w:rFonts w:ascii="宋体" w:eastAsia="宋体" w:hAnsi="宋体" w:cs="宋体"/>
                <w:b w:val="0"/>
                <w:i w:val="0"/>
                <w:color w:val="494949"/>
                <w:sz w:val="14"/>
              </w:rPr>
              <w:t xml:space="preserve">其他运转类</w:t>
            </w:r>
          </w:p>
        </w:tc>
        <w:tc>
          <w:tcPr>
            <w:tcW w:w="1218" w:type="dxa"/>
            <w:vMerge w:val="restart"/>
            <w:tcBorders/>
            <w:vAlign w:val="center"/>
          </w:tcPr>
          <w:p>
            <w:pPr>
              <w:jc w:val="center"/>
            </w:pPr>
            <w:r>
              <w:rPr>
                <w:rFonts w:ascii="宋体" w:eastAsia="宋体" w:hAnsi="宋体" w:cs="宋体"/>
                <w:b w:val="0"/>
                <w:i w:val="0"/>
                <w:color w:val="494949"/>
                <w:sz w:val="14"/>
              </w:rPr>
              <w:t xml:space="preserve">特定目标类</w:t>
            </w:r>
          </w:p>
        </w:tc>
      </w:tr>
      <w:tr>
        <w:trPr>
          <w:trHeight w:hRule="exact" w:val="582"/>
          <w:jc w:val="center"/>
        </w:trPr>
        <w:tc>
          <w:tcPr>
            <w:tcW w:w="380" w:type="dxa"/>
            <w:tcBorders/>
            <w:vAlign w:val="center"/>
          </w:tcPr>
          <w:p>
            <w:pPr>
              <w:jc w:val="center"/>
            </w:pPr>
            <w:r>
              <w:rPr>
                <w:rFonts w:ascii="宋体" w:eastAsia="宋体" w:hAnsi="宋体" w:cs="宋体"/>
                <w:b w:val="0"/>
                <w:i w:val="0"/>
                <w:color w:val="494949"/>
                <w:sz w:val="14"/>
              </w:rPr>
              <w:t xml:space="preserve">类</w:t>
            </w:r>
          </w:p>
        </w:tc>
        <w:tc>
          <w:tcPr>
            <w:tcW w:w="380" w:type="dxa"/>
            <w:tcBorders/>
            <w:vAlign w:val="center"/>
          </w:tcPr>
          <w:p>
            <w:pPr>
              <w:jc w:val="center"/>
            </w:pPr>
            <w:r>
              <w:rPr>
                <w:rFonts w:ascii="宋体" w:eastAsia="宋体" w:hAnsi="宋体" w:cs="宋体"/>
                <w:b w:val="0"/>
                <w:i w:val="0"/>
                <w:color w:val="494949"/>
                <w:sz w:val="14"/>
              </w:rPr>
              <w:t xml:space="preserve">款</w:t>
            </w:r>
          </w:p>
        </w:tc>
        <w:tc>
          <w:tcPr>
            <w:tcW w:w="380" w:type="dxa"/>
            <w:tcBorders/>
            <w:vAlign w:val="center"/>
          </w:tcPr>
          <w:p>
            <w:pPr>
              <w:jc w:val="center"/>
            </w:pPr>
            <w:r>
              <w:rPr>
                <w:rFonts w:ascii="宋体" w:eastAsia="宋体" w:hAnsi="宋体" w:cs="宋体"/>
                <w:b w:val="0"/>
                <w:i w:val="0"/>
                <w:color w:val="494949"/>
                <w:sz w:val="14"/>
              </w:rPr>
              <w:t xml:space="preserve">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494949"/>
                <w:sz w:val="14"/>
              </w:rPr>
              <w:t xml:space="preserve">工资福利支出</w:t>
            </w:r>
          </w:p>
        </w:tc>
        <w:tc>
          <w:tcPr>
            <w:tcW w:w="1160" w:type="dxa"/>
            <w:tcBorders/>
            <w:vAlign w:val="center"/>
          </w:tcPr>
          <w:p>
            <w:pPr>
              <w:jc w:val="center"/>
            </w:pPr>
            <w:r>
              <w:rPr>
                <w:rFonts w:ascii="宋体" w:eastAsia="宋体" w:hAnsi="宋体" w:cs="宋体"/>
                <w:b w:val="0"/>
                <w:i w:val="0"/>
                <w:color w:val="494949"/>
                <w:sz w:val="14"/>
              </w:rPr>
              <w:t xml:space="preserve">对个人和家庭的补助</w:t>
            </w:r>
          </w:p>
        </w:tc>
        <w:tc>
          <w:tcPr>
            <w:tcW w:w="1160" w:type="dxa"/>
            <w:tcBorders/>
            <w:vAlign w:val="center"/>
          </w:tcPr>
          <w:p>
            <w:pPr>
              <w:jc w:val="center"/>
            </w:pPr>
            <w:r>
              <w:rPr>
                <w:rFonts w:ascii="宋体" w:eastAsia="宋体" w:hAnsi="宋体" w:cs="宋体"/>
                <w:b w:val="0"/>
                <w:i w:val="0"/>
                <w:color w:val="494949"/>
                <w:sz w:val="14"/>
              </w:rPr>
              <w:t xml:space="preserve">商品和服务支出</w:t>
            </w:r>
          </w:p>
        </w:tc>
        <w:tc>
          <w:tcPr>
            <w:tcW w:w="1160" w:type="dxa"/>
            <w:tcBorders/>
            <w:vAlign w:val="center"/>
          </w:tcPr>
          <w:p>
            <w:pPr>
              <w:jc w:val="center"/>
            </w:pPr>
            <w:r>
              <w:rPr>
                <w:rFonts w:ascii="宋体" w:eastAsia="宋体" w:hAnsi="宋体" w:cs="宋体"/>
                <w:b w:val="0"/>
                <w:i w:val="0"/>
                <w:color w:val="494949"/>
                <w:sz w:val="14"/>
              </w:rPr>
              <w:t xml:space="preserve">资本性支出</w:t>
            </w:r>
          </w:p>
        </w:tc>
        <w:tc>
          <w:tcPr>
            <w:tcW w:w="1160" w:type="dxa"/>
            <w:vMerge/>
            <w:tcBorders/>
            <w:vAlign w:val="center"/>
          </w:tcPr>
          <w:p>
            <w:pPr/>
          </w:p>
        </w:tc>
        <w:tc>
          <w:tcPr>
            <w:tcW w:w="1160" w:type="dxa"/>
            <w:vMerge/>
            <w:tcBorders/>
            <w:vAlign w:val="center"/>
          </w:tcPr>
          <w:p>
            <w:pPr/>
          </w:p>
        </w:tc>
        <w:tc>
          <w:tcPr>
            <w:tcW w:w="1218" w:type="dxa"/>
            <w:vMerge/>
            <w:tcBorders/>
            <w:vAlign w:val="center"/>
          </w:tcPr>
          <w:p>
            <w:pPr/>
          </w:p>
        </w:tc>
      </w:tr>
      <w:tr>
        <w:trPr>
          <w:trHeight w:hRule="exact" w:val="291"/>
          <w:jc w:val="center"/>
        </w:trPr>
        <w:tc>
          <w:tcPr>
            <w:tcW w:w="380" w:type="dxa"/>
            <w:tcBorders/>
            <w:vAlign w:val="center"/>
          </w:tcPr>
          <w:p>
            <w:pPr/>
          </w:p>
        </w:tc>
        <w:tc>
          <w:tcPr>
            <w:tcW w:w="380" w:type="dxa"/>
            <w:tcBorders/>
            <w:vAlign w:val="center"/>
          </w:tcPr>
          <w:p>
            <w:pPr/>
          </w:p>
        </w:tc>
        <w:tc>
          <w:tcPr>
            <w:tcW w:w="38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r>
        <w:trPr>
          <w:trHeight w:hRule="exact" w:val="291"/>
          <w:jc w:val="center"/>
        </w:trPr>
        <w:tc>
          <w:tcPr>
            <w:tcW w:w="380" w:type="dxa"/>
            <w:tcBorders/>
            <w:vAlign w:val="center"/>
          </w:tcPr>
          <w:p>
            <w:pPr/>
          </w:p>
        </w:tc>
        <w:tc>
          <w:tcPr>
            <w:tcW w:w="380" w:type="dxa"/>
            <w:tcBorders/>
            <w:vAlign w:val="center"/>
          </w:tcPr>
          <w:p>
            <w:pPr>
              <w:jc w:val="left"/>
            </w:pPr>
            <w:r>
              <w:rPr>
                <w:rFonts w:ascii="宋体" w:eastAsia="宋体" w:hAnsi="宋体" w:cs="宋体"/>
                <w:b w:val="0"/>
                <w:i w:val="0"/>
                <w:color w:val="000000"/>
                <w:sz w:val="14"/>
              </w:rPr>
              <w:t xml:space="preserve">0</w:t>
            </w:r>
          </w:p>
        </w:tc>
        <w:tc>
          <w:tcPr>
            <w:tcW w:w="380" w:type="dxa"/>
            <w:tcBorders/>
            <w:vAlign w:val="center"/>
          </w:tcPr>
          <w:p>
            <w:pPr>
              <w:jc w:val="left"/>
            </w:pPr>
            <w:r>
              <w:rPr>
                <w:rFonts w:ascii="宋体" w:eastAsia="宋体" w:hAnsi="宋体" w:cs="宋体"/>
                <w:b w:val="0"/>
                <w:i w:val="0"/>
                <w:color w:val="000000"/>
                <w:sz w:val="14"/>
              </w:rPr>
              <w:t xml:space="preserve">0</w:t>
            </w:r>
          </w:p>
        </w:tc>
        <w:tc>
          <w:tcPr>
            <w:tcW w:w="1160" w:type="dxa"/>
            <w:tcBorders/>
            <w:vAlign w:val="center"/>
          </w:tcPr>
          <w:p>
            <w:pPr>
              <w:jc w:val="left"/>
            </w:pPr>
            <w:r>
              <w:rPr>
                <w:rFonts w:ascii="宋体" w:eastAsia="宋体" w:hAnsi="宋体" w:cs="宋体"/>
                <w:b w:val="0"/>
                <w:i w:val="0"/>
                <w:color w:val="000000"/>
                <w:sz w:val="14"/>
              </w:rPr>
              <w:t xml:space="preserve">224001</w:t>
            </w:r>
          </w:p>
        </w:tc>
        <w:tc>
          <w:tcPr>
            <w:tcW w:w="1160" w:type="dxa"/>
            <w:tcBorders/>
            <w:vAlign w:val="center"/>
          </w:tcPr>
          <w:p>
            <w:pPr>
              <w:jc w:val="left"/>
            </w:pPr>
            <w:r>
              <w:rPr>
                <w:rFonts w:ascii="宋体" w:eastAsia="宋体" w:hAnsi="宋体" w:cs="宋体"/>
                <w:b w:val="0"/>
                <w:i w:val="0"/>
                <w:color w:val="000000"/>
                <w:sz w:val="14"/>
              </w:rPr>
              <w:t xml:space="preserve">无</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218" w:type="dxa"/>
            <w:tcBorders/>
            <w:vAlign w:val="center"/>
          </w:tcPr>
          <w:p>
            <w:pPr>
              <w:jc w:val="right"/>
            </w:pPr>
            <w:r>
              <w:rPr>
                <w:rFonts w:ascii="宋体" w:eastAsia="宋体" w:hAnsi="宋体" w:cs="宋体"/>
                <w:b w:val="0"/>
                <w:i w:val="0"/>
                <w:color w:val="000000"/>
                <w:sz w:val="14"/>
              </w:rPr>
              <w:t xml:space="preserve">0.00</w:t>
            </w:r>
          </w:p>
        </w:tc>
      </w:tr>
    </w:tbl>
    <w:p>
      <w:pPr>
        <w:snapToGrid w:val="0"/>
        <w:spacing w:before="200" w:after="200" w:line="200"/>
      </w:pPr>
      <w:r>
        <w:rPr>
          <w:sz w:val="8"/>
        </w:rPr>
        <w:t xml:space="preserve"> </w:t>
      </w:r>
    </w:p>
    <w:p>
      <w:pPr>
        <w:jc w:val="center"/>
        <w:rPr>
          <w:rFonts w:ascii="宋体" w:eastAsia="宋体" w:hAnsi="宋体" w:cs="宋体" w:hint="eastAsia"/>
          <w:color w:val="000000"/>
          <w:kern w:val="0"/>
          <w:sz w:val="21"/>
          <w:szCs w:val="21"/>
          <w:lang w:val="en-US" w:eastAsia="zh-CN"/>
        </w:rPr>
      </w:pPr>
      <w:r>
        <w:rPr>
          <w:rFonts w:ascii="宋体" w:eastAsia="宋体" w:hAnsi="宋体" w:cs="宋体" w:hint="eastAsia"/>
          <w:sz w:val="21"/>
          <w:szCs w:val="21"/>
        </w:rPr>
        <w:t xml:space="preserve">说明：没有政府性基金预算安排的部门单位，本表无数据。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项目支出预算表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YS10</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部门：中共三门峡市陕州区委党校</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291"/>
          <w:jc w:val="center"/>
        </w:trPr>
        <w:tc>
          <w:tcPr>
            <w:tcW w:w="1160" w:type="dxa"/>
            <w:vMerge w:val="restart"/>
            <w:vAlign w:val="center"/>
          </w:tcPr>
          <w:p>
            <w:pPr>
              <w:jc w:val="center"/>
            </w:pPr>
            <w:r>
              <w:rPr>
                <w:rFonts w:ascii="宋体" w:eastAsia="宋体" w:hAnsi="宋体" w:cs="宋体"/>
                <w:b w:val="0"/>
                <w:i w:val="0"/>
                <w:color w:val="494949"/>
                <w:sz w:val="14"/>
              </w:rPr>
              <w:t xml:space="preserve">类型</w:t>
            </w:r>
          </w:p>
        </w:tc>
        <w:tc>
          <w:tcPr>
            <w:tcW w:w="1160" w:type="dxa"/>
            <w:vMerge w:val="restart"/>
            <w:vAlign w:val="center"/>
          </w:tcPr>
          <w:p>
            <w:pPr>
              <w:jc w:val="center"/>
            </w:pPr>
            <w:r>
              <w:rPr>
                <w:rFonts w:ascii="宋体" w:eastAsia="宋体" w:hAnsi="宋体" w:cs="宋体"/>
                <w:b w:val="0"/>
                <w:i w:val="0"/>
                <w:color w:val="494949"/>
                <w:sz w:val="14"/>
              </w:rPr>
              <w:t xml:space="preserve">项目名称</w:t>
            </w:r>
          </w:p>
        </w:tc>
        <w:tc>
          <w:tcPr>
            <w:tcW w:w="1160" w:type="dxa"/>
            <w:vMerge w:val="restart"/>
            <w:vAlign w:val="center"/>
          </w:tcPr>
          <w:p>
            <w:pPr>
              <w:jc w:val="center"/>
            </w:pPr>
            <w:r>
              <w:rPr>
                <w:rFonts w:ascii="宋体" w:eastAsia="宋体" w:hAnsi="宋体" w:cs="宋体"/>
                <w:b w:val="0"/>
                <w:i w:val="0"/>
                <w:color w:val="494949"/>
                <w:sz w:val="14"/>
              </w:rPr>
              <w:t xml:space="preserve">项目单位</w:t>
            </w:r>
          </w:p>
        </w:tc>
        <w:tc>
          <w:tcPr>
            <w:tcW w:w="1160" w:type="dxa"/>
            <w:vMerge w:val="restart"/>
            <w:vAlign w:val="center"/>
          </w:tcPr>
          <w:p>
            <w:pPr>
              <w:jc w:val="center"/>
            </w:pPr>
            <w:r>
              <w:rPr>
                <w:rFonts w:ascii="宋体" w:eastAsia="宋体" w:hAnsi="宋体" w:cs="宋体"/>
                <w:b w:val="0"/>
                <w:i w:val="0"/>
                <w:color w:val="494949"/>
                <w:sz w:val="14"/>
              </w:rPr>
              <w:t xml:space="preserve">合计</w:t>
            </w:r>
          </w:p>
        </w:tc>
        <w:tc>
          <w:tcPr>
            <w:tcW w:w="1160" w:type="dxa"/>
            <w:hMerge w:val="restart"/>
            <w:vAlign w:val="center"/>
          </w:tcPr>
          <w:p>
            <w:pPr>
              <w:jc w:val="center"/>
            </w:pPr>
            <w:r>
              <w:rPr>
                <w:rFonts w:ascii="宋体" w:eastAsia="宋体" w:hAnsi="宋体" w:cs="宋体"/>
                <w:b w:val="0"/>
                <w:i w:val="0"/>
                <w:color w:val="494949"/>
                <w:sz w:val="14"/>
              </w:rPr>
              <w:t xml:space="preserve">本年拨款</w:t>
            </w: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494949"/>
                <w:sz w:val="14"/>
              </w:rPr>
              <w:t xml:space="preserve">财政拨款结转结余</w:t>
            </w:r>
          </w:p>
        </w:tc>
        <w:tc>
          <w:tcPr>
            <w:tcW w:w="1160" w:type="dxa"/>
            <w:hMerge/>
            <w:vAlign w:val="center"/>
          </w:tcPr>
          <w:p>
            <w:pPr/>
          </w:p>
        </w:tc>
        <w:tc>
          <w:tcPr>
            <w:tcW w:w="1160" w:type="dxa"/>
            <w:hMerge/>
            <w:vAlign w:val="center"/>
          </w:tcPr>
          <w:p>
            <w:pPr/>
          </w:p>
        </w:tc>
        <w:tc>
          <w:tcPr>
            <w:tcW w:w="1160" w:type="dxa"/>
            <w:vMerge w:val="restart"/>
            <w:vAlign w:val="center"/>
          </w:tcPr>
          <w:p>
            <w:pPr>
              <w:jc w:val="center"/>
            </w:pPr>
            <w:r>
              <w:rPr>
                <w:rFonts w:ascii="宋体" w:eastAsia="宋体" w:hAnsi="宋体" w:cs="宋体"/>
                <w:b w:val="0"/>
                <w:i w:val="0"/>
                <w:color w:val="494949"/>
                <w:sz w:val="14"/>
              </w:rPr>
              <w:t xml:space="preserve">财政专户管理资金</w:t>
            </w:r>
          </w:p>
        </w:tc>
        <w:tc>
          <w:tcPr>
            <w:tcW w:w="1198" w:type="dxa"/>
            <w:vMerge w:val="restart"/>
            <w:vAlign w:val="center"/>
          </w:tcPr>
          <w:p>
            <w:pPr>
              <w:jc w:val="center"/>
            </w:pPr>
            <w:r>
              <w:rPr>
                <w:rFonts w:ascii="宋体" w:eastAsia="宋体" w:hAnsi="宋体" w:cs="宋体"/>
                <w:b w:val="0"/>
                <w:i w:val="0"/>
                <w:color w:val="494949"/>
                <w:sz w:val="14"/>
              </w:rPr>
              <w:t xml:space="preserve">单位资金</w:t>
            </w:r>
          </w:p>
        </w:tc>
      </w:tr>
      <w:tr>
        <w:trPr>
          <w:trHeight w:hRule="exact" w:val="582"/>
          <w:jc w:val="center"/>
        </w:trPr>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494949"/>
                <w:sz w:val="14"/>
              </w:rPr>
              <w:t xml:space="preserve">一般公共预算</w:t>
            </w:r>
          </w:p>
        </w:tc>
        <w:tc>
          <w:tcPr>
            <w:tcW w:w="1160" w:type="dxa"/>
            <w:tcBorders/>
            <w:vAlign w:val="center"/>
          </w:tcPr>
          <w:p>
            <w:pPr>
              <w:jc w:val="center"/>
            </w:pPr>
            <w:r>
              <w:rPr>
                <w:rFonts w:ascii="宋体" w:eastAsia="宋体" w:hAnsi="宋体" w:cs="宋体"/>
                <w:b w:val="0"/>
                <w:i w:val="0"/>
                <w:color w:val="494949"/>
                <w:sz w:val="14"/>
              </w:rPr>
              <w:t xml:space="preserve">政府性基金预算</w:t>
            </w:r>
          </w:p>
        </w:tc>
        <w:tc>
          <w:tcPr>
            <w:tcW w:w="1160" w:type="dxa"/>
            <w:tcBorders/>
            <w:vAlign w:val="center"/>
          </w:tcPr>
          <w:p>
            <w:pPr>
              <w:jc w:val="center"/>
            </w:pPr>
            <w:r>
              <w:rPr>
                <w:rFonts w:ascii="宋体" w:eastAsia="宋体" w:hAnsi="宋体" w:cs="宋体"/>
                <w:b w:val="0"/>
                <w:i w:val="0"/>
                <w:color w:val="494949"/>
                <w:sz w:val="14"/>
              </w:rPr>
              <w:t xml:space="preserve">国有资本经营预算</w:t>
            </w:r>
          </w:p>
        </w:tc>
        <w:tc>
          <w:tcPr>
            <w:tcW w:w="1160" w:type="dxa"/>
            <w:tcBorders/>
            <w:vAlign w:val="center"/>
          </w:tcPr>
          <w:p>
            <w:pPr>
              <w:jc w:val="center"/>
            </w:pPr>
            <w:r>
              <w:rPr>
                <w:rFonts w:ascii="宋体" w:eastAsia="宋体" w:hAnsi="宋体" w:cs="宋体"/>
                <w:b w:val="0"/>
                <w:i w:val="0"/>
                <w:color w:val="494949"/>
                <w:sz w:val="14"/>
              </w:rPr>
              <w:t xml:space="preserve">一般公共预算</w:t>
            </w:r>
          </w:p>
        </w:tc>
        <w:tc>
          <w:tcPr>
            <w:tcW w:w="1160" w:type="dxa"/>
            <w:tcBorders/>
            <w:vAlign w:val="center"/>
          </w:tcPr>
          <w:p>
            <w:pPr>
              <w:jc w:val="center"/>
            </w:pPr>
            <w:r>
              <w:rPr>
                <w:rFonts w:ascii="宋体" w:eastAsia="宋体" w:hAnsi="宋体" w:cs="宋体"/>
                <w:b w:val="0"/>
                <w:i w:val="0"/>
                <w:color w:val="494949"/>
                <w:sz w:val="14"/>
              </w:rPr>
              <w:t xml:space="preserve">政府性基金预算</w:t>
            </w:r>
          </w:p>
        </w:tc>
        <w:tc>
          <w:tcPr>
            <w:tcW w:w="1160" w:type="dxa"/>
            <w:tcBorders/>
            <w:vAlign w:val="center"/>
          </w:tcPr>
          <w:p>
            <w:pPr>
              <w:jc w:val="center"/>
            </w:pPr>
            <w:r>
              <w:rPr>
                <w:rFonts w:ascii="宋体" w:eastAsia="宋体" w:hAnsi="宋体" w:cs="宋体"/>
                <w:b w:val="0"/>
                <w:i w:val="0"/>
                <w:color w:val="494949"/>
                <w:sz w:val="14"/>
              </w:rPr>
              <w:t xml:space="preserve">国有资本经营预算</w:t>
            </w:r>
          </w:p>
        </w:tc>
        <w:tc>
          <w:tcPr>
            <w:tcW w:w="1160" w:type="dxa"/>
            <w:vMerge/>
            <w:tcBorders/>
            <w:vAlign w:val="center"/>
          </w:tcPr>
          <w:p>
            <w:pPr/>
          </w:p>
        </w:tc>
        <w:tc>
          <w:tcPr>
            <w:tcW w:w="1198" w:type="dxa"/>
            <w:vMerge/>
            <w:tcBorders/>
            <w:vAlign w:val="center"/>
          </w:tcPr>
          <w:p>
            <w:pPr/>
          </w:p>
        </w:tc>
      </w:tr>
      <w:tr>
        <w:trPr>
          <w:trHeight w:hRule="exact" w:val="291"/>
          <w:jc w:val="center"/>
        </w:trPr>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jc w:val="right"/>
            </w:pPr>
            <w:r>
              <w:rPr>
                <w:rFonts w:ascii="宋体" w:eastAsia="宋体" w:hAnsi="宋体" w:cs="宋体"/>
                <w:b w:val="0"/>
                <w:i w:val="0"/>
                <w:color w:val="000000"/>
                <w:sz w:val="14"/>
              </w:rPr>
              <w:t xml:space="preserve">56.00</w:t>
            </w:r>
          </w:p>
        </w:tc>
        <w:tc>
          <w:tcPr>
            <w:tcW w:w="1160" w:type="dxa"/>
            <w:tcBorders/>
            <w:vAlign w:val="center"/>
          </w:tcPr>
          <w:p>
            <w:pPr>
              <w:jc w:val="right"/>
            </w:pPr>
            <w:r>
              <w:rPr>
                <w:rFonts w:ascii="宋体" w:eastAsia="宋体" w:hAnsi="宋体" w:cs="宋体"/>
                <w:b w:val="0"/>
                <w:i w:val="0"/>
                <w:color w:val="000000"/>
                <w:sz w:val="14"/>
              </w:rPr>
              <w:t xml:space="preserve">56.00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98" w:type="dxa"/>
            <w:tcBorders/>
            <w:vAlign w:val="center"/>
          </w:tcPr>
          <w:p>
            <w:pPr>
              <w:jc w:val="right"/>
            </w:pPr>
            <w:r>
              <w:rPr>
                <w:rFonts w:ascii="宋体" w:eastAsia="宋体" w:hAnsi="宋体" w:cs="宋体"/>
                <w:b w:val="0"/>
                <w:i w:val="0"/>
                <w:color w:val="000000"/>
                <w:sz w:val="14"/>
              </w:rPr>
              <w:t xml:space="preserve">0.00</w:t>
            </w:r>
          </w:p>
        </w:tc>
      </w:tr>
      <w:tr>
        <w:trPr>
          <w:trHeight w:hRule="exact" w:val="291"/>
          <w:jc w:val="center"/>
        </w:trPr>
        <w:tc>
          <w:tcPr>
            <w:tcW w:w="1160" w:type="dxa"/>
            <w:tcBorders/>
            <w:vAlign w:val="center"/>
          </w:tcPr>
          <w:p>
            <w:pPr/>
          </w:p>
        </w:tc>
        <w:tc>
          <w:tcPr>
            <w:tcW w:w="1160" w:type="dxa"/>
            <w:tcBorders/>
            <w:vAlign w:val="center"/>
          </w:tcPr>
          <w:p>
            <w:pPr>
              <w:jc w:val="left"/>
            </w:pPr>
            <w:r>
              <w:rPr>
                <w:rFonts w:ascii="宋体" w:eastAsia="宋体" w:hAnsi="宋体" w:cs="宋体"/>
                <w:b w:val="0"/>
                <w:i w:val="0"/>
                <w:color w:val="000000"/>
                <w:sz w:val="14"/>
              </w:rPr>
              <w:t xml:space="preserve">224</w:t>
            </w:r>
          </w:p>
        </w:tc>
        <w:tc>
          <w:tcPr>
            <w:tcW w:w="1160" w:type="dxa"/>
            <w:tcBorders/>
            <w:vAlign w:val="center"/>
          </w:tcPr>
          <w:p>
            <w:pPr>
              <w:jc w:val="left"/>
            </w:pPr>
            <w:r>
              <w:rPr>
                <w:rFonts w:ascii="宋体" w:eastAsia="宋体" w:hAnsi="宋体" w:cs="宋体"/>
                <w:b w:val="0"/>
                <w:i w:val="0"/>
                <w:color w:val="000000"/>
                <w:sz w:val="14"/>
              </w:rPr>
              <w:t xml:space="preserve">中共三门峡市陕州区委党校</w:t>
            </w:r>
          </w:p>
        </w:tc>
        <w:tc>
          <w:tcPr>
            <w:tcW w:w="1160" w:type="dxa"/>
            <w:tcBorders/>
            <w:vAlign w:val="center"/>
          </w:tcPr>
          <w:p>
            <w:pPr>
              <w:jc w:val="right"/>
            </w:pPr>
            <w:r>
              <w:rPr>
                <w:rFonts w:ascii="宋体" w:eastAsia="宋体" w:hAnsi="宋体" w:cs="宋体"/>
                <w:b w:val="0"/>
                <w:i w:val="0"/>
                <w:color w:val="000000"/>
                <w:sz w:val="14"/>
              </w:rPr>
              <w:t xml:space="preserve">56.00</w:t>
            </w:r>
          </w:p>
        </w:tc>
        <w:tc>
          <w:tcPr>
            <w:tcW w:w="1160" w:type="dxa"/>
            <w:tcBorders/>
            <w:vAlign w:val="center"/>
          </w:tcPr>
          <w:p>
            <w:pPr>
              <w:jc w:val="right"/>
            </w:pPr>
            <w:r>
              <w:rPr>
                <w:rFonts w:ascii="宋体" w:eastAsia="宋体" w:hAnsi="宋体" w:cs="宋体"/>
                <w:b w:val="0"/>
                <w:i w:val="0"/>
                <w:color w:val="000000"/>
                <w:sz w:val="14"/>
              </w:rPr>
              <w:t xml:space="preserve">56.00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98" w:type="dxa"/>
            <w:tcBorders/>
            <w:vAlign w:val="center"/>
          </w:tcPr>
          <w:p>
            <w:pPr>
              <w:jc w:val="right"/>
            </w:pPr>
            <w:r>
              <w:rPr>
                <w:rFonts w:ascii="宋体" w:eastAsia="宋体" w:hAnsi="宋体" w:cs="宋体"/>
                <w:b w:val="0"/>
                <w:i w:val="0"/>
                <w:color w:val="000000"/>
                <w:sz w:val="14"/>
              </w:rPr>
              <w:t xml:space="preserve">0.00</w:t>
            </w:r>
          </w:p>
        </w:tc>
      </w:tr>
      <w:tr>
        <w:trPr>
          <w:trHeight w:hRule="exact" w:val="291"/>
          <w:jc w:val="center"/>
        </w:trPr>
        <w:tc>
          <w:tcPr>
            <w:tcW w:w="1160" w:type="dxa"/>
            <w:tcBorders/>
            <w:vAlign w:val="center"/>
          </w:tcPr>
          <w:p>
            <w:pPr>
              <w:jc w:val="left"/>
            </w:pPr>
            <w:r>
              <w:rPr>
                <w:rFonts w:ascii="宋体" w:eastAsia="宋体" w:hAnsi="宋体" w:cs="宋体"/>
                <w:b w:val="0"/>
                <w:i w:val="0"/>
                <w:color w:val="000000"/>
                <w:sz w:val="14"/>
              </w:rPr>
              <w:t xml:space="preserve">其他运转类</w:t>
            </w:r>
          </w:p>
        </w:tc>
        <w:tc>
          <w:tcPr>
            <w:tcW w:w="1160" w:type="dxa"/>
            <w:tcBorders/>
            <w:vAlign w:val="center"/>
          </w:tcPr>
          <w:p>
            <w:pPr>
              <w:jc w:val="left"/>
            </w:pPr>
            <w:r>
              <w:rPr>
                <w:rFonts w:ascii="宋体" w:eastAsia="宋体" w:hAnsi="宋体" w:cs="宋体"/>
                <w:b w:val="0"/>
                <w:i w:val="0"/>
                <w:color w:val="000000"/>
                <w:sz w:val="14"/>
              </w:rPr>
              <w:t xml:space="preserve">2024教龄补贴</w:t>
            </w:r>
          </w:p>
        </w:tc>
        <w:tc>
          <w:tcPr>
            <w:tcW w:w="1160" w:type="dxa"/>
            <w:tcBorders/>
            <w:vAlign w:val="center"/>
          </w:tcPr>
          <w:p>
            <w:pPr>
              <w:jc w:val="left"/>
            </w:pPr>
            <w:r>
              <w:rPr>
                <w:rFonts w:ascii="宋体" w:eastAsia="宋体" w:hAnsi="宋体" w:cs="宋体"/>
                <w:b w:val="0"/>
                <w:i w:val="0"/>
                <w:color w:val="000000"/>
                <w:sz w:val="14"/>
              </w:rPr>
              <w:t xml:space="preserve">中共三门峡市陕州区委党校</w:t>
            </w:r>
          </w:p>
        </w:tc>
        <w:tc>
          <w:tcPr>
            <w:tcW w:w="1160" w:type="dxa"/>
            <w:tcBorders/>
            <w:vAlign w:val="center"/>
          </w:tcPr>
          <w:p>
            <w:pPr>
              <w:jc w:val="right"/>
            </w:pPr>
            <w:r>
              <w:rPr>
                <w:rFonts w:ascii="宋体" w:eastAsia="宋体" w:hAnsi="宋体" w:cs="宋体"/>
                <w:b w:val="0"/>
                <w:i w:val="0"/>
                <w:color w:val="000000"/>
                <w:sz w:val="14"/>
              </w:rPr>
              <w:t xml:space="preserve">6.00</w:t>
            </w:r>
          </w:p>
        </w:tc>
        <w:tc>
          <w:tcPr>
            <w:tcW w:w="1160" w:type="dxa"/>
            <w:tcBorders/>
            <w:vAlign w:val="center"/>
          </w:tcPr>
          <w:p>
            <w:pPr>
              <w:jc w:val="right"/>
            </w:pPr>
            <w:r>
              <w:rPr>
                <w:rFonts w:ascii="宋体" w:eastAsia="宋体" w:hAnsi="宋体" w:cs="宋体"/>
                <w:b w:val="0"/>
                <w:i w:val="0"/>
                <w:color w:val="000000"/>
                <w:sz w:val="14"/>
              </w:rPr>
              <w:t xml:space="preserve">6.00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98" w:type="dxa"/>
            <w:tcBorders/>
            <w:vAlign w:val="center"/>
          </w:tcPr>
          <w:p>
            <w:pPr>
              <w:jc w:val="right"/>
            </w:pPr>
            <w:r>
              <w:rPr>
                <w:rFonts w:ascii="宋体" w:eastAsia="宋体" w:hAnsi="宋体" w:cs="宋体"/>
                <w:b w:val="0"/>
                <w:i w:val="0"/>
                <w:color w:val="000000"/>
                <w:sz w:val="14"/>
              </w:rPr>
              <w:t xml:space="preserve">0.00</w:t>
            </w:r>
          </w:p>
        </w:tc>
      </w:tr>
      <w:tr>
        <w:trPr>
          <w:trHeight w:hRule="exact" w:val="291"/>
          <w:jc w:val="center"/>
        </w:trPr>
        <w:tc>
          <w:tcPr>
            <w:tcW w:w="1160" w:type="dxa"/>
            <w:tcBorders/>
            <w:vAlign w:val="center"/>
          </w:tcPr>
          <w:p>
            <w:pPr>
              <w:jc w:val="left"/>
            </w:pPr>
            <w:r>
              <w:rPr>
                <w:rFonts w:ascii="宋体" w:eastAsia="宋体" w:hAnsi="宋体" w:cs="宋体"/>
                <w:b w:val="0"/>
                <w:i w:val="0"/>
                <w:color w:val="000000"/>
                <w:sz w:val="14"/>
              </w:rPr>
              <w:t xml:space="preserve">其他运转类</w:t>
            </w:r>
          </w:p>
        </w:tc>
        <w:tc>
          <w:tcPr>
            <w:tcW w:w="1160" w:type="dxa"/>
            <w:tcBorders/>
            <w:vAlign w:val="center"/>
          </w:tcPr>
          <w:p>
            <w:pPr>
              <w:jc w:val="left"/>
            </w:pPr>
            <w:r>
              <w:rPr>
                <w:rFonts w:ascii="宋体" w:eastAsia="宋体" w:hAnsi="宋体" w:cs="宋体"/>
                <w:b w:val="0"/>
                <w:i w:val="0"/>
                <w:color w:val="000000"/>
                <w:sz w:val="14"/>
              </w:rPr>
              <w:t xml:space="preserve">2024干部教育</w:t>
            </w:r>
          </w:p>
        </w:tc>
        <w:tc>
          <w:tcPr>
            <w:tcW w:w="1160" w:type="dxa"/>
            <w:tcBorders/>
            <w:vAlign w:val="center"/>
          </w:tcPr>
          <w:p>
            <w:pPr>
              <w:jc w:val="left"/>
            </w:pPr>
            <w:r>
              <w:rPr>
                <w:rFonts w:ascii="宋体" w:eastAsia="宋体" w:hAnsi="宋体" w:cs="宋体"/>
                <w:b w:val="0"/>
                <w:i w:val="0"/>
                <w:color w:val="000000"/>
                <w:sz w:val="14"/>
              </w:rPr>
              <w:t xml:space="preserve">中共三门峡市陕州区委党校</w:t>
            </w:r>
          </w:p>
        </w:tc>
        <w:tc>
          <w:tcPr>
            <w:tcW w:w="1160" w:type="dxa"/>
            <w:tcBorders/>
            <w:vAlign w:val="center"/>
          </w:tcPr>
          <w:p>
            <w:pPr>
              <w:jc w:val="right"/>
            </w:pPr>
            <w:r>
              <w:rPr>
                <w:rFonts w:ascii="宋体" w:eastAsia="宋体" w:hAnsi="宋体" w:cs="宋体"/>
                <w:b w:val="0"/>
                <w:i w:val="0"/>
                <w:color w:val="000000"/>
                <w:sz w:val="14"/>
              </w:rPr>
              <w:t xml:space="preserve">50.00</w:t>
            </w:r>
          </w:p>
        </w:tc>
        <w:tc>
          <w:tcPr>
            <w:tcW w:w="1160" w:type="dxa"/>
            <w:tcBorders/>
            <w:vAlign w:val="center"/>
          </w:tcPr>
          <w:p>
            <w:pPr>
              <w:jc w:val="right"/>
            </w:pPr>
            <w:r>
              <w:rPr>
                <w:rFonts w:ascii="宋体" w:eastAsia="宋体" w:hAnsi="宋体" w:cs="宋体"/>
                <w:b w:val="0"/>
                <w:i w:val="0"/>
                <w:color w:val="000000"/>
                <w:sz w:val="14"/>
              </w:rPr>
              <w:t xml:space="preserve">50.00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98" w:type="dxa"/>
            <w:tcBorders/>
            <w:vAlign w:val="center"/>
          </w:tcPr>
          <w:p>
            <w:pPr>
              <w:jc w:val="right"/>
            </w:pPr>
            <w:r>
              <w:rPr>
                <w:rFonts w:ascii="宋体" w:eastAsia="宋体" w:hAnsi="宋体" w:cs="宋体"/>
                <w:b w:val="0"/>
                <w:i w:val="0"/>
                <w:color w:val="000000"/>
                <w:sz w:val="14"/>
              </w:rPr>
              <w:t xml:space="preserve">0.00</w:t>
            </w:r>
          </w:p>
        </w:tc>
      </w:tr>
    </w:tbl>
    <w:p>
      <w:pPr>
        <w:snapToGrid w:val="0"/>
        <w:spacing w:before="200" w:after="200" w:line="20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国有资本经营支出预算表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YS13</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部门：中共三门峡市陕州区委党校</w:t>
            </w:r>
          </w:p>
        </w:tc>
        <w:tc>
          <w:tcPr>
            <w:tcW w:w="2000" w:type="dxa"/>
            <w:tcBorders/>
          </w:tcPr>
          <w:p>
            <w:pPr>
              <w:jc w:val="center"/>
            </w:pPr>
            <w:r>
              <w:rPr>
                <w:rFonts w:ascii="宋体" w:eastAsia="宋体" w:hAnsi="宋体" w:cs="宋体"/>
                <w:sz w:val="20"/>
              </w:rPr>
              <w:t xml:space="preserve">2024年度</w:t>
            </w:r>
          </w:p>
        </w:tc>
        <w:tc>
          <w:tcPr>
            <w:tcW w:w="5979"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80"/>
        <w:gridCol w:w="380"/>
        <w:gridCol w:w="380"/>
        <w:gridCol w:w="1160"/>
        <w:gridCol w:w="1160"/>
        <w:gridCol w:w="1160"/>
        <w:gridCol w:w="1160"/>
        <w:gridCol w:w="1160"/>
        <w:gridCol w:w="1160"/>
        <w:gridCol w:w="1160"/>
        <w:gridCol w:w="1160"/>
        <w:gridCol w:w="1160"/>
        <w:gridCol w:w="1160"/>
        <w:gridCol w:w="1218"/>
      </w:tblGrid>
      <w:tr>
        <w:trPr>
          <w:trHeight w:hRule="exact" w:val="291"/>
          <w:jc w:val="center"/>
        </w:trPr>
        <w:tc>
          <w:tcPr>
            <w:tcW w:w="380" w:type="dxa"/>
            <w:hMerge w:val="restart"/>
            <w:vMerge w:val="restart"/>
            <w:vAlign w:val="center"/>
          </w:tcPr>
          <w:p>
            <w:pPr>
              <w:jc w:val="center"/>
            </w:pPr>
            <w:r>
              <w:rPr>
                <w:rFonts w:ascii="宋体" w:eastAsia="宋体" w:hAnsi="宋体" w:cs="宋体"/>
                <w:b w:val="0"/>
                <w:i w:val="0"/>
                <w:color w:val="494949"/>
                <w:sz w:val="14"/>
              </w:rPr>
              <w:t xml:space="preserve">科目编码</w:t>
            </w:r>
          </w:p>
        </w:tc>
        <w:tc>
          <w:tcPr>
            <w:tcW w:w="380" w:type="dxa"/>
            <w:hMerge/>
            <w:vAlign w:val="center"/>
          </w:tcPr>
          <w:p>
            <w:pPr/>
          </w:p>
        </w:tc>
        <w:tc>
          <w:tcPr>
            <w:tcW w:w="380" w:type="dxa"/>
            <w:hMerge/>
            <w:vAlign w:val="center"/>
          </w:tcPr>
          <w:p>
            <w:pPr/>
          </w:p>
        </w:tc>
        <w:tc>
          <w:tcPr>
            <w:tcW w:w="1160" w:type="dxa"/>
            <w:vMerge w:val="restart"/>
            <w:vAlign w:val="center"/>
          </w:tcPr>
          <w:p>
            <w:pPr>
              <w:jc w:val="center"/>
            </w:pPr>
            <w:r>
              <w:rPr>
                <w:rFonts w:ascii="宋体" w:eastAsia="宋体" w:hAnsi="宋体" w:cs="宋体"/>
                <w:b w:val="0"/>
                <w:i w:val="0"/>
                <w:color w:val="494949"/>
                <w:sz w:val="14"/>
              </w:rPr>
              <w:t xml:space="preserve">单位代码</w:t>
            </w:r>
          </w:p>
        </w:tc>
        <w:tc>
          <w:tcPr>
            <w:tcW w:w="1160" w:type="dxa"/>
            <w:vMerge w:val="restart"/>
            <w:vAlign w:val="center"/>
          </w:tcPr>
          <w:p>
            <w:pPr>
              <w:jc w:val="center"/>
            </w:pPr>
            <w:r>
              <w:rPr>
                <w:rFonts w:ascii="宋体" w:eastAsia="宋体" w:hAnsi="宋体" w:cs="宋体"/>
                <w:b w:val="0"/>
                <w:i w:val="0"/>
                <w:color w:val="494949"/>
                <w:sz w:val="14"/>
              </w:rPr>
              <w:t xml:space="preserve">单位（科目名称）</w:t>
            </w:r>
          </w:p>
        </w:tc>
        <w:tc>
          <w:tcPr>
            <w:tcW w:w="1160" w:type="dxa"/>
            <w:vMerge w:val="restart"/>
            <w:vAlign w:val="center"/>
          </w:tcPr>
          <w:p>
            <w:pPr>
              <w:jc w:val="center"/>
            </w:pPr>
            <w:r>
              <w:rPr>
                <w:rFonts w:ascii="宋体" w:eastAsia="宋体" w:hAnsi="宋体" w:cs="宋体"/>
                <w:b w:val="0"/>
                <w:i w:val="0"/>
                <w:color w:val="494949"/>
                <w:sz w:val="14"/>
              </w:rPr>
              <w:t xml:space="preserve">合计</w:t>
            </w:r>
          </w:p>
        </w:tc>
        <w:tc>
          <w:tcPr>
            <w:tcW w:w="1160" w:type="dxa"/>
            <w:hMerge w:val="restart"/>
            <w:vAlign w:val="center"/>
          </w:tcPr>
          <w:p>
            <w:pPr>
              <w:jc w:val="center"/>
            </w:pPr>
            <w:r>
              <w:rPr>
                <w:rFonts w:ascii="宋体" w:eastAsia="宋体" w:hAnsi="宋体" w:cs="宋体"/>
                <w:b w:val="0"/>
                <w:i w:val="0"/>
                <w:color w:val="494949"/>
                <w:sz w:val="14"/>
              </w:rPr>
              <w:t xml:space="preserve">基本支出  </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494949"/>
                <w:sz w:val="14"/>
              </w:rPr>
              <w:t xml:space="preserve">项目支出</w:t>
            </w:r>
          </w:p>
        </w:tc>
        <w:tc>
          <w:tcPr>
            <w:tcW w:w="1160" w:type="dxa"/>
            <w:hMerge/>
            <w:vAlign w:val="center"/>
          </w:tcPr>
          <w:p>
            <w:pPr/>
          </w:p>
        </w:tc>
        <w:tc>
          <w:tcPr>
            <w:tcW w:w="1218" w:type="dxa"/>
            <w:hMerge/>
            <w:vAlign w:val="center"/>
          </w:tcPr>
          <w:p>
            <w:pPr/>
          </w:p>
        </w:tc>
      </w:tr>
      <w:tr>
        <w:trPr>
          <w:trHeight w:hRule="exact" w:val="291"/>
          <w:jc w:val="center"/>
        </w:trPr>
        <w:tc>
          <w:tcPr>
            <w:tcW w:w="380" w:type="dxa"/>
            <w:hMerge w:val="restart"/>
            <w:vMerge/>
            <w:tcBorders/>
            <w:vAlign w:val="center"/>
          </w:tcPr>
          <w:p>
            <w:pPr/>
          </w:p>
        </w:tc>
        <w:tc>
          <w:tcPr>
            <w:tcW w:w="380" w:type="dxa"/>
            <w:hMerge/>
            <w:tcBorders/>
            <w:vAlign w:val="center"/>
          </w:tcPr>
          <w:p>
            <w:pPr/>
          </w:p>
        </w:tc>
        <w:tc>
          <w:tcPr>
            <w:tcW w:w="380" w:type="dxa"/>
            <w:h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val="restart"/>
            <w:tcBorders/>
            <w:vAlign w:val="center"/>
          </w:tcPr>
          <w:p>
            <w:pPr>
              <w:jc w:val="center"/>
            </w:pPr>
            <w:r>
              <w:rPr>
                <w:rFonts w:ascii="宋体" w:eastAsia="宋体" w:hAnsi="宋体" w:cs="宋体"/>
                <w:b w:val="0"/>
                <w:i w:val="0"/>
                <w:color w:val="494949"/>
                <w:sz w:val="14"/>
              </w:rPr>
              <w:t xml:space="preserve">小计</w:t>
            </w:r>
          </w:p>
        </w:tc>
        <w:tc>
          <w:tcPr>
            <w:tcW w:w="1160" w:type="dxa"/>
            <w:hMerge w:val="restart"/>
            <w:tcBorders/>
            <w:vAlign w:val="center"/>
          </w:tcPr>
          <w:p>
            <w:pPr>
              <w:jc w:val="center"/>
            </w:pPr>
            <w:r>
              <w:rPr>
                <w:rFonts w:ascii="宋体" w:eastAsia="宋体" w:hAnsi="宋体" w:cs="宋体"/>
                <w:b w:val="0"/>
                <w:i w:val="0"/>
                <w:color w:val="494949"/>
                <w:sz w:val="14"/>
              </w:rPr>
              <w:t xml:space="preserve">人员经费</w:t>
            </w:r>
          </w:p>
        </w:tc>
        <w:tc>
          <w:tcPr>
            <w:tcW w:w="1160" w:type="dxa"/>
            <w:hMerge/>
            <w:tcBorders/>
            <w:vAlign w:val="center"/>
          </w:tcPr>
          <w:p>
            <w:pPr/>
          </w:p>
        </w:tc>
        <w:tc>
          <w:tcPr>
            <w:tcW w:w="1160" w:type="dxa"/>
            <w:hMerge w:val="restart"/>
            <w:tcBorders/>
            <w:vAlign w:val="center"/>
          </w:tcPr>
          <w:p>
            <w:pPr>
              <w:jc w:val="center"/>
            </w:pPr>
            <w:r>
              <w:rPr>
                <w:rFonts w:ascii="宋体" w:eastAsia="宋体" w:hAnsi="宋体" w:cs="宋体"/>
                <w:b w:val="0"/>
                <w:i w:val="0"/>
                <w:color w:val="494949"/>
                <w:sz w:val="14"/>
              </w:rPr>
              <w:t xml:space="preserve">公用经费</w:t>
            </w: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494949"/>
                <w:sz w:val="14"/>
              </w:rPr>
              <w:t xml:space="preserve">小计</w:t>
            </w:r>
          </w:p>
        </w:tc>
        <w:tc>
          <w:tcPr>
            <w:tcW w:w="1160" w:type="dxa"/>
            <w:vMerge w:val="restart"/>
            <w:tcBorders/>
            <w:vAlign w:val="center"/>
          </w:tcPr>
          <w:p>
            <w:pPr>
              <w:jc w:val="center"/>
            </w:pPr>
            <w:r>
              <w:rPr>
                <w:rFonts w:ascii="宋体" w:eastAsia="宋体" w:hAnsi="宋体" w:cs="宋体"/>
                <w:b w:val="0"/>
                <w:i w:val="0"/>
                <w:color w:val="494949"/>
                <w:sz w:val="14"/>
              </w:rPr>
              <w:t xml:space="preserve">其他运转类</w:t>
            </w:r>
          </w:p>
        </w:tc>
        <w:tc>
          <w:tcPr>
            <w:tcW w:w="1218" w:type="dxa"/>
            <w:vMerge w:val="restart"/>
            <w:tcBorders/>
            <w:vAlign w:val="center"/>
          </w:tcPr>
          <w:p>
            <w:pPr>
              <w:jc w:val="center"/>
            </w:pPr>
            <w:r>
              <w:rPr>
                <w:rFonts w:ascii="宋体" w:eastAsia="宋体" w:hAnsi="宋体" w:cs="宋体"/>
                <w:b w:val="0"/>
                <w:i w:val="0"/>
                <w:color w:val="494949"/>
                <w:sz w:val="14"/>
              </w:rPr>
              <w:t xml:space="preserve">特定目标类</w:t>
            </w:r>
          </w:p>
        </w:tc>
      </w:tr>
      <w:tr>
        <w:trPr>
          <w:trHeight w:hRule="exact" w:val="582"/>
          <w:jc w:val="center"/>
        </w:trPr>
        <w:tc>
          <w:tcPr>
            <w:tcW w:w="380" w:type="dxa"/>
            <w:tcBorders/>
            <w:vAlign w:val="center"/>
          </w:tcPr>
          <w:p>
            <w:pPr>
              <w:jc w:val="center"/>
            </w:pPr>
            <w:r>
              <w:rPr>
                <w:rFonts w:ascii="宋体" w:eastAsia="宋体" w:hAnsi="宋体" w:cs="宋体"/>
                <w:b w:val="0"/>
                <w:i w:val="0"/>
                <w:color w:val="494949"/>
                <w:sz w:val="14"/>
              </w:rPr>
              <w:t xml:space="preserve">类</w:t>
            </w:r>
          </w:p>
        </w:tc>
        <w:tc>
          <w:tcPr>
            <w:tcW w:w="380" w:type="dxa"/>
            <w:tcBorders/>
            <w:vAlign w:val="center"/>
          </w:tcPr>
          <w:p>
            <w:pPr>
              <w:jc w:val="center"/>
            </w:pPr>
            <w:r>
              <w:rPr>
                <w:rFonts w:ascii="宋体" w:eastAsia="宋体" w:hAnsi="宋体" w:cs="宋体"/>
                <w:b w:val="0"/>
                <w:i w:val="0"/>
                <w:color w:val="494949"/>
                <w:sz w:val="14"/>
              </w:rPr>
              <w:t xml:space="preserve">款</w:t>
            </w:r>
          </w:p>
        </w:tc>
        <w:tc>
          <w:tcPr>
            <w:tcW w:w="380" w:type="dxa"/>
            <w:tcBorders/>
            <w:vAlign w:val="center"/>
          </w:tcPr>
          <w:p>
            <w:pPr>
              <w:jc w:val="center"/>
            </w:pPr>
            <w:r>
              <w:rPr>
                <w:rFonts w:ascii="宋体" w:eastAsia="宋体" w:hAnsi="宋体" w:cs="宋体"/>
                <w:b w:val="0"/>
                <w:i w:val="0"/>
                <w:color w:val="494949"/>
                <w:sz w:val="14"/>
              </w:rPr>
              <w:t xml:space="preserve">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494949"/>
                <w:sz w:val="14"/>
              </w:rPr>
              <w:t xml:space="preserve">工资福利支出</w:t>
            </w:r>
          </w:p>
        </w:tc>
        <w:tc>
          <w:tcPr>
            <w:tcW w:w="1160" w:type="dxa"/>
            <w:tcBorders/>
            <w:vAlign w:val="center"/>
          </w:tcPr>
          <w:p>
            <w:pPr>
              <w:jc w:val="center"/>
            </w:pPr>
            <w:r>
              <w:rPr>
                <w:rFonts w:ascii="宋体" w:eastAsia="宋体" w:hAnsi="宋体" w:cs="宋体"/>
                <w:b w:val="0"/>
                <w:i w:val="0"/>
                <w:color w:val="494949"/>
                <w:sz w:val="14"/>
              </w:rPr>
              <w:t xml:space="preserve">对个人和家庭的补助</w:t>
            </w:r>
          </w:p>
        </w:tc>
        <w:tc>
          <w:tcPr>
            <w:tcW w:w="1160" w:type="dxa"/>
            <w:tcBorders/>
            <w:vAlign w:val="center"/>
          </w:tcPr>
          <w:p>
            <w:pPr>
              <w:jc w:val="center"/>
            </w:pPr>
            <w:r>
              <w:rPr>
                <w:rFonts w:ascii="宋体" w:eastAsia="宋体" w:hAnsi="宋体" w:cs="宋体"/>
                <w:b w:val="0"/>
                <w:i w:val="0"/>
                <w:color w:val="494949"/>
                <w:sz w:val="14"/>
              </w:rPr>
              <w:t xml:space="preserve">商品和服务支出</w:t>
            </w:r>
          </w:p>
        </w:tc>
        <w:tc>
          <w:tcPr>
            <w:tcW w:w="1160" w:type="dxa"/>
            <w:tcBorders/>
            <w:vAlign w:val="center"/>
          </w:tcPr>
          <w:p>
            <w:pPr>
              <w:jc w:val="center"/>
            </w:pPr>
            <w:r>
              <w:rPr>
                <w:rFonts w:ascii="宋体" w:eastAsia="宋体" w:hAnsi="宋体" w:cs="宋体"/>
                <w:b w:val="0"/>
                <w:i w:val="0"/>
                <w:color w:val="494949"/>
                <w:sz w:val="14"/>
              </w:rPr>
              <w:t xml:space="preserve">资本性支出</w:t>
            </w:r>
          </w:p>
        </w:tc>
        <w:tc>
          <w:tcPr>
            <w:tcW w:w="1160" w:type="dxa"/>
            <w:vMerge/>
            <w:tcBorders/>
            <w:vAlign w:val="center"/>
          </w:tcPr>
          <w:p>
            <w:pPr/>
          </w:p>
        </w:tc>
        <w:tc>
          <w:tcPr>
            <w:tcW w:w="1160" w:type="dxa"/>
            <w:vMerge/>
            <w:tcBorders/>
            <w:vAlign w:val="center"/>
          </w:tcPr>
          <w:p>
            <w:pPr/>
          </w:p>
        </w:tc>
        <w:tc>
          <w:tcPr>
            <w:tcW w:w="1218" w:type="dxa"/>
            <w:vMerge/>
            <w:tcBorders/>
            <w:vAlign w:val="center"/>
          </w:tcPr>
          <w:p>
            <w:pPr/>
          </w:p>
        </w:tc>
      </w:tr>
      <w:tr>
        <w:trPr>
          <w:trHeight w:hRule="exact" w:val="291"/>
          <w:jc w:val="center"/>
        </w:trPr>
        <w:tc>
          <w:tcPr>
            <w:tcW w:w="380" w:type="dxa"/>
            <w:tcBorders/>
            <w:vAlign w:val="center"/>
          </w:tcPr>
          <w:p>
            <w:pPr/>
          </w:p>
        </w:tc>
        <w:tc>
          <w:tcPr>
            <w:tcW w:w="380" w:type="dxa"/>
            <w:tcBorders/>
            <w:vAlign w:val="center"/>
          </w:tcPr>
          <w:p>
            <w:pPr/>
          </w:p>
        </w:tc>
        <w:tc>
          <w:tcPr>
            <w:tcW w:w="38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r>
        <w:trPr>
          <w:trHeight w:hRule="exact" w:val="291"/>
          <w:jc w:val="center"/>
        </w:trPr>
        <w:tc>
          <w:tcPr>
            <w:tcW w:w="380" w:type="dxa"/>
            <w:tcBorders/>
            <w:vAlign w:val="center"/>
          </w:tcPr>
          <w:p>
            <w:pPr/>
          </w:p>
        </w:tc>
        <w:tc>
          <w:tcPr>
            <w:tcW w:w="380" w:type="dxa"/>
            <w:tcBorders/>
            <w:vAlign w:val="center"/>
          </w:tcPr>
          <w:p>
            <w:pPr>
              <w:jc w:val="left"/>
            </w:pPr>
            <w:r>
              <w:rPr>
                <w:rFonts w:ascii="宋体" w:eastAsia="宋体" w:hAnsi="宋体" w:cs="宋体"/>
                <w:b w:val="0"/>
                <w:i w:val="0"/>
                <w:color w:val="000000"/>
                <w:sz w:val="14"/>
              </w:rPr>
              <w:t xml:space="preserve">0</w:t>
            </w:r>
          </w:p>
        </w:tc>
        <w:tc>
          <w:tcPr>
            <w:tcW w:w="380" w:type="dxa"/>
            <w:tcBorders/>
            <w:vAlign w:val="center"/>
          </w:tcPr>
          <w:p>
            <w:pPr>
              <w:jc w:val="left"/>
            </w:pPr>
            <w:r>
              <w:rPr>
                <w:rFonts w:ascii="宋体" w:eastAsia="宋体" w:hAnsi="宋体" w:cs="宋体"/>
                <w:b w:val="0"/>
                <w:i w:val="0"/>
                <w:color w:val="000000"/>
                <w:sz w:val="14"/>
              </w:rPr>
              <w:t xml:space="preserve">0</w:t>
            </w:r>
          </w:p>
        </w:tc>
        <w:tc>
          <w:tcPr>
            <w:tcW w:w="1160" w:type="dxa"/>
            <w:tcBorders/>
            <w:vAlign w:val="center"/>
          </w:tcPr>
          <w:p>
            <w:pPr>
              <w:jc w:val="left"/>
            </w:pPr>
            <w:r>
              <w:rPr>
                <w:rFonts w:ascii="宋体" w:eastAsia="宋体" w:hAnsi="宋体" w:cs="宋体"/>
                <w:b w:val="0"/>
                <w:i w:val="0"/>
                <w:color w:val="000000"/>
                <w:sz w:val="14"/>
              </w:rPr>
              <w:t xml:space="preserve">224001</w:t>
            </w:r>
          </w:p>
        </w:tc>
        <w:tc>
          <w:tcPr>
            <w:tcW w:w="1160" w:type="dxa"/>
            <w:tcBorders/>
            <w:vAlign w:val="center"/>
          </w:tcPr>
          <w:p>
            <w:pPr>
              <w:jc w:val="left"/>
            </w:pPr>
            <w:r>
              <w:rPr>
                <w:rFonts w:ascii="宋体" w:eastAsia="宋体" w:hAnsi="宋体" w:cs="宋体"/>
                <w:b w:val="0"/>
                <w:i w:val="0"/>
                <w:color w:val="000000"/>
                <w:sz w:val="14"/>
              </w:rPr>
              <w:t xml:space="preserve">无</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160" w:type="dxa"/>
            <w:tcBorders/>
            <w:vAlign w:val="center"/>
          </w:tcPr>
          <w:p>
            <w:pPr>
              <w:jc w:val="right"/>
            </w:pPr>
            <w:r>
              <w:rPr>
                <w:rFonts w:ascii="宋体" w:eastAsia="宋体" w:hAnsi="宋体" w:cs="宋体"/>
                <w:b w:val="0"/>
                <w:i w:val="0"/>
                <w:color w:val="000000"/>
                <w:sz w:val="14"/>
              </w:rPr>
              <w:t xml:space="preserve">0.00</w:t>
            </w:r>
          </w:p>
        </w:tc>
        <w:tc>
          <w:tcPr>
            <w:tcW w:w="1218" w:type="dxa"/>
            <w:tcBorders/>
            <w:vAlign w:val="center"/>
          </w:tcPr>
          <w:p>
            <w:pPr>
              <w:jc w:val="right"/>
            </w:pPr>
            <w:r>
              <w:rPr>
                <w:rFonts w:ascii="宋体" w:eastAsia="宋体" w:hAnsi="宋体" w:cs="宋体"/>
                <w:b w:val="0"/>
                <w:i w:val="0"/>
                <w:color w:val="000000"/>
                <w:sz w:val="14"/>
              </w:rPr>
              <w:t xml:space="preserve">0.00</w:t>
            </w:r>
          </w:p>
        </w:tc>
      </w:tr>
      <w:tr>
        <w:trPr>
          <w:trHeight w:hRule="exact" w:val="291"/>
          <w:jc w:val="center"/>
        </w:trPr>
        <w:tc>
          <w:tcPr>
            <w:tcW w:w="380" w:type="dxa"/>
            <w:tcBorders/>
            <w:vAlign w:val="center"/>
          </w:tcPr>
          <w:p>
            <w:pPr/>
          </w:p>
        </w:tc>
        <w:tc>
          <w:tcPr>
            <w:tcW w:w="380" w:type="dxa"/>
            <w:tcBorders/>
            <w:vAlign w:val="center"/>
          </w:tcPr>
          <w:p>
            <w:pPr/>
          </w:p>
        </w:tc>
        <w:tc>
          <w:tcPr>
            <w:tcW w:w="38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218" w:type="dxa"/>
            <w:tcBorders/>
            <w:vAlign w:val="center"/>
          </w:tcPr>
          <w:p>
            <w:pPr/>
          </w:p>
        </w:tc>
      </w:tr>
    </w:tbl>
    <w:p>
      <w:pPr>
        <w:snapToGrid w:val="0"/>
        <w:spacing w:before="200" w:after="200" w:line="200"/>
      </w:pPr>
      <w:r>
        <w:rPr>
          <w:sz w:val="8"/>
        </w:rPr>
        <w:t xml:space="preserve"> </w:t>
      </w:r>
    </w:p>
    <w:p>
      <w:pPr>
        <w:jc w:val="cente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cs="宋体" w:hint="eastAsia"/>
          <w:sz w:val="21"/>
          <w:szCs w:val="21"/>
        </w:rPr>
        <w:t xml:space="preserve">说明：没有国有资本经营支出预算安排的部门单位，本表无数据。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行政（事业）单位机构运行经费表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8"/>
        <w:gridCol w:w="2000"/>
        <w:gridCol w:w="5978"/>
      </w:tblGrid>
      <w:tr>
        <w:trPr>
          <w:trHeight w:hRule="exact"/>
          <w:jc w:val="center"/>
        </w:trPr>
        <w:tc>
          <w:tcPr>
            <w:tcW w:w="5978" w:type="dxa"/>
            <w:hMerge w:val="restart"/>
          </w:tcPr>
          <w:p>
            <w:pPr>
              <w:jc w:val="right"/>
            </w:pPr>
            <w:r>
              <w:rPr>
                <w:rFonts w:ascii="宋体" w:eastAsia="宋体" w:hAnsi="宋体" w:cs="宋体"/>
                <w:sz w:val="20"/>
              </w:rPr>
              <w:t xml:space="preserve">YS14</w:t>
            </w:r>
          </w:p>
        </w:tc>
        <w:tc>
          <w:tcPr>
            <w:tcW w:w="2000" w:type="dxa"/>
            <w:hMerge/>
          </w:tcPr>
          <w:p>
            <w:pPr/>
          </w:p>
        </w:tc>
        <w:tc>
          <w:tcPr>
            <w:tcW w:w="5978" w:type="dxa"/>
            <w:hMerge/>
          </w:tcPr>
          <w:p>
            <w:pPr/>
          </w:p>
        </w:tc>
      </w:tr>
      <w:tr>
        <w:trPr>
          <w:trHeight w:hRule="exact"/>
          <w:jc w:val="center"/>
        </w:trPr>
        <w:tc>
          <w:tcPr>
            <w:tcW w:w="5978" w:type="dxa"/>
            <w:tcBorders/>
          </w:tcPr>
          <w:p>
            <w:pPr>
              <w:jc w:val="left"/>
            </w:pPr>
            <w:r>
              <w:rPr>
                <w:rFonts w:ascii="宋体" w:eastAsia="宋体" w:hAnsi="宋体" w:cs="宋体"/>
                <w:sz w:val="20"/>
              </w:rPr>
              <w:t xml:space="preserve">部门：中共三门峡市陕州区委党校</w:t>
            </w:r>
          </w:p>
        </w:tc>
        <w:tc>
          <w:tcPr>
            <w:tcW w:w="2000" w:type="dxa"/>
            <w:tcBorders/>
          </w:tcPr>
          <w:p>
            <w:pPr>
              <w:jc w:val="center"/>
            </w:pPr>
            <w:r>
              <w:rPr>
                <w:rFonts w:ascii="宋体" w:eastAsia="宋体" w:hAnsi="宋体" w:cs="宋体"/>
                <w:sz w:val="20"/>
              </w:rPr>
              <w:t xml:space="preserve">2024年度</w:t>
            </w:r>
          </w:p>
        </w:tc>
        <w:tc>
          <w:tcPr>
            <w:tcW w:w="5978" w:type="dxa"/>
            <w:tcBorders/>
          </w:tcPr>
          <w:p>
            <w:pPr>
              <w:jc w:val="right"/>
            </w:pPr>
            <w:r>
              <w:rPr>
                <w:rFonts w:ascii="宋体" w:eastAsia="宋体" w:hAnsi="宋体" w:cs="宋体"/>
                <w:sz w:val="20"/>
              </w:rPr>
              <w:t xml:space="preserve">单位：万元</w:t>
            </w:r>
          </w:p>
        </w:tc>
      </w:tr>
    </w:tbl>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980"/>
        <w:gridCol w:w="3980"/>
        <w:gridCol w:w="5997"/>
      </w:tblGrid>
      <w:tr>
        <w:trPr>
          <w:trHeight w:hRule="exact" w:val="997"/>
          <w:jc w:val="center"/>
        </w:trPr>
        <w:tc>
          <w:tcPr>
            <w:tcW w:w="3980" w:type="dxa"/>
            <w:hMerge w:val="restart"/>
            <w:vAlign w:val="center"/>
          </w:tcPr>
          <w:p>
            <w:pPr>
              <w:jc w:val="center"/>
            </w:pPr>
            <w:r>
              <w:rPr>
                <w:rFonts w:ascii="宋体" w:eastAsia="宋体" w:hAnsi="宋体" w:cs="宋体"/>
                <w:b w:val="0"/>
                <w:i w:val="0"/>
                <w:color w:val="000000"/>
                <w:sz w:val="28"/>
              </w:rPr>
              <w:t xml:space="preserve">部门预算支出经济分类项目</w:t>
            </w:r>
          </w:p>
        </w:tc>
        <w:tc>
          <w:tcPr>
            <w:tcW w:w="3980" w:type="dxa"/>
            <w:hMerge/>
            <w:vAlign w:val="center"/>
          </w:tcPr>
          <w:p>
            <w:pPr/>
          </w:p>
        </w:tc>
        <w:tc>
          <w:tcPr>
            <w:tcW w:w="5997" w:type="dxa"/>
            <w:vAlign w:val="center"/>
          </w:tcPr>
          <w:p>
            <w:pPr>
              <w:jc w:val="center"/>
            </w:pPr>
            <w:r>
              <w:rPr>
                <w:rFonts w:ascii="宋体" w:eastAsia="宋体" w:hAnsi="宋体" w:cs="宋体"/>
                <w:b w:val="0"/>
                <w:i w:val="0"/>
                <w:color w:val="000000"/>
                <w:sz w:val="28"/>
              </w:rPr>
              <w:t xml:space="preserve">机构运行经费支出</w:t>
            </w:r>
          </w:p>
        </w:tc>
      </w:tr>
      <w:tr>
        <w:trPr>
          <w:trHeight w:hRule="exact" w:val="997"/>
          <w:jc w:val="center"/>
        </w:trPr>
        <w:tc>
          <w:tcPr>
            <w:tcW w:w="3980" w:type="dxa"/>
            <w:tcBorders/>
            <w:vAlign w:val="center"/>
          </w:tcPr>
          <w:p>
            <w:pPr>
              <w:jc w:val="center"/>
            </w:pPr>
            <w:r>
              <w:rPr>
                <w:rFonts w:ascii="宋体" w:eastAsia="宋体" w:hAnsi="宋体" w:cs="宋体"/>
                <w:b w:val="0"/>
                <w:i w:val="0"/>
                <w:color w:val="000000"/>
                <w:sz w:val="28"/>
              </w:rPr>
              <w:t xml:space="preserve">科目编码</w:t>
            </w:r>
          </w:p>
        </w:tc>
        <w:tc>
          <w:tcPr>
            <w:tcW w:w="3980" w:type="dxa"/>
            <w:tcBorders/>
            <w:vAlign w:val="center"/>
          </w:tcPr>
          <w:p>
            <w:pPr>
              <w:jc w:val="center"/>
            </w:pPr>
            <w:r>
              <w:rPr>
                <w:rFonts w:ascii="宋体" w:eastAsia="宋体" w:hAnsi="宋体" w:cs="宋体"/>
                <w:b w:val="0"/>
                <w:i w:val="0"/>
                <w:color w:val="000000"/>
                <w:sz w:val="28"/>
              </w:rPr>
              <w:t xml:space="preserve">科目名称</w:t>
            </w:r>
          </w:p>
        </w:tc>
        <w:tc>
          <w:tcPr>
            <w:tcW w:w="5997" w:type="dxa"/>
            <w:tcBorders/>
            <w:vAlign w:val="center"/>
          </w:tcPr>
          <w:p>
            <w:pPr>
              <w:jc w:val="center"/>
            </w:pPr>
            <w:r>
              <w:rPr>
                <w:rFonts w:ascii="宋体" w:eastAsia="宋体" w:hAnsi="宋体" w:cs="宋体"/>
                <w:b w:val="0"/>
                <w:i w:val="0"/>
                <w:color w:val="000000"/>
                <w:sz w:val="28"/>
              </w:rPr>
              <w:t xml:space="preserve">合计</w:t>
            </w:r>
          </w:p>
        </w:tc>
      </w:tr>
      <w:tr>
        <w:trPr>
          <w:trHeight w:hRule="exact" w:val="997"/>
          <w:jc w:val="center"/>
        </w:trPr>
        <w:tc>
          <w:tcPr>
            <w:tcW w:w="3980" w:type="dxa"/>
            <w:tcBorders/>
            <w:vAlign w:val="center"/>
          </w:tcPr>
          <w:p>
            <w:pPr/>
          </w:p>
        </w:tc>
        <w:tc>
          <w:tcPr>
            <w:tcW w:w="3980" w:type="dxa"/>
            <w:tcBorders/>
            <w:vAlign w:val="center"/>
          </w:tcPr>
          <w:p>
            <w:pPr/>
          </w:p>
        </w:tc>
        <w:tc>
          <w:tcPr>
            <w:tcW w:w="5997" w:type="dxa"/>
            <w:tcBorders/>
            <w:vAlign w:val="center"/>
          </w:tcPr>
          <w:p>
            <w:pPr>
              <w:jc w:val="left"/>
            </w:pPr>
            <w:r>
              <w:rPr>
                <w:rFonts w:ascii="宋体" w:eastAsia="宋体" w:hAnsi="宋体" w:cs="宋体"/>
                <w:b w:val="0"/>
                <w:i w:val="0"/>
                <w:color w:val="000000"/>
                <w:sz w:val="28"/>
              </w:rPr>
              <w:t xml:space="preserve">4.92</w:t>
            </w:r>
          </w:p>
        </w:tc>
      </w:tr>
      <w:tr>
        <w:trPr>
          <w:trHeight w:hRule="exact" w:val="997"/>
          <w:jc w:val="center"/>
        </w:trPr>
        <w:tc>
          <w:tcPr>
            <w:tcW w:w="3980" w:type="dxa"/>
            <w:tcBorders/>
            <w:vAlign w:val="center"/>
          </w:tcPr>
          <w:p>
            <w:pPr>
              <w:jc w:val="left"/>
            </w:pPr>
            <w:r>
              <w:rPr>
                <w:rFonts w:ascii="宋体" w:eastAsia="宋体" w:hAnsi="宋体" w:cs="宋体"/>
                <w:b w:val="0"/>
                <w:i w:val="0"/>
                <w:color w:val="000000"/>
                <w:sz w:val="28"/>
              </w:rPr>
              <w:t xml:space="preserve">30201</w:t>
            </w:r>
          </w:p>
        </w:tc>
        <w:tc>
          <w:tcPr>
            <w:tcW w:w="3980" w:type="dxa"/>
            <w:tcBorders/>
            <w:vAlign w:val="center"/>
          </w:tcPr>
          <w:p>
            <w:pPr>
              <w:jc w:val="left"/>
            </w:pPr>
            <w:r>
              <w:rPr>
                <w:rFonts w:ascii="宋体" w:eastAsia="宋体" w:hAnsi="宋体" w:cs="宋体"/>
                <w:b w:val="0"/>
                <w:i w:val="0"/>
                <w:color w:val="000000"/>
                <w:sz w:val="28"/>
              </w:rPr>
              <w:t xml:space="preserve">办公费</w:t>
            </w:r>
          </w:p>
        </w:tc>
        <w:tc>
          <w:tcPr>
            <w:tcW w:w="5997" w:type="dxa"/>
            <w:tcBorders/>
            <w:vAlign w:val="center"/>
          </w:tcPr>
          <w:p>
            <w:pPr>
              <w:jc w:val="left"/>
            </w:pPr>
            <w:r>
              <w:rPr>
                <w:rFonts w:ascii="宋体" w:eastAsia="宋体" w:hAnsi="宋体" w:cs="宋体"/>
                <w:b w:val="0"/>
                <w:i w:val="0"/>
                <w:color w:val="000000"/>
                <w:sz w:val="28"/>
              </w:rPr>
              <w:t xml:space="preserve">2.55</w:t>
            </w:r>
          </w:p>
        </w:tc>
      </w:tr>
      <w:tr>
        <w:trPr>
          <w:trHeight w:hRule="exact" w:val="997"/>
          <w:jc w:val="center"/>
        </w:trPr>
        <w:tc>
          <w:tcPr>
            <w:tcW w:w="3980" w:type="dxa"/>
            <w:tcBorders/>
            <w:vAlign w:val="center"/>
          </w:tcPr>
          <w:p>
            <w:pPr>
              <w:jc w:val="left"/>
            </w:pPr>
            <w:r>
              <w:rPr>
                <w:rFonts w:ascii="宋体" w:eastAsia="宋体" w:hAnsi="宋体" w:cs="宋体"/>
                <w:b w:val="0"/>
                <w:i w:val="0"/>
                <w:color w:val="000000"/>
                <w:sz w:val="28"/>
              </w:rPr>
              <w:t xml:space="preserve">30229</w:t>
            </w:r>
          </w:p>
        </w:tc>
        <w:tc>
          <w:tcPr>
            <w:tcW w:w="3980" w:type="dxa"/>
            <w:tcBorders/>
            <w:vAlign w:val="center"/>
          </w:tcPr>
          <w:p>
            <w:pPr>
              <w:jc w:val="left"/>
            </w:pPr>
            <w:r>
              <w:rPr>
                <w:rFonts w:ascii="宋体" w:eastAsia="宋体" w:hAnsi="宋体" w:cs="宋体"/>
                <w:b w:val="0"/>
                <w:i w:val="0"/>
                <w:color w:val="000000"/>
                <w:sz w:val="28"/>
              </w:rPr>
              <w:t xml:space="preserve">福利费</w:t>
            </w:r>
          </w:p>
        </w:tc>
        <w:tc>
          <w:tcPr>
            <w:tcW w:w="5997" w:type="dxa"/>
            <w:tcBorders/>
            <w:vAlign w:val="center"/>
          </w:tcPr>
          <w:p>
            <w:pPr>
              <w:jc w:val="left"/>
            </w:pPr>
            <w:r>
              <w:rPr>
                <w:rFonts w:ascii="宋体" w:eastAsia="宋体" w:hAnsi="宋体" w:cs="宋体"/>
                <w:b w:val="0"/>
                <w:i w:val="0"/>
                <w:color w:val="000000"/>
                <w:sz w:val="28"/>
              </w:rPr>
              <w:t xml:space="preserve">2.37</w:t>
            </w:r>
          </w:p>
        </w:tc>
      </w:tr>
    </w:tbl>
    <w:p>
      <w:pPr>
        <w:snapToGrid w:val="0"/>
        <w:spacing w:before="200" w:after="200" w:line="200"/>
      </w:pPr>
      <w:r>
        <w:rPr>
          <w:sz w:val="8"/>
        </w:rPr>
        <w:t xml:space="preserve"> </w:t>
      </w:r>
    </w:p>
    <w:p>
      <w:pPr>
        <w:rPr>
          <w:rFonts w:hint="eastAsia"/>
          <w:lang w:val="en-US" w:eastAsia="zh-CN"/>
        </w:rPr>
        <w:sectPr>
          <w:footerReference w:type="default" r:id="rId5"/>
          <w:pgSz w:w="16837" w:h="11905" w:orient="landscape"/>
          <w:pgMar w:top="1800" w:right="1440" w:bottom="1800" w:left="1440" w:header="0" w:footer="1417" w:gutter="0"/>
          <w:cols w:num="1" w:space="720">
            <w:col w:w="13957" w:space="720"/>
          </w:cols>
        </w:sectPr>
      </w:pPr>
    </w:p>
    <w:tbl>
      <w:tblPr>
        <w:tblStyle w:val="NormalTable"/>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2034"/>
        <w:gridCol w:w="2185"/>
        <w:gridCol w:w="3310"/>
        <w:gridCol w:w="1765"/>
        <w:gridCol w:w="4874"/>
      </w:tblGrid>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718" w:type="pct"/>
            <w:tcBorders>
              <w:top w:val="nil"/>
              <w:left w:val="nil"/>
              <w:bottom w:val="nil"/>
              <w:right w:val="nil"/>
            </w:tcBorders>
            <w:shd w:val="clear" w:color="auto" w:fill="auto"/>
            <w:noWrap w:val="1"/>
            <w:vAlign w:val="center"/>
          </w:tcPr>
          <w:p>
            <w:pPr>
              <w:pStyle w:val="Normal_ba974550-82e7-45ef-9281-943dfac19f68"/>
              <w:rPr>
                <w:rFonts w:ascii="宋体" w:eastAsia="宋体" w:hAnsi="宋体" w:cs="宋体" w:hint="eastAsia"/>
                <w:i w:val="0"/>
                <w:iCs w:val="0"/>
                <w:color w:val="000000"/>
                <w:sz w:val="22"/>
                <w:szCs w:val="22"/>
                <w:u w:val="none"/>
              </w:rPr>
            </w:pPr>
          </w:p>
        </w:tc>
        <w:tc>
          <w:tcPr>
            <w:tcW w:w="770" w:type="pct"/>
            <w:tcBorders>
              <w:top w:val="nil"/>
              <w:left w:val="nil"/>
              <w:bottom w:val="nil"/>
              <w:right w:val="nil"/>
            </w:tcBorders>
            <w:shd w:val="clear" w:color="auto" w:fill="auto"/>
            <w:noWrap w:val="1"/>
            <w:vAlign w:val="center"/>
          </w:tcPr>
          <w:p>
            <w:pPr>
              <w:pStyle w:val="Normal_ba974550-82e7-45ef-9281-943dfac19f68"/>
              <w:rPr>
                <w:rFonts w:ascii="宋体" w:eastAsia="宋体" w:hAnsi="宋体" w:cs="宋体" w:hint="eastAsia"/>
                <w:i w:val="0"/>
                <w:iCs w:val="0"/>
                <w:color w:val="000000"/>
                <w:sz w:val="22"/>
                <w:szCs w:val="22"/>
                <w:u w:val="none"/>
              </w:rPr>
            </w:pPr>
          </w:p>
        </w:tc>
        <w:tc>
          <w:tcPr>
            <w:tcW w:w="1168" w:type="pct"/>
            <w:tcBorders>
              <w:top w:val="nil"/>
              <w:left w:val="nil"/>
              <w:bottom w:val="nil"/>
              <w:right w:val="nil"/>
            </w:tcBorders>
            <w:shd w:val="clear" w:color="auto" w:fill="auto"/>
            <w:noWrap w:val="1"/>
            <w:vAlign w:val="center"/>
          </w:tcPr>
          <w:p>
            <w:pPr>
              <w:pStyle w:val="Normal_ba974550-82e7-45ef-9281-943dfac19f68"/>
              <w:rPr>
                <w:rFonts w:ascii="宋体" w:eastAsia="宋体" w:hAnsi="宋体" w:cs="宋体" w:hint="eastAsia"/>
                <w:i w:val="0"/>
                <w:iCs w:val="0"/>
                <w:color w:val="000000"/>
                <w:sz w:val="22"/>
                <w:szCs w:val="22"/>
                <w:u w:val="none"/>
              </w:rPr>
            </w:pPr>
          </w:p>
        </w:tc>
        <w:tc>
          <w:tcPr>
            <w:tcW w:w="623" w:type="pct"/>
            <w:tcBorders>
              <w:top w:val="nil"/>
              <w:left w:val="nil"/>
              <w:bottom w:val="nil"/>
              <w:right w:val="nil"/>
            </w:tcBorders>
            <w:shd w:val="clear" w:color="auto" w:fill="auto"/>
            <w:noWrap w:val="1"/>
            <w:vAlign w:val="center"/>
          </w:tcPr>
          <w:p>
            <w:pPr>
              <w:pStyle w:val="Normal_ba974550-82e7-45ef-9281-943dfac19f68"/>
              <w:rPr>
                <w:rFonts w:ascii="宋体" w:eastAsia="宋体" w:hAnsi="宋体" w:cs="宋体" w:hint="eastAsia"/>
                <w:i w:val="0"/>
                <w:iCs w:val="0"/>
                <w:color w:val="000000"/>
                <w:sz w:val="22"/>
                <w:szCs w:val="22"/>
                <w:u w:val="none"/>
              </w:rPr>
            </w:pPr>
          </w:p>
        </w:tc>
        <w:tc>
          <w:tcPr>
            <w:tcW w:w="1719" w:type="pct"/>
            <w:tcBorders>
              <w:top w:val="nil"/>
              <w:left w:val="nil"/>
              <w:bottom w:val="nil"/>
              <w:right w:val="nil"/>
            </w:tcBorders>
            <w:shd w:val="clear" w:color="auto" w:fill="auto"/>
            <w:vAlign w:val="center"/>
          </w:tcPr>
          <w:p>
            <w:pPr>
              <w:pStyle w:val="Normal_ba974550-82e7-45ef-9281-943dfac19f68"/>
              <w:keepNext w:val="0"/>
              <w:keepLines w:val="0"/>
              <w:widowControl/>
              <w:suppressLineNumbers w:val="0"/>
              <w:jc w:val="righ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预算11表</w:t>
            </w: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w="5000" w:type="pct"/>
            <w:gridSpan w:val="5"/>
            <w:tcBorders>
              <w:top w:val="nil"/>
              <w:left w:val="nil"/>
              <w:bottom w:val="nil"/>
              <w:right w:val="nil"/>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部门（单位）整体绩效目标表</w:t>
            </w: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5000" w:type="pct"/>
            <w:gridSpan w:val="5"/>
            <w:tcBorders>
              <w:top w:val="nil"/>
              <w:left w:val="nil"/>
              <w:bottom w:val="nil"/>
              <w:right w:val="nil"/>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b/>
                <w:bCs/>
                <w:i w:val="0"/>
                <w:iCs w:val="0"/>
                <w:color w:val="000000"/>
                <w:sz w:val="24"/>
                <w:szCs w:val="24"/>
                <w:u w:val="none"/>
              </w:rPr>
            </w:pPr>
            <w:r>
              <w:rPr>
                <w:rFonts w:ascii="宋体" w:eastAsia="宋体" w:hAnsi="宋体" w:cs="宋体"/>
                <w:b/>
                <w:bCs/>
                <w:i w:val="0"/>
                <w:iCs w:val="0"/>
                <w:color w:val="000000"/>
                <w:kern w:val="0"/>
                <w:sz w:val="24"/>
                <w:szCs w:val="24"/>
                <w:u w:val="none"/>
                <w:bdr w:val="none" w:sz="0" w:space="0" w:color="auto"/>
                <w:lang w:val="en-US" w:eastAsia="zh-CN"/>
              </w:rPr>
              <w:t xml:space="preserve">（2024年度）</w:t>
            </w: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148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部门（单位）名称  </w:t>
            </w:r>
          </w:p>
        </w:tc>
        <w:tc>
          <w:tcPr>
            <w:tcW w:w="351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中共三门峡市陕州区委党校</w:t>
            </w: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4"/>
        </w:trPr>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年度履职目标</w:t>
            </w:r>
          </w:p>
        </w:tc>
        <w:tc>
          <w:tcPr>
            <w:tcW w:w="428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目标1：完成全区党员干部培训任务</w:t>
            </w:r>
            <w:r>
              <w:rPr/>
              <w:br/>
            </w:r>
            <w:r>
              <w:rPr>
                <w:rFonts w:ascii="宋体" w:eastAsia="宋体" w:hAnsi="宋体" w:cs="宋体"/>
                <w:i w:val="0"/>
                <w:iCs w:val="0"/>
                <w:color w:val="000000"/>
                <w:kern w:val="0"/>
                <w:sz w:val="18"/>
                <w:szCs w:val="18"/>
                <w:u w:val="none"/>
                <w:bdr w:val="none" w:sz="0" w:space="0" w:color="auto"/>
                <w:lang w:val="en-US" w:eastAsia="zh-CN"/>
              </w:rPr>
              <w:t xml:space="preserve">目标2：完成全区性中心工作</w:t>
            </w: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7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年度主要任务</w:t>
            </w:r>
          </w:p>
        </w:tc>
        <w:tc>
          <w:tcPr>
            <w:tcW w:w="19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任务名称</w:t>
            </w:r>
          </w:p>
        </w:tc>
        <w:tc>
          <w:tcPr>
            <w:tcW w:w="234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主要内容</w:t>
            </w: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19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干部培训</w:t>
            </w:r>
          </w:p>
        </w:tc>
        <w:tc>
          <w:tcPr>
            <w:tcW w:w="234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完成区里各类培训班培训任务</w:t>
            </w: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7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预算情况  </w:t>
            </w:r>
          </w:p>
        </w:tc>
        <w:tc>
          <w:tcPr>
            <w:tcW w:w="19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部门预算总额（元）</w:t>
            </w:r>
          </w:p>
        </w:tc>
        <w:tc>
          <w:tcPr>
            <w:tcW w:w="234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2,911,838.80</w:t>
            </w: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19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1、资金来源：（1）政府预算资金</w:t>
            </w:r>
          </w:p>
        </w:tc>
        <w:tc>
          <w:tcPr>
            <w:tcW w:w="234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2,911,838.80</w:t>
            </w: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19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（2）财政专户管理资金</w:t>
            </w:r>
          </w:p>
        </w:tc>
        <w:tc>
          <w:tcPr>
            <w:tcW w:w="234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w:t>
            </w: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19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（3）单位资金</w:t>
            </w:r>
          </w:p>
        </w:tc>
        <w:tc>
          <w:tcPr>
            <w:tcW w:w="234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w:t>
            </w: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19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2、资金结构：（1）基本支出</w:t>
            </w:r>
          </w:p>
        </w:tc>
        <w:tc>
          <w:tcPr>
            <w:tcW w:w="234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2,351,838.80</w:t>
            </w: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19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（2）项目支出</w:t>
            </w:r>
          </w:p>
        </w:tc>
        <w:tc>
          <w:tcPr>
            <w:tcW w:w="234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560,000.0</w:t>
            </w: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指标值</w:t>
            </w:r>
          </w:p>
        </w:tc>
        <w:tc>
          <w:tcPr>
            <w:tcW w:w="171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指标值说明</w:t>
            </w: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20"/>
        </w:trPr>
        <w:tc>
          <w:tcPr>
            <w:tcW w:w="7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投入管理指标  </w:t>
            </w:r>
          </w:p>
        </w:tc>
        <w:tc>
          <w:tcPr>
            <w:tcW w:w="7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工作目标管理  </w:t>
            </w: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年度履职目标相关性</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符合国家、部门要求</w:t>
            </w:r>
          </w:p>
        </w:tc>
        <w:tc>
          <w:tcPr>
            <w:tcW w:w="171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工作任务科学性</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w="171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绩效指标合理性</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合理</w:t>
            </w:r>
          </w:p>
        </w:tc>
        <w:tc>
          <w:tcPr>
            <w:tcW w:w="171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7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预算和财务管理  </w:t>
            </w: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预算编制完整性</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完整</w:t>
            </w:r>
          </w:p>
        </w:tc>
        <w:tc>
          <w:tcPr>
            <w:tcW w:w="171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专项资金细化率</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171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预算执行率</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171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预算调整率</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171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结转结余率</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171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“三公经费”控制率</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171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没有三公支出</w:t>
            </w: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政府采购执行率</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w="171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没有采购支出</w:t>
            </w: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决算真实性</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真实</w:t>
            </w:r>
          </w:p>
        </w:tc>
        <w:tc>
          <w:tcPr>
            <w:tcW w:w="171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资金使用合规性</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w="171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管理制度健全性</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健全</w:t>
            </w:r>
          </w:p>
        </w:tc>
        <w:tc>
          <w:tcPr>
            <w:tcW w:w="171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预决算信息公开性</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公开</w:t>
            </w:r>
          </w:p>
        </w:tc>
        <w:tc>
          <w:tcPr>
            <w:tcW w:w="171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资产管理规范性</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w="171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7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绩效管理  </w:t>
            </w:r>
          </w:p>
        </w:tc>
        <w:tc>
          <w:tcPr>
            <w:tcW w:w="1168" w:type="pct"/>
            <w:tcBorders>
              <w:top w:val="nil"/>
              <w:left w:val="nil"/>
              <w:bottom w:val="nil"/>
              <w:right w:val="nil"/>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绩效目标编制完成率</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171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绩效监控完成率</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171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绩效自评完成率</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171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部门绩效评价完成率</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171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7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评价结果应用率</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w="171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7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  </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重点工作任务完成</w:t>
            </w: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培训工作完成</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w:t>
            </w:r>
          </w:p>
        </w:tc>
        <w:tc>
          <w:tcPr>
            <w:tcW w:w="171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履职目标实现</w:t>
            </w: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培训目标实现</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实现</w:t>
            </w:r>
          </w:p>
        </w:tc>
        <w:tc>
          <w:tcPr>
            <w:tcW w:w="171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w="7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  </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履职效益</w:t>
            </w: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6"/>
                <w:szCs w:val="16"/>
                <w:u w:val="none"/>
              </w:rPr>
            </w:pPr>
            <w:r>
              <w:rPr>
                <w:rFonts w:ascii="宋体" w:eastAsia="宋体" w:hAnsi="宋体" w:cs="宋体"/>
                <w:i w:val="0"/>
                <w:iCs w:val="0"/>
                <w:color w:val="000000"/>
                <w:kern w:val="0"/>
                <w:sz w:val="16"/>
                <w:szCs w:val="16"/>
                <w:u w:val="none"/>
                <w:bdr w:val="none" w:sz="0" w:space="0" w:color="auto"/>
                <w:lang w:val="en-US" w:eastAsia="zh-CN"/>
              </w:rPr>
              <w:t xml:space="preserve">对培训人员综合素质的改善或者提升程度</w:t>
            </w:r>
          </w:p>
        </w:tc>
        <w:tc>
          <w:tcPr>
            <w:tcW w:w="171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明显改善</w:t>
            </w:r>
          </w:p>
        </w:tc>
      </w:tr>
      <w:tr>
        <w:tblPrEx>
          <w:tblW w:w="499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tcW w:w="7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w:t>
            </w: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受训学员满意度</w:t>
            </w:r>
          </w:p>
        </w:tc>
        <w:tc>
          <w:tcPr>
            <w:tcW w:w="171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非常满意</w:t>
            </w:r>
          </w:p>
        </w:tc>
      </w:tr>
    </w:tbl>
    <w:p>
      <w:pPr>
        <w:pStyle w:val="Normal_ba974550-82e7-45ef-9281-943dfac19f68"/>
      </w:pP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tbl>
      <w:tblPr>
        <w:tblStyle w:val="NormalTable"/>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2106"/>
        <w:gridCol w:w="1143"/>
        <w:gridCol w:w="666"/>
        <w:gridCol w:w="666"/>
        <w:gridCol w:w="564"/>
        <w:gridCol w:w="576"/>
        <w:gridCol w:w="1151"/>
        <w:gridCol w:w="576"/>
        <w:gridCol w:w="1216"/>
        <w:gridCol w:w="666"/>
        <w:gridCol w:w="1160"/>
        <w:gridCol w:w="1253"/>
        <w:gridCol w:w="1160"/>
        <w:gridCol w:w="1271"/>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5000" w:type="pct"/>
            <w:gridSpan w:val="14"/>
            <w:tcBorders>
              <w:top w:val="nil"/>
              <w:left w:val="nil"/>
              <w:bottom w:val="nil"/>
              <w:right w:val="nil"/>
            </w:tcBorders>
            <w:shd w:val="clear" w:color="auto" w:fill="auto"/>
            <w:vAlign w:val="center"/>
          </w:tcPr>
          <w:p>
            <w:pPr>
              <w:pStyle w:val="Normal_ba974550-82e7-45ef-9281-943dfac19f68"/>
              <w:keepNext w:val="0"/>
              <w:keepLines w:val="0"/>
              <w:widowControl/>
              <w:suppressLineNumbers w:val="0"/>
              <w:jc w:val="righ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预算12表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w="5000" w:type="pct"/>
            <w:gridSpan w:val="14"/>
            <w:tcBorders>
              <w:top w:val="nil"/>
              <w:left w:val="nil"/>
              <w:bottom w:val="nil"/>
              <w:right w:val="nil"/>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2024年部门预算项目绩效目标汇总表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5000" w:type="pct"/>
            <w:gridSpan w:val="14"/>
            <w:tcBorders>
              <w:top w:val="nil"/>
              <w:left w:val="nil"/>
              <w:bottom w:val="nil"/>
              <w:right w:val="nil"/>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部门名称：中共三门峡市陕州区委党校</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w="4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单位编码（项目编码）</w:t>
            </w:r>
          </w:p>
        </w:tc>
        <w:tc>
          <w:tcPr>
            <w:tcW w:w="4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项目单位 （项目名称）</w:t>
            </w:r>
          </w:p>
        </w:tc>
        <w:tc>
          <w:tcPr>
            <w:tcW w:w="916"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项目金额（万元）</w:t>
            </w:r>
          </w:p>
        </w:tc>
        <w:tc>
          <w:tcPr>
            <w:tcW w:w="3177"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绩效目标</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39"/>
        </w:trPr>
        <w:tc>
          <w:tcPr>
            <w:tcW w:w="4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4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916" w:type="pct"/>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6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  </w:t>
            </w:r>
          </w:p>
        </w:tc>
        <w:tc>
          <w:tcPr>
            <w:tcW w:w="69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  </w:t>
            </w:r>
          </w:p>
        </w:tc>
        <w:tc>
          <w:tcPr>
            <w:tcW w:w="9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  </w:t>
            </w:r>
          </w:p>
        </w:tc>
        <w:tc>
          <w:tcPr>
            <w:tcW w:w="9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  </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4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4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资金总额</w:t>
            </w: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政府预算资金</w:t>
            </w: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指标值</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指标值</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指标值</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指标值</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47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224</w:t>
            </w:r>
          </w:p>
        </w:tc>
        <w:tc>
          <w:tcPr>
            <w:tcW w:w="43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left"/>
              <w:rPr>
                <w:rFonts w:ascii="宋体" w:eastAsia="宋体" w:hAnsi="宋体" w:cs="宋体" w:hint="eastAsia"/>
                <w:i w:val="0"/>
                <w:iCs w:val="0"/>
                <w:color w:val="000000"/>
                <w:sz w:val="18"/>
                <w:szCs w:val="18"/>
                <w:u w:val="none"/>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righ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56.00</w:t>
            </w: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righ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56.00</w:t>
            </w: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right"/>
              <w:rPr>
                <w:rFonts w:ascii="宋体" w:eastAsia="宋体" w:hAnsi="宋体" w:cs="宋体" w:hint="eastAsia"/>
                <w:i w:val="0"/>
                <w:iCs w:val="0"/>
                <w:color w:val="000000"/>
                <w:sz w:val="18"/>
                <w:szCs w:val="18"/>
                <w:u w:val="none"/>
              </w:rPr>
            </w:pPr>
          </w:p>
        </w:tc>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right"/>
              <w:rPr>
                <w:rFonts w:ascii="宋体" w:eastAsia="宋体" w:hAnsi="宋体" w:cs="宋体" w:hint="eastAsia"/>
                <w:i w:val="0"/>
                <w:iCs w:val="0"/>
                <w:color w:val="000000"/>
                <w:sz w:val="18"/>
                <w:szCs w:val="18"/>
                <w:u w:val="none"/>
              </w:rPr>
            </w:pP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474"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224001</w:t>
            </w:r>
          </w:p>
        </w:tc>
        <w:tc>
          <w:tcPr>
            <w:tcW w:w="43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中共三门峡市陕州区委党校</w:t>
            </w: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righ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56.00</w:t>
            </w: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righ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56.00</w:t>
            </w: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right"/>
              <w:rPr>
                <w:rFonts w:ascii="宋体" w:eastAsia="宋体" w:hAnsi="宋体" w:cs="宋体" w:hint="eastAsia"/>
                <w:i w:val="0"/>
                <w:iCs w:val="0"/>
                <w:color w:val="000000"/>
                <w:sz w:val="18"/>
                <w:szCs w:val="18"/>
                <w:u w:val="none"/>
              </w:rPr>
            </w:pPr>
          </w:p>
        </w:tc>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right"/>
              <w:rPr>
                <w:rFonts w:ascii="宋体" w:eastAsia="宋体" w:hAnsi="宋体" w:cs="宋体" w:hint="eastAsia"/>
                <w:i w:val="0"/>
                <w:iCs w:val="0"/>
                <w:color w:val="000000"/>
                <w:sz w:val="18"/>
                <w:szCs w:val="18"/>
                <w:u w:val="none"/>
              </w:rPr>
            </w:pP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4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411203240000000017205</w:t>
            </w:r>
          </w:p>
        </w:tc>
        <w:tc>
          <w:tcPr>
            <w:tcW w:w="4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2024教龄补贴</w:t>
            </w:r>
          </w:p>
        </w:tc>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righ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6.00</w:t>
            </w:r>
          </w:p>
        </w:tc>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righ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6.00</w:t>
            </w:r>
          </w:p>
        </w:tc>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right"/>
              <w:rPr>
                <w:rFonts w:ascii="宋体" w:eastAsia="宋体" w:hAnsi="宋体" w:cs="宋体" w:hint="eastAsia"/>
                <w:i w:val="0"/>
                <w:iCs w:val="0"/>
                <w:color w:val="000000"/>
                <w:sz w:val="18"/>
                <w:szCs w:val="18"/>
                <w:u w:val="none"/>
              </w:rPr>
            </w:pPr>
          </w:p>
        </w:tc>
        <w:tc>
          <w:tcPr>
            <w:tcW w:w="2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right"/>
              <w:rPr>
                <w:rFonts w:ascii="宋体" w:eastAsia="宋体" w:hAnsi="宋体" w:cs="宋体" w:hint="eastAsia"/>
                <w:i w:val="0"/>
                <w:iCs w:val="0"/>
                <w:color w:val="000000"/>
                <w:sz w:val="18"/>
                <w:szCs w:val="18"/>
                <w:u w:val="none"/>
              </w:rPr>
            </w:pP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教龄补贴总成本</w:t>
            </w: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≤6万元</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无1</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教师满意度</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4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4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right"/>
              <w:rPr>
                <w:rFonts w:ascii="宋体" w:eastAsia="宋体" w:hAnsi="宋体" w:cs="宋体" w:hint="eastAsia"/>
                <w:i w:val="0"/>
                <w:iCs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right"/>
              <w:rPr>
                <w:rFonts w:ascii="宋体" w:eastAsia="宋体" w:hAnsi="宋体" w:cs="宋体" w:hint="eastAsia"/>
                <w:i w:val="0"/>
                <w:iCs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right"/>
              <w:rPr>
                <w:rFonts w:ascii="宋体" w:eastAsia="宋体" w:hAnsi="宋体" w:cs="宋体" w:hint="eastAsia"/>
                <w:i w:val="0"/>
                <w:iCs w:val="0"/>
                <w:color w:val="000000"/>
                <w:sz w:val="18"/>
                <w:szCs w:val="18"/>
                <w:u w:val="none"/>
              </w:rPr>
            </w:pPr>
          </w:p>
        </w:tc>
        <w:tc>
          <w:tcPr>
            <w:tcW w:w="2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right"/>
              <w:rPr>
                <w:rFonts w:ascii="宋体" w:eastAsia="宋体" w:hAnsi="宋体" w:cs="宋体" w:hint="eastAsia"/>
                <w:i w:val="0"/>
                <w:iCs w:val="0"/>
                <w:color w:val="000000"/>
                <w:sz w:val="18"/>
                <w:szCs w:val="18"/>
                <w:u w:val="none"/>
              </w:rPr>
            </w:pP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无3</w:t>
            </w: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按量发放教龄补贴</w:t>
            </w:r>
          </w:p>
        </w:tc>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是否</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提升教师积极性</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是否</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4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4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right"/>
              <w:rPr>
                <w:rFonts w:ascii="宋体" w:eastAsia="宋体" w:hAnsi="宋体" w:cs="宋体" w:hint="eastAsia"/>
                <w:i w:val="0"/>
                <w:iCs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right"/>
              <w:rPr>
                <w:rFonts w:ascii="宋体" w:eastAsia="宋体" w:hAnsi="宋体" w:cs="宋体" w:hint="eastAsia"/>
                <w:i w:val="0"/>
                <w:iCs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right"/>
              <w:rPr>
                <w:rFonts w:ascii="宋体" w:eastAsia="宋体" w:hAnsi="宋体" w:cs="宋体" w:hint="eastAsia"/>
                <w:i w:val="0"/>
                <w:iCs w:val="0"/>
                <w:color w:val="000000"/>
                <w:sz w:val="18"/>
                <w:szCs w:val="18"/>
                <w:u w:val="none"/>
              </w:rPr>
            </w:pPr>
          </w:p>
        </w:tc>
        <w:tc>
          <w:tcPr>
            <w:tcW w:w="2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right"/>
              <w:rPr>
                <w:rFonts w:ascii="宋体" w:eastAsia="宋体" w:hAnsi="宋体" w:cs="宋体" w:hint="eastAsia"/>
                <w:i w:val="0"/>
                <w:iCs w:val="0"/>
                <w:color w:val="000000"/>
                <w:sz w:val="18"/>
                <w:szCs w:val="18"/>
                <w:u w:val="none"/>
              </w:rPr>
            </w:pP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无4</w:t>
            </w: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按时发放教龄补贴</w:t>
            </w:r>
          </w:p>
        </w:tc>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是否</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无2</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4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411203240000000017602</w:t>
            </w:r>
          </w:p>
        </w:tc>
        <w:tc>
          <w:tcPr>
            <w:tcW w:w="4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2024干部教育</w:t>
            </w:r>
          </w:p>
        </w:tc>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righ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50.00</w:t>
            </w:r>
          </w:p>
        </w:tc>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righ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50.00</w:t>
            </w:r>
          </w:p>
        </w:tc>
        <w:tc>
          <w:tcPr>
            <w:tcW w:w="2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right"/>
              <w:rPr>
                <w:rFonts w:ascii="宋体" w:eastAsia="宋体" w:hAnsi="宋体" w:cs="宋体" w:hint="eastAsia"/>
                <w:i w:val="0"/>
                <w:iCs w:val="0"/>
                <w:color w:val="000000"/>
                <w:sz w:val="18"/>
                <w:szCs w:val="18"/>
                <w:u w:val="none"/>
              </w:rPr>
            </w:pPr>
          </w:p>
        </w:tc>
        <w:tc>
          <w:tcPr>
            <w:tcW w:w="2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right"/>
              <w:rPr>
                <w:rFonts w:ascii="宋体" w:eastAsia="宋体" w:hAnsi="宋体" w:cs="宋体" w:hint="eastAsia"/>
                <w:i w:val="0"/>
                <w:iCs w:val="0"/>
                <w:color w:val="000000"/>
                <w:sz w:val="18"/>
                <w:szCs w:val="18"/>
                <w:u w:val="none"/>
              </w:rPr>
            </w:pP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培训总成本</w:t>
            </w: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≤50万</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培训场次</w:t>
            </w:r>
          </w:p>
        </w:tc>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≥15场</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无2</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受训人员满意度</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w="4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4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right"/>
              <w:rPr>
                <w:rFonts w:ascii="宋体" w:eastAsia="宋体" w:hAnsi="宋体" w:cs="宋体" w:hint="eastAsia"/>
                <w:i w:val="0"/>
                <w:iCs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right"/>
              <w:rPr>
                <w:rFonts w:ascii="宋体" w:eastAsia="宋体" w:hAnsi="宋体" w:cs="宋体" w:hint="eastAsia"/>
                <w:i w:val="0"/>
                <w:iCs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right"/>
              <w:rPr>
                <w:rFonts w:ascii="宋体" w:eastAsia="宋体" w:hAnsi="宋体" w:cs="宋体" w:hint="eastAsia"/>
                <w:i w:val="0"/>
                <w:iCs w:val="0"/>
                <w:color w:val="000000"/>
                <w:sz w:val="18"/>
                <w:szCs w:val="18"/>
                <w:u w:val="none"/>
              </w:rPr>
            </w:pPr>
          </w:p>
        </w:tc>
        <w:tc>
          <w:tcPr>
            <w:tcW w:w="2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right"/>
              <w:rPr>
                <w:rFonts w:ascii="宋体" w:eastAsia="宋体" w:hAnsi="宋体" w:cs="宋体" w:hint="eastAsia"/>
                <w:i w:val="0"/>
                <w:iCs w:val="0"/>
                <w:color w:val="000000"/>
                <w:sz w:val="18"/>
                <w:szCs w:val="18"/>
                <w:u w:val="none"/>
              </w:rPr>
            </w:pP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培训出勤率</w:t>
            </w:r>
          </w:p>
        </w:tc>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对培训人员综合是否改善素质</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是否</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w="4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4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center"/>
              <w:rPr>
                <w:rFonts w:ascii="宋体" w:eastAsia="宋体" w:hAnsi="宋体" w:cs="宋体" w:hint="eastAsia"/>
                <w:i w:val="0"/>
                <w:iCs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right"/>
              <w:rPr>
                <w:rFonts w:ascii="宋体" w:eastAsia="宋体" w:hAnsi="宋体" w:cs="宋体" w:hint="eastAsia"/>
                <w:i w:val="0"/>
                <w:iCs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right"/>
              <w:rPr>
                <w:rFonts w:ascii="宋体" w:eastAsia="宋体" w:hAnsi="宋体" w:cs="宋体" w:hint="eastAsia"/>
                <w:i w:val="0"/>
                <w:iCs w:val="0"/>
                <w:color w:val="000000"/>
                <w:sz w:val="18"/>
                <w:szCs w:val="18"/>
                <w:u w:val="none"/>
              </w:rPr>
            </w:pPr>
          </w:p>
        </w:tc>
        <w:tc>
          <w:tcPr>
            <w:tcW w:w="2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right"/>
              <w:rPr>
                <w:rFonts w:ascii="宋体" w:eastAsia="宋体" w:hAnsi="宋体" w:cs="宋体" w:hint="eastAsia"/>
                <w:i w:val="0"/>
                <w:iCs w:val="0"/>
                <w:color w:val="000000"/>
                <w:sz w:val="18"/>
                <w:szCs w:val="18"/>
                <w:u w:val="none"/>
              </w:rPr>
            </w:pPr>
          </w:p>
        </w:tc>
        <w:tc>
          <w:tcPr>
            <w:tcW w:w="2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jc w:val="right"/>
              <w:rPr>
                <w:rFonts w:ascii="宋体" w:eastAsia="宋体" w:hAnsi="宋体" w:cs="宋体" w:hint="eastAsia"/>
                <w:i w:val="0"/>
                <w:iCs w:val="0"/>
                <w:color w:val="000000"/>
                <w:sz w:val="18"/>
                <w:szCs w:val="18"/>
                <w:u w:val="none"/>
              </w:rPr>
            </w:pPr>
          </w:p>
        </w:tc>
        <w:tc>
          <w:tcPr>
            <w:tcW w:w="435"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无1</w:t>
            </w: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培训完成及时率</w:t>
            </w:r>
          </w:p>
        </w:tc>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无3</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c>
          <w:tcPr>
            <w:tcW w:w="438"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a974550-82e7-45ef-9281-943dfac19f68"/>
              <w:rPr>
                <w:rFonts w:ascii="宋体" w:eastAsia="宋体" w:hAnsi="宋体" w:cs="宋体" w:hint="eastAsia"/>
                <w:i w:val="0"/>
                <w:iCs w:val="0"/>
                <w:color w:val="000000"/>
                <w:sz w:val="18"/>
                <w:szCs w:val="18"/>
                <w:u w:val="none"/>
              </w:rPr>
            </w:pPr>
          </w:p>
        </w:tc>
      </w:tr>
    </w:tbl>
    <w:p>
      <w:pPr>
        <w:pStyle w:val="Normal_ba974550-82e7-45ef-9281-943dfac19f68"/>
      </w:pPr>
    </w:p>
    <w:p>
      <w:pPr>
        <w:jc w:val="left"/>
        <w:rPr>
          <w:rFonts w:hint="eastAsia"/>
          <w:lang w:val="en-US" w:eastAsia="zh-CN"/>
        </w:rPr>
      </w:pPr>
    </w:p>
    <w:sectPr>
      <w:pgSz w:w="16837" w:h="11905" w:orient="landscape"/>
      <w:pgMar w:top="1800" w:right="1440" w:bottom="1800" w:left="1440" w:header="0" w:footer="1417" w:gutter="0"/>
      <w:cols w:num="1" w:space="720">
        <w:col w:w="13957"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1"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1567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84"/>
  <w:displayBackgroundShape/>
  <w:bordersDoNotSurroundFooter/>
  <w:bordersDoNotSurroundHeader/>
  <w:doNotTrackMoves/>
  <w:defaultTabStop w:val="720"/>
  <w:characterSpacingControl w:val="doNotCompress"/>
  <w:compat>
    <w:spaceForUL/>
    <w:ulTrailSpace/>
    <w:useFELayout/>
    <w:compatSetting w:name="compatibilityMode" w:uri="http://schemas.microsoft.com/office/word" w:val="14"/>
  </w:compat>
  <w:docVars>
    <w:docVar w:name="commondata" w:val="eyJoZGlkIjoiMzEwNTM5NzYwMDRjMzkwZTVkZjY2ODkwMGIxNGU0OTUifQ=="/>
  </w:docVars>
  <m:mathPr>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kinsoku w:val="0"/>
      <w:autoSpaceDE w:val="0"/>
      <w:autoSpaceDN w:val="0"/>
      <w:adjustRightInd w:val="0"/>
      <w:snapToGrid w:val="0"/>
      <w:spacing w:line="240" w:lineRule="auto"/>
      <w:jc w:val="left"/>
      <w:textAlignment w:val="baseline"/>
    </w:pPr>
    <w:rPr>
      <w:rFonts w:ascii="Arial" w:eastAsia="Arial" w:hAnsi="Arial" w:cs="Arial"/>
      <w:snapToGrid w:val="0"/>
      <w:color w:val="000000"/>
      <w:kern w:val="0"/>
      <w:sz w:val="21"/>
      <w:szCs w:val="21"/>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customStyle="1" w:styleId="TableNormal">
    <w:name w:val="Table Normal"/>
    <w:autoRedefine/>
    <w:semiHidden/>
    <w:unhideWhenUsed/>
    <w:qFormat/>
    <w:rPr/>
    <w:tblPr>
      <w:tblCellMar>
        <w:top w:w="0" w:type="dxa"/>
        <w:left w:w="0" w:type="dxa"/>
        <w:bottom w:w="0" w:type="dxa"/>
        <w:right w:w="0" w:type="dxa"/>
      </w:tblCellMar>
    </w:tblPr>
  </w:style>
  <w:style w:type="paragraph" w:styleId="Normal_ba974550-82e7-45ef-9281-943dfac19f68">
    <w:name w:val="Normal_ba974550-82e7-45ef-9281-943dfac19f68"/>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2023-02-22T09:21:00Z</dcterms:created>
  <dc:creator>NTKO</dc:creator>
  <cp:lastModifiedBy>aaa</cp:lastModifiedBy>
  <cp:lastPrinted>2024-01-26T03:01:00Z</cp:lastPrinted>
  <dcterms:modified xsi:type="dcterms:W3CDTF">2024-03-30T09:06:10Z</dcterms:modified>
</cp:coreProperties>
</file>

<file path=customXml/item2.xml><?xml version="1.0" encoding="utf-8"?>
<Properties xmlns="http://schemas.openxmlformats.org/officeDocument/2006/extended-properties" xmlns:vt="http://schemas.openxmlformats.org/officeDocument/2006/docPropsVTypes">
  <Pages>10</Pages>
  <Words>4163</Words>
  <Characters>4294</Characters>
  <TotalTime>2</TotalTime>
  <ScaleCrop>false</ScaleCrop>
  <LinksUpToDate>false</LinksUpToDate>
  <CharactersWithSpaces>4294</CharactersWithSpaces>
  <Application>WPS Office_12.1.0.16417_F1E327BC-269C-435d-A152-05C5408002CA</Application>
</Properties>
</file>

<file path=customXml/item3.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2023-02-22T09:25:19Z</vt:filetime>
  </property>
  <property fmtid="{D5CDD505-2E9C-101B-9397-08002B2CF9AE}" pid="4" name="KSOProductBuildVer">
    <vt:lpwstr>2052-12.1.0.16417</vt:lpwstr>
  </property>
  <property fmtid="{D5CDD505-2E9C-101B-9397-08002B2CF9AE}" pid="5" name="ICV">
    <vt:lpwstr>9712378485094D548B23A4CA1FF024D5_13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otalTime>2</TotalTime>
  <Pages>10</Pages>
  <Words>4163</Words>
  <Characters>4294</Characters>
  <Application>WPS Office_12.1.0.16417_F1E327BC-269C-435d-A152-05C5408002CA</Application>
  <CharactersWithSpaces>4294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aaa</cp:lastModifiedBy>
  <cp:revision>1</cp:revision>
  <cp:lastPrinted>2024-01-26T03:01:00Z</cp:lastPrinted>
  <dcterms:created xsi:type="dcterms:W3CDTF">2023-02-22T09:21:00Z</dcterms:created>
  <dcterms:modified xsi:type="dcterms:W3CDTF">2024-03-30T09:06:10Z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O">
    <vt:lpwstr>wqlLaW5nc29mdCBQREYgdG8gV1BTIDgw</vt:lpwstr>
  </property>
  <property fmtid="{D5CDD505-2E9C-101B-9397-08002B2CF9AE}" pid="3" name="Created">
    <vt:filetime>2023-02-21T16:00:00Z</vt:filetime>
  </property>
  <property fmtid="{D5CDD505-2E9C-101B-9397-08002B2CF9AE}" pid="4" name="KSOProductBuildVer">
    <vt:lpwstr>2052-12.1.0.16417</vt:lpwstr>
  </property>
  <property fmtid="{D5CDD505-2E9C-101B-9397-08002B2CF9AE}" pid="5" name="ICV">
    <vt:lpwstr>9712378485094D548B23A4CA1FF024D5_13</vt:lpwstr>
  </property>
</Properties>
</file>