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三门峡市陕州区温泉健康产业服务发展中心</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三门峡市陕州区温泉健康产业服务发展中心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三门峡市陕州区温泉健康产业服务发展中心</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三门峡市陕州区温泉健康产业服务发展中心</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三门峡市陕州区温泉健康产业服务发展中心部门（单位）概况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一、三门峡市陕州区温泉健康产业服务发展中心部门（单位）主要职责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三门峡市陕州区温泉健康产业服务发展中心</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承担温泉健康产业的招商引资等工作 承担三门峡高阳山大健康产业园区内企业入住等服务性工作 承担园区内名胜古迹各种资料的收集及宣传工作 承担园区内园林景点的绿化等相关工作 承担园区内治安保卫等相关工作。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三门峡市陕州区温泉健康产业服务发展中心设5个职能股（室）分别为：办公室、安全保卫股、绿化环卫股、宣传营销股、规划建设股。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三、三门峡市陕州区温泉健康产业服务发展中心预算单位构成情况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三门峡市陕州区温泉健康产业服务发展中心部门预算为局机关二级预算单位。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三门峡市陕州区温泉健康产业服务发展中心2024年部门（单位）预算情况说明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三门峡市陕州区温泉健康产业服务发展中心</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119.20</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119.20</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减少36.89万元，下降23.63%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人员退休工资、补贴等相应减少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减少36.89万元，下降23.63%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人员退休工资、补贴等相应减少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三门峡市陕州区温泉健康产业服务发展中心</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119.20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一般公共预算119.20万元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三门峡市陕州区温泉健康产业服务发展中心</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119.20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基本支出56.76万元，占47.62%；项目支出62.44万元，占52.38%</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三门峡市陕州区温泉健康产业服务发展中心</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119.20</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减少36.89万元，下降23.63%</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人员退休工资、补贴等相应减少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本部门不涉及政府性基金预算支出</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本部门不涉及国有资本经营预算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三门峡市陕州区温泉健康产业服务发展中心</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119.20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基本支出56.76万元，占47.62%；项目支出62.44万元，占52.38%</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文化体育旅游与传媒支出104.87万元，占87.98%；社会保障和就业支出6.40万元，占5.37%；卫生健康支出3.21万元，占2.69%；住房保障支出4.72万元，占3.96%</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三门峡市陕州区温泉健康产业服务发展中心</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56.76</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55.43</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97.66</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1.33</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2.34</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三门峡市陕州区温泉健康产业服务发展中心</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本部门不涉及此项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本部门不涉及此项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本部门不涉及此项</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本部门不涉及此项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三门峡市陕州区温泉健康产业服务发展中心</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本部门不涉及此项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三门峡市陕州区温泉健康产业服务发展中心</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本部门为事业单位，无机关运行经费支出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119.20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55.43</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1.33</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62.44</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本部门不涉及此项</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三门峡市陕州区温泉健康产业服务发展中心</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本部门不涉及此项</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三门峡市陕州区温泉健康产业服务发展中心</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部门：三门峡市陕州区温泉健康产业服务发展中心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119.20</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119.20</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jc w:val="right"/>
            </w:pPr>
            <w:r>
              <w:rPr>
                <w:rFonts w:ascii="宋体" w:eastAsia="宋体" w:hAnsi="宋体" w:cs="宋体"/>
                <w:b w:val="0"/>
                <w:i w:val="0"/>
                <w:color w:val="000000"/>
                <w:sz w:val="27"/>
              </w:rPr>
              <w:t xml:space="preserve">104.87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6.40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3.21</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4.72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119.20</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119.20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119.20</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119.20</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部门：三门峡市陕州区温泉健康产业服务发展中心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119.20</w:t>
            </w:r>
          </w:p>
        </w:tc>
        <w:tc>
          <w:tcPr>
            <w:tcW w:w="660" w:type="dxa"/>
            <w:tcBorders/>
            <w:vAlign w:val="center"/>
          </w:tcPr>
          <w:p>
            <w:pPr>
              <w:jc w:val="right"/>
            </w:pPr>
            <w:r>
              <w:rPr>
                <w:rFonts w:ascii="宋体" w:eastAsia="宋体" w:hAnsi="宋体" w:cs="宋体"/>
                <w:b w:val="0"/>
                <w:i w:val="0"/>
                <w:color w:val="000000"/>
                <w:sz w:val="8"/>
              </w:rPr>
              <w:t xml:space="preserve">119.20</w:t>
            </w:r>
          </w:p>
        </w:tc>
        <w:tc>
          <w:tcPr>
            <w:tcW w:w="600" w:type="dxa"/>
            <w:tcBorders/>
            <w:vAlign w:val="center"/>
          </w:tcPr>
          <w:p>
            <w:pPr>
              <w:jc w:val="right"/>
            </w:pPr>
            <w:r>
              <w:rPr>
                <w:rFonts w:ascii="宋体" w:eastAsia="宋体" w:hAnsi="宋体" w:cs="宋体"/>
                <w:b w:val="0"/>
                <w:i w:val="0"/>
                <w:color w:val="000000"/>
                <w:sz w:val="8"/>
              </w:rPr>
              <w:t xml:space="preserve">119.20</w:t>
            </w:r>
          </w:p>
        </w:tc>
        <w:tc>
          <w:tcPr>
            <w:tcW w:w="720" w:type="dxa"/>
            <w:tcBorders/>
            <w:vAlign w:val="center"/>
          </w:tcPr>
          <w:p>
            <w:pPr>
              <w:jc w:val="right"/>
            </w:pPr>
            <w:r>
              <w:rPr>
                <w:rFonts w:ascii="宋体" w:eastAsia="宋体" w:hAnsi="宋体" w:cs="宋体"/>
                <w:b w:val="0"/>
                <w:i w:val="0"/>
                <w:color w:val="000000"/>
                <w:sz w:val="8"/>
              </w:rPr>
              <w:t xml:space="preserve">119.20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214007</w:t>
            </w:r>
          </w:p>
        </w:tc>
        <w:tc>
          <w:tcPr>
            <w:tcW w:w="1540" w:type="dxa"/>
            <w:tcBorders/>
            <w:vAlign w:val="center"/>
          </w:tcPr>
          <w:p>
            <w:pPr>
              <w:jc w:val="left"/>
            </w:pPr>
            <w:r>
              <w:rPr>
                <w:rFonts w:ascii="宋体" w:eastAsia="宋体" w:hAnsi="宋体" w:cs="宋体"/>
                <w:b w:val="0"/>
                <w:i w:val="0"/>
                <w:color w:val="000000"/>
                <w:sz w:val="8"/>
              </w:rPr>
              <w:t xml:space="preserve">三门峡市陕州区温泉健康产业服务发展中心</w:t>
            </w:r>
          </w:p>
        </w:tc>
        <w:tc>
          <w:tcPr>
            <w:tcW w:w="660" w:type="dxa"/>
            <w:tcBorders/>
            <w:vAlign w:val="center"/>
          </w:tcPr>
          <w:p>
            <w:pPr>
              <w:jc w:val="right"/>
            </w:pPr>
            <w:r>
              <w:rPr>
                <w:rFonts w:ascii="宋体" w:eastAsia="宋体" w:hAnsi="宋体" w:cs="宋体"/>
                <w:b w:val="0"/>
                <w:i w:val="0"/>
                <w:color w:val="000000"/>
                <w:sz w:val="8"/>
              </w:rPr>
              <w:t xml:space="preserve">119.20</w:t>
            </w:r>
          </w:p>
        </w:tc>
        <w:tc>
          <w:tcPr>
            <w:tcW w:w="660" w:type="dxa"/>
            <w:tcBorders/>
            <w:vAlign w:val="center"/>
          </w:tcPr>
          <w:p>
            <w:pPr>
              <w:jc w:val="right"/>
            </w:pPr>
            <w:r>
              <w:rPr>
                <w:rFonts w:ascii="宋体" w:eastAsia="宋体" w:hAnsi="宋体" w:cs="宋体"/>
                <w:b w:val="0"/>
                <w:i w:val="0"/>
                <w:color w:val="000000"/>
                <w:sz w:val="8"/>
              </w:rPr>
              <w:t xml:space="preserve">119.20</w:t>
            </w:r>
          </w:p>
        </w:tc>
        <w:tc>
          <w:tcPr>
            <w:tcW w:w="600" w:type="dxa"/>
            <w:tcBorders/>
            <w:vAlign w:val="center"/>
          </w:tcPr>
          <w:p>
            <w:pPr>
              <w:jc w:val="right"/>
            </w:pPr>
            <w:r>
              <w:rPr>
                <w:rFonts w:ascii="宋体" w:eastAsia="宋体" w:hAnsi="宋体" w:cs="宋体"/>
                <w:b w:val="0"/>
                <w:i w:val="0"/>
                <w:color w:val="000000"/>
                <w:sz w:val="8"/>
              </w:rPr>
              <w:t xml:space="preserve">119.20</w:t>
            </w:r>
          </w:p>
        </w:tc>
        <w:tc>
          <w:tcPr>
            <w:tcW w:w="720" w:type="dxa"/>
            <w:tcBorders/>
            <w:vAlign w:val="center"/>
          </w:tcPr>
          <w:p>
            <w:pPr>
              <w:jc w:val="right"/>
            </w:pPr>
            <w:r>
              <w:rPr>
                <w:rFonts w:ascii="宋体" w:eastAsia="宋体" w:hAnsi="宋体" w:cs="宋体"/>
                <w:b w:val="0"/>
                <w:i w:val="0"/>
                <w:color w:val="000000"/>
                <w:sz w:val="8"/>
              </w:rPr>
              <w:t xml:space="preserve">119.20</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部门：三门峡市陕州区温泉健康产业服务发展中心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119.20</w:t>
            </w:r>
          </w:p>
        </w:tc>
        <w:tc>
          <w:tcPr>
            <w:tcW w:w="1060" w:type="dxa"/>
            <w:tcBorders/>
            <w:vAlign w:val="center"/>
          </w:tcPr>
          <w:p>
            <w:pPr>
              <w:jc w:val="right"/>
            </w:pPr>
            <w:r>
              <w:rPr>
                <w:rFonts w:ascii="宋体" w:eastAsia="宋体" w:hAnsi="宋体" w:cs="宋体"/>
                <w:b w:val="0"/>
                <w:i w:val="0"/>
                <w:color w:val="000000"/>
                <w:sz w:val="13"/>
              </w:rPr>
              <w:t xml:space="preserve">56.76</w:t>
            </w:r>
          </w:p>
        </w:tc>
        <w:tc>
          <w:tcPr>
            <w:tcW w:w="1140" w:type="dxa"/>
            <w:tcBorders/>
            <w:vAlign w:val="center"/>
          </w:tcPr>
          <w:p>
            <w:pPr>
              <w:jc w:val="right"/>
            </w:pPr>
            <w:r>
              <w:rPr>
                <w:rFonts w:ascii="宋体" w:eastAsia="宋体" w:hAnsi="宋体" w:cs="宋体"/>
                <w:b w:val="0"/>
                <w:i w:val="0"/>
                <w:color w:val="000000"/>
                <w:sz w:val="13"/>
              </w:rPr>
              <w:t xml:space="preserve">55.21</w:t>
            </w:r>
          </w:p>
        </w:tc>
        <w:tc>
          <w:tcPr>
            <w:tcW w:w="1140" w:type="dxa"/>
            <w:tcBorders/>
            <w:vAlign w:val="center"/>
          </w:tcPr>
          <w:p>
            <w:pPr>
              <w:jc w:val="right"/>
            </w:pPr>
            <w:r>
              <w:rPr>
                <w:rFonts w:ascii="宋体" w:eastAsia="宋体" w:hAnsi="宋体" w:cs="宋体"/>
                <w:b w:val="0"/>
                <w:i w:val="0"/>
                <w:color w:val="000000"/>
                <w:sz w:val="13"/>
              </w:rPr>
              <w:t xml:space="preserve">0.22</w:t>
            </w:r>
          </w:p>
        </w:tc>
        <w:tc>
          <w:tcPr>
            <w:tcW w:w="1140" w:type="dxa"/>
            <w:tcBorders/>
            <w:vAlign w:val="center"/>
          </w:tcPr>
          <w:p>
            <w:pPr>
              <w:jc w:val="right"/>
            </w:pPr>
            <w:r>
              <w:rPr>
                <w:rFonts w:ascii="宋体" w:eastAsia="宋体" w:hAnsi="宋体" w:cs="宋体"/>
                <w:b w:val="0"/>
                <w:i w:val="0"/>
                <w:color w:val="000000"/>
                <w:sz w:val="13"/>
              </w:rPr>
              <w:t xml:space="preserve">1.33</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62.44</w:t>
            </w:r>
          </w:p>
        </w:tc>
        <w:tc>
          <w:tcPr>
            <w:tcW w:w="1140" w:type="dxa"/>
            <w:tcBorders/>
            <w:vAlign w:val="center"/>
          </w:tcPr>
          <w:p>
            <w:pPr>
              <w:jc w:val="right"/>
            </w:pPr>
            <w:r>
              <w:rPr>
                <w:rFonts w:ascii="宋体" w:eastAsia="宋体" w:hAnsi="宋体" w:cs="宋体"/>
                <w:b w:val="0"/>
                <w:i w:val="0"/>
                <w:color w:val="000000"/>
                <w:sz w:val="13"/>
              </w:rPr>
              <w:t xml:space="preserve">62.44</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214007</w:t>
            </w:r>
          </w:p>
        </w:tc>
        <w:tc>
          <w:tcPr>
            <w:tcW w:w="1720" w:type="dxa"/>
            <w:tcBorders/>
            <w:vAlign w:val="center"/>
          </w:tcPr>
          <w:p>
            <w:pPr>
              <w:jc w:val="left"/>
            </w:pPr>
            <w:r>
              <w:rPr>
                <w:rFonts w:ascii="宋体" w:eastAsia="宋体" w:hAnsi="宋体" w:cs="宋体"/>
                <w:b w:val="0"/>
                <w:i w:val="0"/>
                <w:color w:val="000000"/>
                <w:sz w:val="13"/>
              </w:rPr>
              <w:t xml:space="preserve">三门峡市陕州区温泉健康产业服务发展中心</w:t>
            </w:r>
          </w:p>
        </w:tc>
        <w:tc>
          <w:tcPr>
            <w:tcW w:w="1060" w:type="dxa"/>
            <w:tcBorders/>
            <w:vAlign w:val="center"/>
          </w:tcPr>
          <w:p>
            <w:pPr>
              <w:jc w:val="right"/>
            </w:pPr>
            <w:r>
              <w:rPr>
                <w:rFonts w:ascii="宋体" w:eastAsia="宋体" w:hAnsi="宋体" w:cs="宋体"/>
                <w:b w:val="0"/>
                <w:i w:val="0"/>
                <w:color w:val="000000"/>
                <w:sz w:val="13"/>
              </w:rPr>
              <w:t xml:space="preserve">119.20</w:t>
            </w:r>
          </w:p>
        </w:tc>
        <w:tc>
          <w:tcPr>
            <w:tcW w:w="1060" w:type="dxa"/>
            <w:tcBorders/>
            <w:vAlign w:val="center"/>
          </w:tcPr>
          <w:p>
            <w:pPr>
              <w:jc w:val="right"/>
            </w:pPr>
            <w:r>
              <w:rPr>
                <w:rFonts w:ascii="宋体" w:eastAsia="宋体" w:hAnsi="宋体" w:cs="宋体"/>
                <w:b w:val="0"/>
                <w:i w:val="0"/>
                <w:color w:val="000000"/>
                <w:sz w:val="13"/>
              </w:rPr>
              <w:t xml:space="preserve">56.76</w:t>
            </w:r>
          </w:p>
        </w:tc>
        <w:tc>
          <w:tcPr>
            <w:tcW w:w="1140" w:type="dxa"/>
            <w:tcBorders/>
            <w:vAlign w:val="center"/>
          </w:tcPr>
          <w:p>
            <w:pPr>
              <w:jc w:val="right"/>
            </w:pPr>
            <w:r>
              <w:rPr>
                <w:rFonts w:ascii="宋体" w:eastAsia="宋体" w:hAnsi="宋体" w:cs="宋体"/>
                <w:b w:val="0"/>
                <w:i w:val="0"/>
                <w:color w:val="000000"/>
                <w:sz w:val="13"/>
              </w:rPr>
              <w:t xml:space="preserve">55.21</w:t>
            </w:r>
          </w:p>
        </w:tc>
        <w:tc>
          <w:tcPr>
            <w:tcW w:w="1140" w:type="dxa"/>
            <w:tcBorders/>
            <w:vAlign w:val="center"/>
          </w:tcPr>
          <w:p>
            <w:pPr>
              <w:jc w:val="right"/>
            </w:pPr>
            <w:r>
              <w:rPr>
                <w:rFonts w:ascii="宋体" w:eastAsia="宋体" w:hAnsi="宋体" w:cs="宋体"/>
                <w:b w:val="0"/>
                <w:i w:val="0"/>
                <w:color w:val="000000"/>
                <w:sz w:val="13"/>
              </w:rPr>
              <w:t xml:space="preserve">0.22</w:t>
            </w:r>
          </w:p>
        </w:tc>
        <w:tc>
          <w:tcPr>
            <w:tcW w:w="1140" w:type="dxa"/>
            <w:tcBorders/>
            <w:vAlign w:val="center"/>
          </w:tcPr>
          <w:p>
            <w:pPr>
              <w:jc w:val="right"/>
            </w:pPr>
            <w:r>
              <w:rPr>
                <w:rFonts w:ascii="宋体" w:eastAsia="宋体" w:hAnsi="宋体" w:cs="宋体"/>
                <w:b w:val="0"/>
                <w:i w:val="0"/>
                <w:color w:val="000000"/>
                <w:sz w:val="13"/>
              </w:rPr>
              <w:t xml:space="preserve">1.33</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62.44</w:t>
            </w:r>
          </w:p>
        </w:tc>
        <w:tc>
          <w:tcPr>
            <w:tcW w:w="1140" w:type="dxa"/>
            <w:tcBorders/>
            <w:vAlign w:val="center"/>
          </w:tcPr>
          <w:p>
            <w:pPr>
              <w:jc w:val="right"/>
            </w:pPr>
            <w:r>
              <w:rPr>
                <w:rFonts w:ascii="宋体" w:eastAsia="宋体" w:hAnsi="宋体" w:cs="宋体"/>
                <w:b w:val="0"/>
                <w:i w:val="0"/>
                <w:color w:val="000000"/>
                <w:sz w:val="13"/>
              </w:rPr>
              <w:t xml:space="preserve">62.44</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207</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42.43</w:t>
            </w:r>
          </w:p>
        </w:tc>
        <w:tc>
          <w:tcPr>
            <w:tcW w:w="1060" w:type="dxa"/>
            <w:tcBorders/>
            <w:vAlign w:val="center"/>
          </w:tcPr>
          <w:p>
            <w:pPr>
              <w:jc w:val="right"/>
            </w:pPr>
            <w:r>
              <w:rPr>
                <w:rFonts w:ascii="宋体" w:eastAsia="宋体" w:hAnsi="宋体" w:cs="宋体"/>
                <w:b w:val="0"/>
                <w:i w:val="0"/>
                <w:color w:val="000000"/>
                <w:sz w:val="13"/>
              </w:rPr>
              <w:t xml:space="preserve">42.43</w:t>
            </w:r>
          </w:p>
        </w:tc>
        <w:tc>
          <w:tcPr>
            <w:tcW w:w="1140" w:type="dxa"/>
            <w:tcBorders/>
            <w:vAlign w:val="center"/>
          </w:tcPr>
          <w:p>
            <w:pPr>
              <w:jc w:val="right"/>
            </w:pPr>
            <w:r>
              <w:rPr>
                <w:rFonts w:ascii="宋体" w:eastAsia="宋体" w:hAnsi="宋体" w:cs="宋体"/>
                <w:b w:val="0"/>
                <w:i w:val="0"/>
                <w:color w:val="000000"/>
                <w:sz w:val="13"/>
              </w:rPr>
              <w:t xml:space="preserve">40.88</w:t>
            </w:r>
          </w:p>
        </w:tc>
        <w:tc>
          <w:tcPr>
            <w:tcW w:w="1140" w:type="dxa"/>
            <w:tcBorders/>
            <w:vAlign w:val="center"/>
          </w:tcPr>
          <w:p>
            <w:pPr>
              <w:jc w:val="right"/>
            </w:pPr>
            <w:r>
              <w:rPr>
                <w:rFonts w:ascii="宋体" w:eastAsia="宋体" w:hAnsi="宋体" w:cs="宋体"/>
                <w:b w:val="0"/>
                <w:i w:val="0"/>
                <w:color w:val="000000"/>
                <w:sz w:val="13"/>
              </w:rPr>
              <w:t xml:space="preserve">0.22</w:t>
            </w:r>
          </w:p>
        </w:tc>
        <w:tc>
          <w:tcPr>
            <w:tcW w:w="1140" w:type="dxa"/>
            <w:tcBorders/>
            <w:vAlign w:val="center"/>
          </w:tcPr>
          <w:p>
            <w:pPr>
              <w:jc w:val="right"/>
            </w:pPr>
            <w:r>
              <w:rPr>
                <w:rFonts w:ascii="宋体" w:eastAsia="宋体" w:hAnsi="宋体" w:cs="宋体"/>
                <w:b w:val="0"/>
                <w:i w:val="0"/>
                <w:color w:val="000000"/>
                <w:sz w:val="13"/>
              </w:rPr>
              <w:t xml:space="preserve">1.33</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207</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99</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其他文化和旅游支出</w:t>
            </w:r>
          </w:p>
        </w:tc>
        <w:tc>
          <w:tcPr>
            <w:tcW w:w="1060" w:type="dxa"/>
            <w:tcBorders/>
            <w:vAlign w:val="center"/>
          </w:tcPr>
          <w:p>
            <w:pPr>
              <w:jc w:val="right"/>
            </w:pPr>
            <w:r>
              <w:rPr>
                <w:rFonts w:ascii="宋体" w:eastAsia="宋体" w:hAnsi="宋体" w:cs="宋体"/>
                <w:b w:val="0"/>
                <w:i w:val="0"/>
                <w:color w:val="000000"/>
                <w:sz w:val="13"/>
              </w:rPr>
              <w:t xml:space="preserve">62.44</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62.44</w:t>
            </w:r>
          </w:p>
        </w:tc>
        <w:tc>
          <w:tcPr>
            <w:tcW w:w="1140" w:type="dxa"/>
            <w:tcBorders/>
            <w:vAlign w:val="center"/>
          </w:tcPr>
          <w:p>
            <w:pPr>
              <w:jc w:val="right"/>
            </w:pPr>
            <w:r>
              <w:rPr>
                <w:rFonts w:ascii="宋体" w:eastAsia="宋体" w:hAnsi="宋体" w:cs="宋体"/>
                <w:b w:val="0"/>
                <w:i w:val="0"/>
                <w:color w:val="000000"/>
                <w:sz w:val="13"/>
              </w:rPr>
              <w:t xml:space="preserve">62.44</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6.40</w:t>
            </w:r>
          </w:p>
        </w:tc>
        <w:tc>
          <w:tcPr>
            <w:tcW w:w="1060" w:type="dxa"/>
            <w:tcBorders/>
            <w:vAlign w:val="center"/>
          </w:tcPr>
          <w:p>
            <w:pPr>
              <w:jc w:val="right"/>
            </w:pPr>
            <w:r>
              <w:rPr>
                <w:rFonts w:ascii="宋体" w:eastAsia="宋体" w:hAnsi="宋体" w:cs="宋体"/>
                <w:b w:val="0"/>
                <w:i w:val="0"/>
                <w:color w:val="000000"/>
                <w:sz w:val="13"/>
              </w:rPr>
              <w:t xml:space="preserve">6.40</w:t>
            </w:r>
          </w:p>
        </w:tc>
        <w:tc>
          <w:tcPr>
            <w:tcW w:w="1140" w:type="dxa"/>
            <w:tcBorders/>
            <w:vAlign w:val="center"/>
          </w:tcPr>
          <w:p>
            <w:pPr>
              <w:jc w:val="right"/>
            </w:pPr>
            <w:r>
              <w:rPr>
                <w:rFonts w:ascii="宋体" w:eastAsia="宋体" w:hAnsi="宋体" w:cs="宋体"/>
                <w:b w:val="0"/>
                <w:i w:val="0"/>
                <w:color w:val="000000"/>
                <w:sz w:val="13"/>
              </w:rPr>
              <w:t xml:space="preserve">6.40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3.21</w:t>
            </w:r>
          </w:p>
        </w:tc>
        <w:tc>
          <w:tcPr>
            <w:tcW w:w="1060" w:type="dxa"/>
            <w:tcBorders/>
            <w:vAlign w:val="center"/>
          </w:tcPr>
          <w:p>
            <w:pPr>
              <w:jc w:val="right"/>
            </w:pPr>
            <w:r>
              <w:rPr>
                <w:rFonts w:ascii="宋体" w:eastAsia="宋体" w:hAnsi="宋体" w:cs="宋体"/>
                <w:b w:val="0"/>
                <w:i w:val="0"/>
                <w:color w:val="000000"/>
                <w:sz w:val="13"/>
              </w:rPr>
              <w:t xml:space="preserve">3.21</w:t>
            </w:r>
          </w:p>
        </w:tc>
        <w:tc>
          <w:tcPr>
            <w:tcW w:w="1140" w:type="dxa"/>
            <w:tcBorders/>
            <w:vAlign w:val="center"/>
          </w:tcPr>
          <w:p>
            <w:pPr>
              <w:jc w:val="right"/>
            </w:pPr>
            <w:r>
              <w:rPr>
                <w:rFonts w:ascii="宋体" w:eastAsia="宋体" w:hAnsi="宋体" w:cs="宋体"/>
                <w:b w:val="0"/>
                <w:i w:val="0"/>
                <w:color w:val="000000"/>
                <w:sz w:val="13"/>
              </w:rPr>
              <w:t xml:space="preserve">3.21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4.72</w:t>
            </w:r>
          </w:p>
        </w:tc>
        <w:tc>
          <w:tcPr>
            <w:tcW w:w="1060" w:type="dxa"/>
            <w:tcBorders/>
            <w:vAlign w:val="center"/>
          </w:tcPr>
          <w:p>
            <w:pPr>
              <w:jc w:val="right"/>
            </w:pPr>
            <w:r>
              <w:rPr>
                <w:rFonts w:ascii="宋体" w:eastAsia="宋体" w:hAnsi="宋体" w:cs="宋体"/>
                <w:b w:val="0"/>
                <w:i w:val="0"/>
                <w:color w:val="000000"/>
                <w:sz w:val="13"/>
              </w:rPr>
              <w:t xml:space="preserve">4.72</w:t>
            </w:r>
          </w:p>
        </w:tc>
        <w:tc>
          <w:tcPr>
            <w:tcW w:w="1140" w:type="dxa"/>
            <w:tcBorders/>
            <w:vAlign w:val="center"/>
          </w:tcPr>
          <w:p>
            <w:pPr>
              <w:jc w:val="right"/>
            </w:pPr>
            <w:r>
              <w:rPr>
                <w:rFonts w:ascii="宋体" w:eastAsia="宋体" w:hAnsi="宋体" w:cs="宋体"/>
                <w:b w:val="0"/>
                <w:i w:val="0"/>
                <w:color w:val="000000"/>
                <w:sz w:val="13"/>
              </w:rPr>
              <w:t xml:space="preserve">4.72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部门：三门峡市陕州区温泉健康产业服务发展中心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119.20</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119.20</w:t>
            </w:r>
          </w:p>
        </w:tc>
        <w:tc>
          <w:tcPr>
            <w:tcW w:w="1380" w:type="dxa"/>
            <w:tcBorders/>
            <w:vAlign w:val="center"/>
          </w:tcPr>
          <w:p>
            <w:pPr>
              <w:jc w:val="right"/>
            </w:pPr>
            <w:r>
              <w:rPr>
                <w:rFonts w:ascii="宋体" w:eastAsia="宋体" w:hAnsi="宋体" w:cs="宋体"/>
                <w:b w:val="0"/>
                <w:i w:val="0"/>
                <w:color w:val="000000"/>
                <w:sz w:val="16"/>
              </w:rPr>
              <w:t xml:space="preserve">119.20</w:t>
            </w:r>
          </w:p>
        </w:tc>
        <w:tc>
          <w:tcPr>
            <w:tcW w:w="1380" w:type="dxa"/>
            <w:tcBorders/>
            <w:vAlign w:val="center"/>
          </w:tcPr>
          <w:p>
            <w:pPr>
              <w:jc w:val="right"/>
            </w:pPr>
            <w:r>
              <w:rPr>
                <w:rFonts w:ascii="宋体" w:eastAsia="宋体" w:hAnsi="宋体" w:cs="宋体"/>
                <w:b w:val="0"/>
                <w:i w:val="0"/>
                <w:color w:val="000000"/>
                <w:sz w:val="16"/>
              </w:rPr>
              <w:t xml:space="preserve">119.20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119.20</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119.20</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jc w:val="right"/>
            </w:pPr>
            <w:r>
              <w:rPr>
                <w:rFonts w:ascii="宋体" w:eastAsia="宋体" w:hAnsi="宋体" w:cs="宋体"/>
                <w:b w:val="0"/>
                <w:i w:val="0"/>
                <w:color w:val="000000"/>
                <w:sz w:val="16"/>
              </w:rPr>
              <w:t xml:space="preserve">104.87</w:t>
            </w:r>
          </w:p>
        </w:tc>
        <w:tc>
          <w:tcPr>
            <w:tcW w:w="1380" w:type="dxa"/>
            <w:tcBorders/>
            <w:vAlign w:val="center"/>
          </w:tcPr>
          <w:p>
            <w:pPr>
              <w:jc w:val="right"/>
            </w:pPr>
            <w:r>
              <w:rPr>
                <w:rFonts w:ascii="宋体" w:eastAsia="宋体" w:hAnsi="宋体" w:cs="宋体"/>
                <w:b w:val="0"/>
                <w:i w:val="0"/>
                <w:color w:val="000000"/>
                <w:sz w:val="16"/>
              </w:rPr>
              <w:t xml:space="preserve">104.87</w:t>
            </w:r>
          </w:p>
        </w:tc>
        <w:tc>
          <w:tcPr>
            <w:tcW w:w="1380" w:type="dxa"/>
            <w:tcBorders/>
            <w:vAlign w:val="center"/>
          </w:tcPr>
          <w:p>
            <w:pPr>
              <w:jc w:val="right"/>
            </w:pPr>
            <w:r>
              <w:rPr>
                <w:rFonts w:ascii="宋体" w:eastAsia="宋体" w:hAnsi="宋体" w:cs="宋体"/>
                <w:b w:val="0"/>
                <w:i w:val="0"/>
                <w:color w:val="000000"/>
                <w:sz w:val="16"/>
              </w:rPr>
              <w:t xml:space="preserve">104.87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6.40</w:t>
            </w:r>
          </w:p>
        </w:tc>
        <w:tc>
          <w:tcPr>
            <w:tcW w:w="1380" w:type="dxa"/>
            <w:tcBorders/>
            <w:vAlign w:val="center"/>
          </w:tcPr>
          <w:p>
            <w:pPr>
              <w:jc w:val="right"/>
            </w:pPr>
            <w:r>
              <w:rPr>
                <w:rFonts w:ascii="宋体" w:eastAsia="宋体" w:hAnsi="宋体" w:cs="宋体"/>
                <w:b w:val="0"/>
                <w:i w:val="0"/>
                <w:color w:val="000000"/>
                <w:sz w:val="16"/>
              </w:rPr>
              <w:t xml:space="preserve">6.40</w:t>
            </w:r>
          </w:p>
        </w:tc>
        <w:tc>
          <w:tcPr>
            <w:tcW w:w="1380" w:type="dxa"/>
            <w:tcBorders/>
            <w:vAlign w:val="center"/>
          </w:tcPr>
          <w:p>
            <w:pPr>
              <w:jc w:val="right"/>
            </w:pPr>
            <w:r>
              <w:rPr>
                <w:rFonts w:ascii="宋体" w:eastAsia="宋体" w:hAnsi="宋体" w:cs="宋体"/>
                <w:b w:val="0"/>
                <w:i w:val="0"/>
                <w:color w:val="000000"/>
                <w:sz w:val="16"/>
              </w:rPr>
              <w:t xml:space="preserve">6.40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3.21</w:t>
            </w:r>
          </w:p>
        </w:tc>
        <w:tc>
          <w:tcPr>
            <w:tcW w:w="1380" w:type="dxa"/>
            <w:tcBorders/>
            <w:vAlign w:val="center"/>
          </w:tcPr>
          <w:p>
            <w:pPr>
              <w:jc w:val="right"/>
            </w:pPr>
            <w:r>
              <w:rPr>
                <w:rFonts w:ascii="宋体" w:eastAsia="宋体" w:hAnsi="宋体" w:cs="宋体"/>
                <w:b w:val="0"/>
                <w:i w:val="0"/>
                <w:color w:val="000000"/>
                <w:sz w:val="16"/>
              </w:rPr>
              <w:t xml:space="preserve">3.21</w:t>
            </w:r>
          </w:p>
        </w:tc>
        <w:tc>
          <w:tcPr>
            <w:tcW w:w="1380" w:type="dxa"/>
            <w:tcBorders/>
            <w:vAlign w:val="center"/>
          </w:tcPr>
          <w:p>
            <w:pPr>
              <w:jc w:val="right"/>
            </w:pPr>
            <w:r>
              <w:rPr>
                <w:rFonts w:ascii="宋体" w:eastAsia="宋体" w:hAnsi="宋体" w:cs="宋体"/>
                <w:b w:val="0"/>
                <w:i w:val="0"/>
                <w:color w:val="000000"/>
                <w:sz w:val="16"/>
              </w:rPr>
              <w:t xml:space="preserve">3.21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4.72</w:t>
            </w:r>
          </w:p>
        </w:tc>
        <w:tc>
          <w:tcPr>
            <w:tcW w:w="1380" w:type="dxa"/>
            <w:tcBorders/>
            <w:vAlign w:val="center"/>
          </w:tcPr>
          <w:p>
            <w:pPr>
              <w:jc w:val="right"/>
            </w:pPr>
            <w:r>
              <w:rPr>
                <w:rFonts w:ascii="宋体" w:eastAsia="宋体" w:hAnsi="宋体" w:cs="宋体"/>
                <w:b w:val="0"/>
                <w:i w:val="0"/>
                <w:color w:val="000000"/>
                <w:sz w:val="16"/>
              </w:rPr>
              <w:t xml:space="preserve">4.72</w:t>
            </w:r>
          </w:p>
        </w:tc>
        <w:tc>
          <w:tcPr>
            <w:tcW w:w="1380" w:type="dxa"/>
            <w:tcBorders/>
            <w:vAlign w:val="center"/>
          </w:tcPr>
          <w:p>
            <w:pPr>
              <w:jc w:val="right"/>
            </w:pPr>
            <w:r>
              <w:rPr>
                <w:rFonts w:ascii="宋体" w:eastAsia="宋体" w:hAnsi="宋体" w:cs="宋体"/>
                <w:b w:val="0"/>
                <w:i w:val="0"/>
                <w:color w:val="000000"/>
                <w:sz w:val="16"/>
              </w:rPr>
              <w:t xml:space="preserve">4.72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119.20</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119.20</w:t>
            </w:r>
          </w:p>
        </w:tc>
        <w:tc>
          <w:tcPr>
            <w:tcW w:w="1380" w:type="dxa"/>
            <w:tcBorders/>
            <w:vAlign w:val="center"/>
          </w:tcPr>
          <w:p>
            <w:pPr>
              <w:jc w:val="right"/>
            </w:pPr>
            <w:r>
              <w:rPr>
                <w:rFonts w:ascii="宋体" w:eastAsia="宋体" w:hAnsi="宋体" w:cs="宋体"/>
                <w:b w:val="0"/>
                <w:i w:val="0"/>
                <w:color w:val="000000"/>
                <w:sz w:val="16"/>
              </w:rPr>
              <w:t xml:space="preserve">119.20</w:t>
            </w:r>
          </w:p>
        </w:tc>
        <w:tc>
          <w:tcPr>
            <w:tcW w:w="1380" w:type="dxa"/>
            <w:tcBorders/>
            <w:vAlign w:val="center"/>
          </w:tcPr>
          <w:p>
            <w:pPr>
              <w:jc w:val="right"/>
            </w:pPr>
            <w:r>
              <w:rPr>
                <w:rFonts w:ascii="宋体" w:eastAsia="宋体" w:hAnsi="宋体" w:cs="宋体"/>
                <w:b w:val="0"/>
                <w:i w:val="0"/>
                <w:color w:val="000000"/>
                <w:sz w:val="16"/>
              </w:rPr>
              <w:t xml:space="preserve">119.20</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部门：三门峡市陕州区温泉健康产业服务发展中心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119.20</w:t>
            </w:r>
          </w:p>
        </w:tc>
        <w:tc>
          <w:tcPr>
            <w:tcW w:w="1160" w:type="dxa"/>
            <w:tcBorders/>
            <w:vAlign w:val="center"/>
          </w:tcPr>
          <w:p>
            <w:pPr>
              <w:jc w:val="right"/>
            </w:pPr>
            <w:r>
              <w:rPr>
                <w:rFonts w:ascii="宋体" w:eastAsia="宋体" w:hAnsi="宋体" w:cs="宋体"/>
                <w:b w:val="0"/>
                <w:i w:val="0"/>
                <w:color w:val="000000"/>
                <w:sz w:val="14"/>
              </w:rPr>
              <w:t xml:space="preserve">56.76</w:t>
            </w:r>
          </w:p>
        </w:tc>
        <w:tc>
          <w:tcPr>
            <w:tcW w:w="1160" w:type="dxa"/>
            <w:tcBorders/>
            <w:vAlign w:val="center"/>
          </w:tcPr>
          <w:p>
            <w:pPr>
              <w:jc w:val="right"/>
            </w:pPr>
            <w:r>
              <w:rPr>
                <w:rFonts w:ascii="宋体" w:eastAsia="宋体" w:hAnsi="宋体" w:cs="宋体"/>
                <w:b w:val="0"/>
                <w:i w:val="0"/>
                <w:color w:val="000000"/>
                <w:sz w:val="14"/>
              </w:rPr>
              <w:t xml:space="preserve">55.21</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jc w:val="right"/>
            </w:pPr>
            <w:r>
              <w:rPr>
                <w:rFonts w:ascii="宋体" w:eastAsia="宋体" w:hAnsi="宋体" w:cs="宋体"/>
                <w:b w:val="0"/>
                <w:i w:val="0"/>
                <w:color w:val="000000"/>
                <w:sz w:val="14"/>
              </w:rPr>
              <w:t xml:space="preserve">1.33</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62.44</w:t>
            </w:r>
          </w:p>
        </w:tc>
        <w:tc>
          <w:tcPr>
            <w:tcW w:w="1160" w:type="dxa"/>
            <w:tcBorders/>
            <w:vAlign w:val="center"/>
          </w:tcPr>
          <w:p>
            <w:pPr>
              <w:jc w:val="right"/>
            </w:pPr>
            <w:r>
              <w:rPr>
                <w:rFonts w:ascii="宋体" w:eastAsia="宋体" w:hAnsi="宋体" w:cs="宋体"/>
                <w:b w:val="0"/>
                <w:i w:val="0"/>
                <w:color w:val="000000"/>
                <w:sz w:val="14"/>
              </w:rPr>
              <w:t xml:space="preserve">62.44</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214007</w:t>
            </w:r>
          </w:p>
        </w:tc>
        <w:tc>
          <w:tcPr>
            <w:tcW w:w="1160" w:type="dxa"/>
            <w:tcBorders/>
            <w:vAlign w:val="center"/>
          </w:tcPr>
          <w:p>
            <w:pPr>
              <w:jc w:val="left"/>
            </w:pPr>
            <w:r>
              <w:rPr>
                <w:rFonts w:ascii="宋体" w:eastAsia="宋体" w:hAnsi="宋体" w:cs="宋体"/>
                <w:b w:val="0"/>
                <w:i w:val="0"/>
                <w:color w:val="000000"/>
                <w:sz w:val="14"/>
              </w:rPr>
              <w:t xml:space="preserve">三门峡市陕州区温泉健康产业服务发展中心</w:t>
            </w:r>
          </w:p>
        </w:tc>
        <w:tc>
          <w:tcPr>
            <w:tcW w:w="1160" w:type="dxa"/>
            <w:tcBorders/>
            <w:vAlign w:val="center"/>
          </w:tcPr>
          <w:p>
            <w:pPr>
              <w:jc w:val="right"/>
            </w:pPr>
            <w:r>
              <w:rPr>
                <w:rFonts w:ascii="宋体" w:eastAsia="宋体" w:hAnsi="宋体" w:cs="宋体"/>
                <w:b w:val="0"/>
                <w:i w:val="0"/>
                <w:color w:val="000000"/>
                <w:sz w:val="14"/>
              </w:rPr>
              <w:t xml:space="preserve">119.20</w:t>
            </w:r>
          </w:p>
        </w:tc>
        <w:tc>
          <w:tcPr>
            <w:tcW w:w="1160" w:type="dxa"/>
            <w:tcBorders/>
            <w:vAlign w:val="center"/>
          </w:tcPr>
          <w:p>
            <w:pPr>
              <w:jc w:val="right"/>
            </w:pPr>
            <w:r>
              <w:rPr>
                <w:rFonts w:ascii="宋体" w:eastAsia="宋体" w:hAnsi="宋体" w:cs="宋体"/>
                <w:b w:val="0"/>
                <w:i w:val="0"/>
                <w:color w:val="000000"/>
                <w:sz w:val="14"/>
              </w:rPr>
              <w:t xml:space="preserve">56.76</w:t>
            </w:r>
          </w:p>
        </w:tc>
        <w:tc>
          <w:tcPr>
            <w:tcW w:w="1160" w:type="dxa"/>
            <w:tcBorders/>
            <w:vAlign w:val="center"/>
          </w:tcPr>
          <w:p>
            <w:pPr>
              <w:jc w:val="right"/>
            </w:pPr>
            <w:r>
              <w:rPr>
                <w:rFonts w:ascii="宋体" w:eastAsia="宋体" w:hAnsi="宋体" w:cs="宋体"/>
                <w:b w:val="0"/>
                <w:i w:val="0"/>
                <w:color w:val="000000"/>
                <w:sz w:val="14"/>
              </w:rPr>
              <w:t xml:space="preserve">55.21</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jc w:val="right"/>
            </w:pPr>
            <w:r>
              <w:rPr>
                <w:rFonts w:ascii="宋体" w:eastAsia="宋体" w:hAnsi="宋体" w:cs="宋体"/>
                <w:b w:val="0"/>
                <w:i w:val="0"/>
                <w:color w:val="000000"/>
                <w:sz w:val="14"/>
              </w:rPr>
              <w:t xml:space="preserve">1.33</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62.44</w:t>
            </w:r>
          </w:p>
        </w:tc>
        <w:tc>
          <w:tcPr>
            <w:tcW w:w="1160" w:type="dxa"/>
            <w:tcBorders/>
            <w:vAlign w:val="center"/>
          </w:tcPr>
          <w:p>
            <w:pPr>
              <w:jc w:val="right"/>
            </w:pPr>
            <w:r>
              <w:rPr>
                <w:rFonts w:ascii="宋体" w:eastAsia="宋体" w:hAnsi="宋体" w:cs="宋体"/>
                <w:b w:val="0"/>
                <w:i w:val="0"/>
                <w:color w:val="000000"/>
                <w:sz w:val="14"/>
              </w:rPr>
              <w:t xml:space="preserve">62.44</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207</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42.43</w:t>
            </w:r>
          </w:p>
        </w:tc>
        <w:tc>
          <w:tcPr>
            <w:tcW w:w="1160" w:type="dxa"/>
            <w:tcBorders/>
            <w:vAlign w:val="center"/>
          </w:tcPr>
          <w:p>
            <w:pPr>
              <w:jc w:val="right"/>
            </w:pPr>
            <w:r>
              <w:rPr>
                <w:rFonts w:ascii="宋体" w:eastAsia="宋体" w:hAnsi="宋体" w:cs="宋体"/>
                <w:b w:val="0"/>
                <w:i w:val="0"/>
                <w:color w:val="000000"/>
                <w:sz w:val="14"/>
              </w:rPr>
              <w:t xml:space="preserve">42.43</w:t>
            </w:r>
          </w:p>
        </w:tc>
        <w:tc>
          <w:tcPr>
            <w:tcW w:w="1160" w:type="dxa"/>
            <w:tcBorders/>
            <w:vAlign w:val="center"/>
          </w:tcPr>
          <w:p>
            <w:pPr>
              <w:jc w:val="right"/>
            </w:pPr>
            <w:r>
              <w:rPr>
                <w:rFonts w:ascii="宋体" w:eastAsia="宋体" w:hAnsi="宋体" w:cs="宋体"/>
                <w:b w:val="0"/>
                <w:i w:val="0"/>
                <w:color w:val="000000"/>
                <w:sz w:val="14"/>
              </w:rPr>
              <w:t xml:space="preserve">40.88</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jc w:val="right"/>
            </w:pPr>
            <w:r>
              <w:rPr>
                <w:rFonts w:ascii="宋体" w:eastAsia="宋体" w:hAnsi="宋体" w:cs="宋体"/>
                <w:b w:val="0"/>
                <w:i w:val="0"/>
                <w:color w:val="000000"/>
                <w:sz w:val="14"/>
              </w:rPr>
              <w:t xml:space="preserve">1.33</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207</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99</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其他文化和旅游支出</w:t>
            </w:r>
          </w:p>
        </w:tc>
        <w:tc>
          <w:tcPr>
            <w:tcW w:w="1160" w:type="dxa"/>
            <w:tcBorders/>
            <w:vAlign w:val="center"/>
          </w:tcPr>
          <w:p>
            <w:pPr>
              <w:jc w:val="right"/>
            </w:pPr>
            <w:r>
              <w:rPr>
                <w:rFonts w:ascii="宋体" w:eastAsia="宋体" w:hAnsi="宋体" w:cs="宋体"/>
                <w:b w:val="0"/>
                <w:i w:val="0"/>
                <w:color w:val="000000"/>
                <w:sz w:val="14"/>
              </w:rPr>
              <w:t xml:space="preserve">62.44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62.44</w:t>
            </w:r>
          </w:p>
        </w:tc>
        <w:tc>
          <w:tcPr>
            <w:tcW w:w="1160" w:type="dxa"/>
            <w:tcBorders/>
            <w:vAlign w:val="center"/>
          </w:tcPr>
          <w:p>
            <w:pPr>
              <w:jc w:val="right"/>
            </w:pPr>
            <w:r>
              <w:rPr>
                <w:rFonts w:ascii="宋体" w:eastAsia="宋体" w:hAnsi="宋体" w:cs="宋体"/>
                <w:b w:val="0"/>
                <w:i w:val="0"/>
                <w:color w:val="000000"/>
                <w:sz w:val="14"/>
              </w:rPr>
              <w:t xml:space="preserve">62.44</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6.40</w:t>
            </w:r>
          </w:p>
        </w:tc>
        <w:tc>
          <w:tcPr>
            <w:tcW w:w="1160" w:type="dxa"/>
            <w:tcBorders/>
            <w:vAlign w:val="center"/>
          </w:tcPr>
          <w:p>
            <w:pPr>
              <w:jc w:val="right"/>
            </w:pPr>
            <w:r>
              <w:rPr>
                <w:rFonts w:ascii="宋体" w:eastAsia="宋体" w:hAnsi="宋体" w:cs="宋体"/>
                <w:b w:val="0"/>
                <w:i w:val="0"/>
                <w:color w:val="000000"/>
                <w:sz w:val="14"/>
              </w:rPr>
              <w:t xml:space="preserve">6.40</w:t>
            </w:r>
          </w:p>
        </w:tc>
        <w:tc>
          <w:tcPr>
            <w:tcW w:w="1160" w:type="dxa"/>
            <w:tcBorders/>
            <w:vAlign w:val="center"/>
          </w:tcPr>
          <w:p>
            <w:pPr>
              <w:jc w:val="right"/>
            </w:pPr>
            <w:r>
              <w:rPr>
                <w:rFonts w:ascii="宋体" w:eastAsia="宋体" w:hAnsi="宋体" w:cs="宋体"/>
                <w:b w:val="0"/>
                <w:i w:val="0"/>
                <w:color w:val="000000"/>
                <w:sz w:val="14"/>
              </w:rPr>
              <w:t xml:space="preserve">6.40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jc w:val="right"/>
            </w:pPr>
            <w:r>
              <w:rPr>
                <w:rFonts w:ascii="宋体" w:eastAsia="宋体" w:hAnsi="宋体" w:cs="宋体"/>
                <w:b w:val="0"/>
                <w:i w:val="0"/>
                <w:color w:val="000000"/>
                <w:sz w:val="14"/>
              </w:rPr>
              <w:t xml:space="preserve">3.21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4.72</w:t>
            </w:r>
          </w:p>
        </w:tc>
        <w:tc>
          <w:tcPr>
            <w:tcW w:w="1160" w:type="dxa"/>
            <w:tcBorders/>
            <w:vAlign w:val="center"/>
          </w:tcPr>
          <w:p>
            <w:pPr>
              <w:jc w:val="right"/>
            </w:pPr>
            <w:r>
              <w:rPr>
                <w:rFonts w:ascii="宋体" w:eastAsia="宋体" w:hAnsi="宋体" w:cs="宋体"/>
                <w:b w:val="0"/>
                <w:i w:val="0"/>
                <w:color w:val="000000"/>
                <w:sz w:val="14"/>
              </w:rPr>
              <w:t xml:space="preserve">4.72</w:t>
            </w:r>
          </w:p>
        </w:tc>
        <w:tc>
          <w:tcPr>
            <w:tcW w:w="1160" w:type="dxa"/>
            <w:tcBorders/>
            <w:vAlign w:val="center"/>
          </w:tcPr>
          <w:p>
            <w:pPr>
              <w:jc w:val="right"/>
            </w:pPr>
            <w:r>
              <w:rPr>
                <w:rFonts w:ascii="宋体" w:eastAsia="宋体" w:hAnsi="宋体" w:cs="宋体"/>
                <w:b w:val="0"/>
                <w:i w:val="0"/>
                <w:color w:val="000000"/>
                <w:sz w:val="14"/>
              </w:rPr>
              <w:t xml:space="preserve">4.72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备注：本表仅含当年财政拨款安排的支出</w:t>
            </w: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部门：三门峡市陕州区温泉健康产业服务发展中心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56.76</w:t>
            </w:r>
          </w:p>
        </w:tc>
        <w:tc>
          <w:tcPr>
            <w:tcW w:w="1440" w:type="dxa"/>
            <w:tcBorders/>
            <w:vAlign w:val="center"/>
          </w:tcPr>
          <w:p>
            <w:pPr>
              <w:jc w:val="right"/>
            </w:pPr>
            <w:r>
              <w:rPr>
                <w:rFonts w:ascii="宋体" w:eastAsia="宋体" w:hAnsi="宋体" w:cs="宋体"/>
                <w:b w:val="0"/>
                <w:i w:val="0"/>
                <w:color w:val="000000"/>
                <w:sz w:val="17"/>
              </w:rPr>
              <w:t xml:space="preserve">55.43</w:t>
            </w:r>
          </w:p>
        </w:tc>
        <w:tc>
          <w:tcPr>
            <w:tcW w:w="1478" w:type="dxa"/>
            <w:tcBorders/>
            <w:vAlign w:val="center"/>
          </w:tcPr>
          <w:p>
            <w:pPr>
              <w:jc w:val="right"/>
            </w:pPr>
            <w:r>
              <w:rPr>
                <w:rFonts w:ascii="宋体" w:eastAsia="宋体" w:hAnsi="宋体" w:cs="宋体"/>
                <w:b w:val="0"/>
                <w:i w:val="0"/>
                <w:color w:val="000000"/>
                <w:sz w:val="17"/>
              </w:rPr>
              <w:t xml:space="preserve">1.33</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0.22</w:t>
            </w:r>
          </w:p>
        </w:tc>
        <w:tc>
          <w:tcPr>
            <w:tcW w:w="1440" w:type="dxa"/>
            <w:tcBorders/>
            <w:vAlign w:val="center"/>
          </w:tcPr>
          <w:p>
            <w:pPr>
              <w:jc w:val="right"/>
            </w:pPr>
            <w:r>
              <w:rPr>
                <w:rFonts w:ascii="宋体" w:eastAsia="宋体" w:hAnsi="宋体" w:cs="宋体"/>
                <w:b w:val="0"/>
                <w:i w:val="0"/>
                <w:color w:val="000000"/>
                <w:sz w:val="17"/>
              </w:rPr>
              <w:t xml:space="preserve">0.22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0.59</w:t>
            </w:r>
          </w:p>
        </w:tc>
        <w:tc>
          <w:tcPr>
            <w:tcW w:w="1440" w:type="dxa"/>
            <w:tcBorders/>
            <w:vAlign w:val="center"/>
          </w:tcPr>
          <w:p>
            <w:pPr>
              <w:jc w:val="right"/>
            </w:pPr>
            <w:r>
              <w:rPr>
                <w:rFonts w:ascii="宋体" w:eastAsia="宋体" w:hAnsi="宋体" w:cs="宋体"/>
                <w:b w:val="0"/>
                <w:i w:val="0"/>
                <w:color w:val="000000"/>
                <w:sz w:val="17"/>
              </w:rPr>
              <w:t xml:space="preserve">0.59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37.58</w:t>
            </w:r>
          </w:p>
        </w:tc>
        <w:tc>
          <w:tcPr>
            <w:tcW w:w="1440" w:type="dxa"/>
            <w:tcBorders/>
            <w:vAlign w:val="center"/>
          </w:tcPr>
          <w:p>
            <w:pPr>
              <w:jc w:val="right"/>
            </w:pPr>
            <w:r>
              <w:rPr>
                <w:rFonts w:ascii="宋体" w:eastAsia="宋体" w:hAnsi="宋体" w:cs="宋体"/>
                <w:b w:val="0"/>
                <w:i w:val="0"/>
                <w:color w:val="000000"/>
                <w:sz w:val="17"/>
              </w:rPr>
              <w:t xml:space="preserve">37.58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2.71</w:t>
            </w:r>
          </w:p>
        </w:tc>
        <w:tc>
          <w:tcPr>
            <w:tcW w:w="1440" w:type="dxa"/>
            <w:tcBorders/>
            <w:vAlign w:val="center"/>
          </w:tcPr>
          <w:p>
            <w:pPr>
              <w:jc w:val="right"/>
            </w:pPr>
            <w:r>
              <w:rPr>
                <w:rFonts w:ascii="宋体" w:eastAsia="宋体" w:hAnsi="宋体" w:cs="宋体"/>
                <w:b w:val="0"/>
                <w:i w:val="0"/>
                <w:color w:val="000000"/>
                <w:sz w:val="17"/>
              </w:rPr>
              <w:t xml:space="preserve">2.71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0.75</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0.75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0.58</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0.58</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6.40</w:t>
            </w:r>
          </w:p>
        </w:tc>
        <w:tc>
          <w:tcPr>
            <w:tcW w:w="1440" w:type="dxa"/>
            <w:tcBorders/>
            <w:vAlign w:val="center"/>
          </w:tcPr>
          <w:p>
            <w:pPr>
              <w:jc w:val="right"/>
            </w:pPr>
            <w:r>
              <w:rPr>
                <w:rFonts w:ascii="宋体" w:eastAsia="宋体" w:hAnsi="宋体" w:cs="宋体"/>
                <w:b w:val="0"/>
                <w:i w:val="0"/>
                <w:color w:val="000000"/>
                <w:sz w:val="17"/>
              </w:rPr>
              <w:t xml:space="preserve">6.40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3.21</w:t>
            </w:r>
          </w:p>
        </w:tc>
        <w:tc>
          <w:tcPr>
            <w:tcW w:w="1440" w:type="dxa"/>
            <w:tcBorders/>
            <w:vAlign w:val="center"/>
          </w:tcPr>
          <w:p>
            <w:pPr>
              <w:jc w:val="right"/>
            </w:pPr>
            <w:r>
              <w:rPr>
                <w:rFonts w:ascii="宋体" w:eastAsia="宋体" w:hAnsi="宋体" w:cs="宋体"/>
                <w:b w:val="0"/>
                <w:i w:val="0"/>
                <w:color w:val="000000"/>
                <w:sz w:val="17"/>
              </w:rPr>
              <w:t xml:space="preserve">3.21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4.72</w:t>
            </w:r>
          </w:p>
        </w:tc>
        <w:tc>
          <w:tcPr>
            <w:tcW w:w="1440" w:type="dxa"/>
            <w:tcBorders/>
            <w:vAlign w:val="center"/>
          </w:tcPr>
          <w:p>
            <w:pPr>
              <w:jc w:val="right"/>
            </w:pPr>
            <w:r>
              <w:rPr>
                <w:rFonts w:ascii="宋体" w:eastAsia="宋体" w:hAnsi="宋体" w:cs="宋体"/>
                <w:b w:val="0"/>
                <w:i w:val="0"/>
                <w:color w:val="000000"/>
                <w:sz w:val="17"/>
              </w:rPr>
              <w:t xml:space="preserve">4.72</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部门：三门峡市陕州区温泉健康产业服务发展中心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119.20</w:t>
            </w:r>
          </w:p>
        </w:tc>
        <w:tc>
          <w:tcPr>
            <w:tcW w:w="920" w:type="dxa"/>
            <w:tcBorders/>
            <w:vAlign w:val="center"/>
          </w:tcPr>
          <w:p>
            <w:pPr>
              <w:jc w:val="right"/>
            </w:pPr>
            <w:r>
              <w:rPr>
                <w:rFonts w:ascii="宋体" w:eastAsia="宋体" w:hAnsi="宋体" w:cs="宋体"/>
                <w:b w:val="0"/>
                <w:i w:val="0"/>
                <w:color w:val="000000"/>
                <w:sz w:val="11"/>
              </w:rPr>
              <w:t xml:space="preserve">119.20</w:t>
            </w:r>
          </w:p>
        </w:tc>
        <w:tc>
          <w:tcPr>
            <w:tcW w:w="920" w:type="dxa"/>
            <w:tcBorders/>
            <w:vAlign w:val="center"/>
          </w:tcPr>
          <w:p>
            <w:pPr>
              <w:jc w:val="right"/>
            </w:pPr>
            <w:r>
              <w:rPr>
                <w:rFonts w:ascii="宋体" w:eastAsia="宋体" w:hAnsi="宋体" w:cs="宋体"/>
                <w:b w:val="0"/>
                <w:i w:val="0"/>
                <w:color w:val="000000"/>
                <w:sz w:val="11"/>
              </w:rPr>
              <w:t xml:space="preserve">119.20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214007</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三门峡市陕州区温泉健康产业服务发展中心</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119.20</w:t>
            </w:r>
          </w:p>
        </w:tc>
        <w:tc>
          <w:tcPr>
            <w:tcW w:w="920" w:type="dxa"/>
            <w:tcBorders/>
            <w:vAlign w:val="center"/>
          </w:tcPr>
          <w:p>
            <w:pPr>
              <w:jc w:val="right"/>
            </w:pPr>
            <w:r>
              <w:rPr>
                <w:rFonts w:ascii="宋体" w:eastAsia="宋体" w:hAnsi="宋体" w:cs="宋体"/>
                <w:b w:val="0"/>
                <w:i w:val="0"/>
                <w:color w:val="000000"/>
                <w:sz w:val="11"/>
              </w:rPr>
              <w:t xml:space="preserve">119.20</w:t>
            </w:r>
          </w:p>
        </w:tc>
        <w:tc>
          <w:tcPr>
            <w:tcW w:w="920" w:type="dxa"/>
            <w:tcBorders/>
            <w:vAlign w:val="center"/>
          </w:tcPr>
          <w:p>
            <w:pPr>
              <w:jc w:val="right"/>
            </w:pPr>
            <w:r>
              <w:rPr>
                <w:rFonts w:ascii="宋体" w:eastAsia="宋体" w:hAnsi="宋体" w:cs="宋体"/>
                <w:b w:val="0"/>
                <w:i w:val="0"/>
                <w:color w:val="000000"/>
                <w:sz w:val="11"/>
              </w:rPr>
              <w:t xml:space="preserve">119.20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0.22</w:t>
            </w:r>
          </w:p>
        </w:tc>
        <w:tc>
          <w:tcPr>
            <w:tcW w:w="920" w:type="dxa"/>
            <w:tcBorders/>
            <w:vAlign w:val="center"/>
          </w:tcPr>
          <w:p>
            <w:pPr>
              <w:jc w:val="right"/>
            </w:pPr>
            <w:r>
              <w:rPr>
                <w:rFonts w:ascii="宋体" w:eastAsia="宋体" w:hAnsi="宋体" w:cs="宋体"/>
                <w:b w:val="0"/>
                <w:i w:val="0"/>
                <w:color w:val="000000"/>
                <w:sz w:val="11"/>
              </w:rPr>
              <w:t xml:space="preserve">0.22</w:t>
            </w:r>
          </w:p>
        </w:tc>
        <w:tc>
          <w:tcPr>
            <w:tcW w:w="920" w:type="dxa"/>
            <w:tcBorders/>
            <w:vAlign w:val="center"/>
          </w:tcPr>
          <w:p>
            <w:pPr>
              <w:jc w:val="right"/>
            </w:pPr>
            <w:r>
              <w:rPr>
                <w:rFonts w:ascii="宋体" w:eastAsia="宋体" w:hAnsi="宋体" w:cs="宋体"/>
                <w:b w:val="0"/>
                <w:i w:val="0"/>
                <w:color w:val="000000"/>
                <w:sz w:val="11"/>
              </w:rPr>
              <w:t xml:space="preserve">0.22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w:t>
            </w:r>
          </w:p>
          <w:p>
            <w:pPr>
              <w:jc w:val="left"/>
              <w:rPr/>
            </w:pPr>
            <w:r>
              <w:rPr>
                <w:rFonts w:ascii="宋体" w:eastAsia="宋体" w:hAnsi="宋体" w:cs="宋体"/>
                <w:b w:val="0"/>
                <w:i w:val="0"/>
                <w:color w:val="000000"/>
                <w:sz w:val="11"/>
              </w:rPr>
              <w:t xml:space="preserve">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0.59</w:t>
            </w:r>
          </w:p>
        </w:tc>
        <w:tc>
          <w:tcPr>
            <w:tcW w:w="920" w:type="dxa"/>
            <w:tcBorders/>
            <w:vAlign w:val="center"/>
          </w:tcPr>
          <w:p>
            <w:pPr>
              <w:jc w:val="right"/>
            </w:pPr>
            <w:r>
              <w:rPr>
                <w:rFonts w:ascii="宋体" w:eastAsia="宋体" w:hAnsi="宋体" w:cs="宋体"/>
                <w:b w:val="0"/>
                <w:i w:val="0"/>
                <w:color w:val="000000"/>
                <w:sz w:val="11"/>
              </w:rPr>
              <w:t xml:space="preserve">0.59</w:t>
            </w:r>
          </w:p>
        </w:tc>
        <w:tc>
          <w:tcPr>
            <w:tcW w:w="920" w:type="dxa"/>
            <w:tcBorders/>
            <w:vAlign w:val="center"/>
          </w:tcPr>
          <w:p>
            <w:pPr>
              <w:jc w:val="right"/>
            </w:pPr>
            <w:r>
              <w:rPr>
                <w:rFonts w:ascii="宋体" w:eastAsia="宋体" w:hAnsi="宋体" w:cs="宋体"/>
                <w:b w:val="0"/>
                <w:i w:val="0"/>
                <w:color w:val="000000"/>
                <w:sz w:val="11"/>
              </w:rPr>
              <w:t xml:space="preserve">0.59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37.58</w:t>
            </w:r>
          </w:p>
        </w:tc>
        <w:tc>
          <w:tcPr>
            <w:tcW w:w="920" w:type="dxa"/>
            <w:tcBorders/>
            <w:vAlign w:val="center"/>
          </w:tcPr>
          <w:p>
            <w:pPr>
              <w:jc w:val="right"/>
            </w:pPr>
            <w:r>
              <w:rPr>
                <w:rFonts w:ascii="宋体" w:eastAsia="宋体" w:hAnsi="宋体" w:cs="宋体"/>
                <w:b w:val="0"/>
                <w:i w:val="0"/>
                <w:color w:val="000000"/>
                <w:sz w:val="11"/>
              </w:rPr>
              <w:t xml:space="preserve">37.58</w:t>
            </w:r>
          </w:p>
        </w:tc>
        <w:tc>
          <w:tcPr>
            <w:tcW w:w="920" w:type="dxa"/>
            <w:tcBorders/>
            <w:vAlign w:val="center"/>
          </w:tcPr>
          <w:p>
            <w:pPr>
              <w:jc w:val="right"/>
            </w:pPr>
            <w:r>
              <w:rPr>
                <w:rFonts w:ascii="宋体" w:eastAsia="宋体" w:hAnsi="宋体" w:cs="宋体"/>
                <w:b w:val="0"/>
                <w:i w:val="0"/>
                <w:color w:val="000000"/>
                <w:sz w:val="11"/>
              </w:rPr>
              <w:t xml:space="preserve">37.58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2.71</w:t>
            </w:r>
          </w:p>
        </w:tc>
        <w:tc>
          <w:tcPr>
            <w:tcW w:w="920" w:type="dxa"/>
            <w:tcBorders/>
            <w:vAlign w:val="center"/>
          </w:tcPr>
          <w:p>
            <w:pPr>
              <w:jc w:val="right"/>
            </w:pPr>
            <w:r>
              <w:rPr>
                <w:rFonts w:ascii="宋体" w:eastAsia="宋体" w:hAnsi="宋体" w:cs="宋体"/>
                <w:b w:val="0"/>
                <w:i w:val="0"/>
                <w:color w:val="000000"/>
                <w:sz w:val="11"/>
              </w:rPr>
              <w:t xml:space="preserve">2.71</w:t>
            </w:r>
          </w:p>
        </w:tc>
        <w:tc>
          <w:tcPr>
            <w:tcW w:w="920" w:type="dxa"/>
            <w:tcBorders/>
            <w:vAlign w:val="center"/>
          </w:tcPr>
          <w:p>
            <w:pPr>
              <w:jc w:val="right"/>
            </w:pPr>
            <w:r>
              <w:rPr>
                <w:rFonts w:ascii="宋体" w:eastAsia="宋体" w:hAnsi="宋体" w:cs="宋体"/>
                <w:b w:val="0"/>
                <w:i w:val="0"/>
                <w:color w:val="000000"/>
                <w:sz w:val="11"/>
              </w:rPr>
              <w:t xml:space="preserve">2.71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0.75</w:t>
            </w:r>
          </w:p>
        </w:tc>
        <w:tc>
          <w:tcPr>
            <w:tcW w:w="920" w:type="dxa"/>
            <w:tcBorders/>
            <w:vAlign w:val="center"/>
          </w:tcPr>
          <w:p>
            <w:pPr>
              <w:jc w:val="right"/>
            </w:pPr>
            <w:r>
              <w:rPr>
                <w:rFonts w:ascii="宋体" w:eastAsia="宋体" w:hAnsi="宋体" w:cs="宋体"/>
                <w:b w:val="0"/>
                <w:i w:val="0"/>
                <w:color w:val="000000"/>
                <w:sz w:val="11"/>
              </w:rPr>
              <w:t xml:space="preserve">0.75</w:t>
            </w:r>
          </w:p>
        </w:tc>
        <w:tc>
          <w:tcPr>
            <w:tcW w:w="920" w:type="dxa"/>
            <w:tcBorders/>
            <w:vAlign w:val="center"/>
          </w:tcPr>
          <w:p>
            <w:pPr>
              <w:jc w:val="right"/>
            </w:pPr>
            <w:r>
              <w:rPr>
                <w:rFonts w:ascii="宋体" w:eastAsia="宋体" w:hAnsi="宋体" w:cs="宋体"/>
                <w:b w:val="0"/>
                <w:i w:val="0"/>
                <w:color w:val="000000"/>
                <w:sz w:val="11"/>
              </w:rPr>
              <w:t xml:space="preserve">0.75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0.58</w:t>
            </w:r>
          </w:p>
        </w:tc>
        <w:tc>
          <w:tcPr>
            <w:tcW w:w="920" w:type="dxa"/>
            <w:tcBorders/>
            <w:vAlign w:val="center"/>
          </w:tcPr>
          <w:p>
            <w:pPr>
              <w:jc w:val="right"/>
            </w:pPr>
            <w:r>
              <w:rPr>
                <w:rFonts w:ascii="宋体" w:eastAsia="宋体" w:hAnsi="宋体" w:cs="宋体"/>
                <w:b w:val="0"/>
                <w:i w:val="0"/>
                <w:color w:val="000000"/>
                <w:sz w:val="11"/>
              </w:rPr>
              <w:t xml:space="preserve">0.58</w:t>
            </w:r>
          </w:p>
        </w:tc>
        <w:tc>
          <w:tcPr>
            <w:tcW w:w="920" w:type="dxa"/>
            <w:tcBorders/>
            <w:vAlign w:val="center"/>
          </w:tcPr>
          <w:p>
            <w:pPr>
              <w:jc w:val="right"/>
            </w:pPr>
            <w:r>
              <w:rPr>
                <w:rFonts w:ascii="宋体" w:eastAsia="宋体" w:hAnsi="宋体" w:cs="宋体"/>
                <w:b w:val="0"/>
                <w:i w:val="0"/>
                <w:color w:val="000000"/>
                <w:sz w:val="11"/>
              </w:rPr>
              <w:t xml:space="preserve">0.58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10.00</w:t>
            </w:r>
          </w:p>
        </w:tc>
        <w:tc>
          <w:tcPr>
            <w:tcW w:w="920" w:type="dxa"/>
            <w:tcBorders/>
            <w:vAlign w:val="center"/>
          </w:tcPr>
          <w:p>
            <w:pPr>
              <w:jc w:val="right"/>
            </w:pPr>
            <w:r>
              <w:rPr>
                <w:rFonts w:ascii="宋体" w:eastAsia="宋体" w:hAnsi="宋体" w:cs="宋体"/>
                <w:b w:val="0"/>
                <w:i w:val="0"/>
                <w:color w:val="000000"/>
                <w:sz w:val="11"/>
              </w:rPr>
              <w:t xml:space="preserve">10.00</w:t>
            </w:r>
          </w:p>
        </w:tc>
        <w:tc>
          <w:tcPr>
            <w:tcW w:w="920" w:type="dxa"/>
            <w:tcBorders/>
            <w:vAlign w:val="center"/>
          </w:tcPr>
          <w:p>
            <w:pPr>
              <w:jc w:val="right"/>
            </w:pPr>
            <w:r>
              <w:rPr>
                <w:rFonts w:ascii="宋体" w:eastAsia="宋体" w:hAnsi="宋体" w:cs="宋体"/>
                <w:b w:val="0"/>
                <w:i w:val="0"/>
                <w:color w:val="000000"/>
                <w:sz w:val="11"/>
              </w:rPr>
              <w:t xml:space="preserve">10.00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52.44</w:t>
            </w:r>
          </w:p>
        </w:tc>
        <w:tc>
          <w:tcPr>
            <w:tcW w:w="920" w:type="dxa"/>
            <w:tcBorders/>
            <w:vAlign w:val="center"/>
          </w:tcPr>
          <w:p>
            <w:pPr>
              <w:jc w:val="right"/>
            </w:pPr>
            <w:r>
              <w:rPr>
                <w:rFonts w:ascii="宋体" w:eastAsia="宋体" w:hAnsi="宋体" w:cs="宋体"/>
                <w:b w:val="0"/>
                <w:i w:val="0"/>
                <w:color w:val="000000"/>
                <w:sz w:val="11"/>
              </w:rPr>
              <w:t xml:space="preserve">52.44</w:t>
            </w:r>
          </w:p>
        </w:tc>
        <w:tc>
          <w:tcPr>
            <w:tcW w:w="920" w:type="dxa"/>
            <w:tcBorders/>
            <w:vAlign w:val="center"/>
          </w:tcPr>
          <w:p>
            <w:pPr>
              <w:jc w:val="right"/>
            </w:pPr>
            <w:r>
              <w:rPr>
                <w:rFonts w:ascii="宋体" w:eastAsia="宋体" w:hAnsi="宋体" w:cs="宋体"/>
                <w:b w:val="0"/>
                <w:i w:val="0"/>
                <w:color w:val="000000"/>
                <w:sz w:val="11"/>
              </w:rPr>
              <w:t xml:space="preserve">52.44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6.40</w:t>
            </w:r>
          </w:p>
        </w:tc>
        <w:tc>
          <w:tcPr>
            <w:tcW w:w="920" w:type="dxa"/>
            <w:tcBorders/>
            <w:vAlign w:val="center"/>
          </w:tcPr>
          <w:p>
            <w:pPr>
              <w:jc w:val="right"/>
            </w:pPr>
            <w:r>
              <w:rPr>
                <w:rFonts w:ascii="宋体" w:eastAsia="宋体" w:hAnsi="宋体" w:cs="宋体"/>
                <w:b w:val="0"/>
                <w:i w:val="0"/>
                <w:color w:val="000000"/>
                <w:sz w:val="11"/>
              </w:rPr>
              <w:t xml:space="preserve">6.40</w:t>
            </w:r>
          </w:p>
        </w:tc>
        <w:tc>
          <w:tcPr>
            <w:tcW w:w="920" w:type="dxa"/>
            <w:tcBorders/>
            <w:vAlign w:val="center"/>
          </w:tcPr>
          <w:p>
            <w:pPr>
              <w:jc w:val="right"/>
            </w:pPr>
            <w:r>
              <w:rPr>
                <w:rFonts w:ascii="宋体" w:eastAsia="宋体" w:hAnsi="宋体" w:cs="宋体"/>
                <w:b w:val="0"/>
                <w:i w:val="0"/>
                <w:color w:val="000000"/>
                <w:sz w:val="11"/>
              </w:rPr>
              <w:t xml:space="preserve">6.40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3.21</w:t>
            </w:r>
          </w:p>
        </w:tc>
        <w:tc>
          <w:tcPr>
            <w:tcW w:w="920" w:type="dxa"/>
            <w:tcBorders/>
            <w:vAlign w:val="center"/>
          </w:tcPr>
          <w:p>
            <w:pPr>
              <w:jc w:val="right"/>
            </w:pPr>
            <w:r>
              <w:rPr>
                <w:rFonts w:ascii="宋体" w:eastAsia="宋体" w:hAnsi="宋体" w:cs="宋体"/>
                <w:b w:val="0"/>
                <w:i w:val="0"/>
                <w:color w:val="000000"/>
                <w:sz w:val="11"/>
              </w:rPr>
              <w:t xml:space="preserve">3.21</w:t>
            </w:r>
          </w:p>
        </w:tc>
        <w:tc>
          <w:tcPr>
            <w:tcW w:w="920" w:type="dxa"/>
            <w:tcBorders/>
            <w:vAlign w:val="center"/>
          </w:tcPr>
          <w:p>
            <w:pPr>
              <w:jc w:val="right"/>
            </w:pPr>
            <w:r>
              <w:rPr>
                <w:rFonts w:ascii="宋体" w:eastAsia="宋体" w:hAnsi="宋体" w:cs="宋体"/>
                <w:b w:val="0"/>
                <w:i w:val="0"/>
                <w:color w:val="000000"/>
                <w:sz w:val="11"/>
              </w:rPr>
              <w:t xml:space="preserve">3.21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4.72</w:t>
            </w:r>
          </w:p>
        </w:tc>
        <w:tc>
          <w:tcPr>
            <w:tcW w:w="920" w:type="dxa"/>
            <w:tcBorders/>
            <w:vAlign w:val="center"/>
          </w:tcPr>
          <w:p>
            <w:pPr>
              <w:jc w:val="right"/>
            </w:pPr>
            <w:r>
              <w:rPr>
                <w:rFonts w:ascii="宋体" w:eastAsia="宋体" w:hAnsi="宋体" w:cs="宋体"/>
                <w:b w:val="0"/>
                <w:i w:val="0"/>
                <w:color w:val="000000"/>
                <w:sz w:val="11"/>
              </w:rPr>
              <w:t xml:space="preserve">4.72</w:t>
            </w:r>
          </w:p>
        </w:tc>
        <w:tc>
          <w:tcPr>
            <w:tcW w:w="920" w:type="dxa"/>
            <w:tcBorders/>
            <w:vAlign w:val="center"/>
          </w:tcPr>
          <w:p>
            <w:pPr>
              <w:jc w:val="right"/>
            </w:pPr>
            <w:r>
              <w:rPr>
                <w:rFonts w:ascii="宋体" w:eastAsia="宋体" w:hAnsi="宋体" w:cs="宋体"/>
                <w:b w:val="0"/>
                <w:i w:val="0"/>
                <w:color w:val="000000"/>
                <w:sz w:val="11"/>
              </w:rPr>
              <w:t xml:space="preserve">4.72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部门：三门峡市陕州区温泉健康产业服务发展中心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部门：三门峡市陕州区温泉健康产业服务发展中心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说明：我单位2024年无政府性基金预算支出，故此表为空。</w:t>
            </w: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部门：三门峡市陕州区温泉健康产业服务发展中心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62.44</w:t>
            </w:r>
          </w:p>
        </w:tc>
        <w:tc>
          <w:tcPr>
            <w:tcW w:w="1160" w:type="dxa"/>
            <w:tcBorders/>
            <w:vAlign w:val="center"/>
          </w:tcPr>
          <w:p>
            <w:pPr>
              <w:jc w:val="right"/>
            </w:pPr>
            <w:r>
              <w:rPr>
                <w:rFonts w:ascii="宋体" w:eastAsia="宋体" w:hAnsi="宋体" w:cs="宋体"/>
                <w:b w:val="0"/>
                <w:i w:val="0"/>
                <w:color w:val="000000"/>
                <w:sz w:val="14"/>
              </w:rPr>
              <w:t xml:space="preserve">62.44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214007</w:t>
            </w:r>
          </w:p>
        </w:tc>
        <w:tc>
          <w:tcPr>
            <w:tcW w:w="1160" w:type="dxa"/>
            <w:tcBorders/>
            <w:vAlign w:val="center"/>
          </w:tcPr>
          <w:p>
            <w:pPr>
              <w:jc w:val="left"/>
            </w:pPr>
            <w:r>
              <w:rPr>
                <w:rFonts w:ascii="宋体" w:eastAsia="宋体" w:hAnsi="宋体" w:cs="宋体"/>
                <w:b w:val="0"/>
                <w:i w:val="0"/>
                <w:color w:val="000000"/>
                <w:sz w:val="14"/>
              </w:rPr>
              <w:t xml:space="preserve">三门峡市陕州区温泉健康产业服务发展中心</w:t>
            </w:r>
          </w:p>
        </w:tc>
        <w:tc>
          <w:tcPr>
            <w:tcW w:w="1160" w:type="dxa"/>
            <w:tcBorders/>
            <w:vAlign w:val="center"/>
          </w:tcPr>
          <w:p>
            <w:pPr>
              <w:jc w:val="right"/>
            </w:pPr>
            <w:r>
              <w:rPr>
                <w:rFonts w:ascii="宋体" w:eastAsia="宋体" w:hAnsi="宋体" w:cs="宋体"/>
                <w:b w:val="0"/>
                <w:i w:val="0"/>
                <w:color w:val="000000"/>
                <w:sz w:val="14"/>
              </w:rPr>
              <w:t xml:space="preserve">62.44</w:t>
            </w:r>
          </w:p>
        </w:tc>
        <w:tc>
          <w:tcPr>
            <w:tcW w:w="1160" w:type="dxa"/>
            <w:tcBorders/>
            <w:vAlign w:val="center"/>
          </w:tcPr>
          <w:p>
            <w:pPr>
              <w:jc w:val="right"/>
            </w:pPr>
            <w:r>
              <w:rPr>
                <w:rFonts w:ascii="宋体" w:eastAsia="宋体" w:hAnsi="宋体" w:cs="宋体"/>
                <w:b w:val="0"/>
                <w:i w:val="0"/>
                <w:color w:val="000000"/>
                <w:sz w:val="14"/>
              </w:rPr>
              <w:t xml:space="preserve">62.44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绿化、亮化、维修费</w:t>
            </w:r>
          </w:p>
        </w:tc>
        <w:tc>
          <w:tcPr>
            <w:tcW w:w="1160" w:type="dxa"/>
            <w:tcBorders/>
            <w:vAlign w:val="center"/>
          </w:tcPr>
          <w:p>
            <w:pPr>
              <w:jc w:val="left"/>
            </w:pPr>
            <w:r>
              <w:rPr>
                <w:rFonts w:ascii="宋体" w:eastAsia="宋体" w:hAnsi="宋体" w:cs="宋体"/>
                <w:b w:val="0"/>
                <w:i w:val="0"/>
                <w:color w:val="000000"/>
                <w:sz w:val="14"/>
              </w:rPr>
              <w:t xml:space="preserve">三门峡市陕州区温泉健康产业服务发展中心</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预算管理人员工资</w:t>
            </w:r>
          </w:p>
        </w:tc>
        <w:tc>
          <w:tcPr>
            <w:tcW w:w="1160" w:type="dxa"/>
            <w:tcBorders/>
            <w:vAlign w:val="center"/>
          </w:tcPr>
          <w:p>
            <w:pPr>
              <w:jc w:val="left"/>
            </w:pPr>
            <w:r>
              <w:rPr>
                <w:rFonts w:ascii="宋体" w:eastAsia="宋体" w:hAnsi="宋体" w:cs="宋体"/>
                <w:b w:val="0"/>
                <w:i w:val="0"/>
                <w:color w:val="000000"/>
                <w:sz w:val="14"/>
              </w:rPr>
              <w:t xml:space="preserve">三门峡市陕州区温泉健康产业服务发展中心</w:t>
            </w:r>
          </w:p>
        </w:tc>
        <w:tc>
          <w:tcPr>
            <w:tcW w:w="1160" w:type="dxa"/>
            <w:tcBorders/>
            <w:vAlign w:val="center"/>
          </w:tcPr>
          <w:p>
            <w:pPr>
              <w:jc w:val="right"/>
            </w:pPr>
            <w:r>
              <w:rPr>
                <w:rFonts w:ascii="宋体" w:eastAsia="宋体" w:hAnsi="宋体" w:cs="宋体"/>
                <w:b w:val="0"/>
                <w:i w:val="0"/>
                <w:color w:val="000000"/>
                <w:sz w:val="14"/>
              </w:rPr>
              <w:t xml:space="preserve">52.44</w:t>
            </w:r>
          </w:p>
        </w:tc>
        <w:tc>
          <w:tcPr>
            <w:tcW w:w="1160" w:type="dxa"/>
            <w:tcBorders/>
            <w:vAlign w:val="center"/>
          </w:tcPr>
          <w:p>
            <w:pPr>
              <w:jc w:val="right"/>
            </w:pPr>
            <w:r>
              <w:rPr>
                <w:rFonts w:ascii="宋体" w:eastAsia="宋体" w:hAnsi="宋体" w:cs="宋体"/>
                <w:b w:val="0"/>
                <w:i w:val="0"/>
                <w:color w:val="000000"/>
                <w:sz w:val="14"/>
              </w:rPr>
              <w:t xml:space="preserve">52.44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部门：三门峡市陕州区温泉健康产业服务发展中心</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部门：三门峡市陕州区温泉健康产业服务发展中心</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30201</w:t>
            </w:r>
          </w:p>
        </w:tc>
        <w:tc>
          <w:tcPr>
            <w:tcW w:w="3980" w:type="dxa"/>
            <w:tcBorders/>
            <w:vAlign w:val="center"/>
          </w:tcPr>
          <w:p>
            <w:pPr>
              <w:jc w:val="left"/>
            </w:pPr>
            <w:r>
              <w:rPr>
                <w:rFonts w:ascii="宋体" w:eastAsia="宋体" w:hAnsi="宋体" w:cs="宋体"/>
                <w:b w:val="0"/>
                <w:i w:val="0"/>
                <w:color w:val="000000"/>
                <w:sz w:val="28"/>
              </w:rPr>
              <w:t xml:space="preserve">办公费</w:t>
            </w:r>
          </w:p>
        </w:tc>
        <w:tc>
          <w:tcPr>
            <w:tcW w:w="5997" w:type="dxa"/>
            <w:tcBorders/>
            <w:vAlign w:val="center"/>
          </w:tcPr>
          <w:p>
            <w:pPr>
              <w:jc w:val="left"/>
            </w:pPr>
            <w:r>
              <w:rPr>
                <w:rFonts w:ascii="宋体" w:eastAsia="宋体" w:hAnsi="宋体" w:cs="宋体"/>
                <w:b w:val="0"/>
                <w:i w:val="0"/>
                <w:color w:val="000000"/>
                <w:sz w:val="28"/>
              </w:rPr>
              <w:t xml:space="preserve">0.75</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20229</w:t>
            </w:r>
          </w:p>
        </w:tc>
        <w:tc>
          <w:tcPr>
            <w:tcW w:w="3980" w:type="dxa"/>
            <w:tcBorders/>
            <w:vAlign w:val="center"/>
          </w:tcPr>
          <w:p>
            <w:pPr>
              <w:jc w:val="left"/>
            </w:pPr>
            <w:r>
              <w:rPr>
                <w:rFonts w:ascii="宋体" w:eastAsia="宋体" w:hAnsi="宋体" w:cs="宋体"/>
                <w:b w:val="0"/>
                <w:i w:val="0"/>
                <w:color w:val="000000"/>
                <w:sz w:val="28"/>
              </w:rPr>
              <w:t xml:space="preserve">福利费</w:t>
            </w:r>
          </w:p>
        </w:tc>
        <w:tc>
          <w:tcPr>
            <w:tcW w:w="5997" w:type="dxa"/>
            <w:tcBorders/>
            <w:vAlign w:val="center"/>
          </w:tcPr>
          <w:p>
            <w:pPr>
              <w:jc w:val="left"/>
            </w:pPr>
            <w:r>
              <w:rPr>
                <w:rFonts w:ascii="宋体" w:eastAsia="宋体" w:hAnsi="宋体" w:cs="宋体"/>
                <w:b w:val="0"/>
                <w:i w:val="0"/>
                <w:color w:val="000000"/>
                <w:sz w:val="28"/>
              </w:rPr>
              <w:t xml:space="preserve">0.58</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2033"/>
        <w:gridCol w:w="2149"/>
        <w:gridCol w:w="31"/>
        <w:gridCol w:w="3247"/>
        <w:gridCol w:w="33"/>
        <w:gridCol w:w="31"/>
        <w:gridCol w:w="1699"/>
        <w:gridCol w:w="33"/>
        <w:gridCol w:w="31"/>
        <w:gridCol w:w="4823"/>
        <w:gridCol w:w="33"/>
        <w:gridCol w:w="3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5"/>
            <w:tcBorders>
              <w:top w:val="nil"/>
              <w:left w:val="nil"/>
              <w:bottom w:val="nil"/>
              <w:right w:val="nil"/>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部门（单位）整体绩效目标表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nil"/>
              <w:left w:val="nil"/>
              <w:bottom w:val="nil"/>
              <w:right w:val="nil"/>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bidi="zh-HK"/>
              </w:rPr>
              <w:t xml:space="preserve">（</w:t>
            </w:r>
            <w:r>
              <w:rPr>
                <w:rFonts w:ascii="宋体" w:eastAsia="宋体" w:hAnsi="宋体" w:cs="宋体"/>
                <w:b/>
                <w:bCs/>
                <w:i w:val="0"/>
                <w:iCs w:val="0"/>
                <w:color w:val="000000"/>
                <w:kern w:val="0"/>
                <w:sz w:val="24"/>
                <w:szCs w:val="24"/>
                <w:u w:val="none"/>
                <w:bdr w:val="none" w:sz="0" w:space="0" w:color="auto"/>
                <w:lang w:val="en-US" w:eastAsia="zh-CN" w:bidi="zh-HK"/>
              </w:rPr>
              <w:t xml:space="preserve">202</w:t>
            </w:r>
            <w:r>
              <w:rPr>
                <w:rFonts w:ascii="宋体" w:eastAsia="宋体" w:hAnsi="宋体" w:cs="宋体"/>
                <w:b/>
                <w:bCs/>
                <w:i w:val="0"/>
                <w:iCs w:val="0"/>
                <w:color w:val="000000"/>
                <w:kern w:val="0"/>
                <w:sz w:val="24"/>
                <w:szCs w:val="24"/>
                <w:u w:val="none"/>
                <w:bdr w:val="none" w:sz="0" w:space="0" w:color="auto"/>
                <w:lang w:val="en-US" w:eastAsia="zh-CN" w:bidi="zh-HK"/>
              </w:rPr>
              <w:t xml:space="preserve">4</w:t>
            </w:r>
            <w:r>
              <w:rPr>
                <w:rFonts w:ascii="宋体" w:eastAsia="宋体" w:hAnsi="宋体" w:cs="宋体"/>
                <w:b/>
                <w:bCs/>
                <w:i w:val="0"/>
                <w:iCs w:val="0"/>
                <w:color w:val="000000"/>
                <w:kern w:val="0"/>
                <w:sz w:val="24"/>
                <w:szCs w:val="24"/>
                <w:u w:val="none"/>
                <w:bdr w:val="none" w:sz="0" w:space="0" w:color="auto"/>
                <w:lang w:val="en-US" w:eastAsia="zh-CN" w:bidi="zh-HK"/>
              </w:rPr>
              <w:t xml:space="preserve">年度）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部门名称：三门峡市陕州区温泉健康产业服务发展中心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71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w:t>
            </w:r>
          </w:p>
        </w:tc>
        <w:tc>
          <w:tcPr>
            <w:tcW w:w="4282" w:type="pct"/>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承担温泉健康产业的招商引资等工</w:t>
            </w:r>
            <w:r>
              <w:rPr>
                <w:rFonts w:ascii="宋体" w:eastAsia="宋体" w:hAnsi="宋体" w:cs="宋体"/>
                <w:i w:val="0"/>
                <w:iCs w:val="0"/>
                <w:color w:val="000000"/>
                <w:kern w:val="0"/>
                <w:sz w:val="18"/>
                <w:szCs w:val="18"/>
                <w:u w:val="none"/>
                <w:bdr w:val="none" w:sz="0" w:space="0" w:color="auto"/>
                <w:lang w:val="en-US" w:eastAsia="zh-CN" w:bidi="zh-HK"/>
              </w:rPr>
              <w:t xml:space="preserve">作</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承担三门峡高阳山大健康产业园区内企业入住等服务性工</w:t>
            </w:r>
            <w:r>
              <w:rPr>
                <w:rFonts w:ascii="宋体" w:eastAsia="宋体" w:hAnsi="宋体" w:cs="宋体"/>
                <w:i w:val="0"/>
                <w:iCs w:val="0"/>
                <w:color w:val="000000"/>
                <w:kern w:val="0"/>
                <w:sz w:val="18"/>
                <w:szCs w:val="18"/>
                <w:u w:val="none"/>
                <w:bdr w:val="none" w:sz="0" w:space="0" w:color="auto"/>
                <w:lang w:val="en-US" w:eastAsia="zh-CN" w:bidi="zh-HK"/>
              </w:rPr>
              <w:t xml:space="preserve">作</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承担园区内名胜古迹各种资料的收集及宣传工</w:t>
            </w:r>
            <w:r>
              <w:rPr>
                <w:rFonts w:ascii="宋体" w:eastAsia="宋体" w:hAnsi="宋体" w:cs="宋体"/>
                <w:i w:val="0"/>
                <w:iCs w:val="0"/>
                <w:color w:val="000000"/>
                <w:kern w:val="0"/>
                <w:sz w:val="18"/>
                <w:szCs w:val="18"/>
                <w:u w:val="none"/>
                <w:bdr w:val="none" w:sz="0" w:space="0" w:color="auto"/>
                <w:lang w:val="en-US" w:eastAsia="zh-CN" w:bidi="zh-HK"/>
              </w:rPr>
              <w:t xml:space="preserve">作</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承担园区内园林景点的绿化等相关工</w:t>
            </w:r>
            <w:r>
              <w:rPr>
                <w:rFonts w:ascii="宋体" w:eastAsia="宋体" w:hAnsi="宋体" w:cs="宋体"/>
                <w:i w:val="0"/>
                <w:iCs w:val="0"/>
                <w:color w:val="000000"/>
                <w:kern w:val="0"/>
                <w:sz w:val="18"/>
                <w:szCs w:val="18"/>
                <w:u w:val="none"/>
                <w:bdr w:val="none" w:sz="0" w:space="0" w:color="auto"/>
                <w:lang w:val="en-US" w:eastAsia="zh-CN" w:bidi="zh-HK"/>
              </w:rPr>
              <w:t xml:space="preserve">作</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承担园区内治安保卫等相关工作。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年度主要任务</w:t>
            </w: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任务名称</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主要内容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2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正常业务开展</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负责温泉健康产业的招商引资</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负责三门峡高阳山大健康产业园区内企业入住等服务性工作，负责园区内治安保卫等相关工作。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预算情</w:t>
            </w:r>
            <w:r>
              <w:rPr>
                <w:rFonts w:ascii="宋体" w:eastAsia="宋体" w:hAnsi="宋体" w:cs="宋体"/>
                <w:i w:val="0"/>
                <w:iCs w:val="0"/>
                <w:color w:val="000000"/>
                <w:kern w:val="0"/>
                <w:sz w:val="18"/>
                <w:szCs w:val="18"/>
                <w:u w:val="none"/>
                <w:bdr w:val="none" w:sz="0" w:space="0" w:color="auto"/>
                <w:lang w:val="en-US" w:eastAsia="zh-CN" w:bidi="zh-HK"/>
              </w:rPr>
              <w:t xml:space="preserve">况</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937"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部门预算总额（元）</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1,192,000.0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、资金来源：</w:t>
            </w:r>
          </w:p>
        </w:tc>
        <w:tc>
          <w:tcPr>
            <w:tcW w:w="1167" w:type="pct"/>
            <w:tcBorders>
              <w:top w:val="single" w:sz="4" w:space="0" w:color="000000"/>
              <w:left w:val="nil"/>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1,192,000.0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4c1021d4-5b3b-4f9b-b00f-35b23fe2268e"/>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4c1021d4-5b3b-4f9b-b00f-35b23fe2268e"/>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、资金结构：</w:t>
            </w:r>
          </w:p>
        </w:tc>
        <w:tc>
          <w:tcPr>
            <w:tcW w:w="1167" w:type="pct"/>
            <w:tcBorders>
              <w:top w:val="single" w:sz="4" w:space="0" w:color="000000"/>
              <w:left w:val="nil"/>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）基本支出</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567,600.0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noWrap w:val="0"/>
            <w:vAlign w:val="center"/>
          </w:tcPr>
          <w:p>
            <w:pPr>
              <w:pStyle w:val="Normal_4c1021d4-5b3b-4f9b-b00f-35b23fe2268e"/>
              <w:jc w:val="left"/>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）项目支出</w:t>
            </w:r>
          </w:p>
        </w:tc>
        <w:tc>
          <w:tcPr>
            <w:tcW w:w="2344"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624,400.0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一级指标</w:t>
            </w: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二级指标</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指标值说明</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9"/>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投入管理指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工作目标管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年度履职目标相关性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相关</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年度履职目标是否符合国家、省委省政府战略部署和发展规划，与国家、省宏观政策、行业政策一致</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年度履职目标是否与部门职责、工作规划和重点工作相关</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确定的预算项目是否合理，是否与工作目标密切相关</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工作任务和项目预算安排是否合理。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工作任务科学性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科学</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工作任务是否有明确的绩效目标，绩效目标是否与部门年度履职目标一致，是否能体现工作任务的产出和效果</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工作任务对应的预算项目是否有明确的绩效目标，绩效目标是否与部门职责目标、工作任务目标一致，是否能体现预算项目的产出和效果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绩效指标合理性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合理</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工作任务、预算项目绩效指标设置是否准确反映部门绩效完成情况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工作任务、预算项目绩效指标是否清晰、细化、可评价、可衡量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工作任务、预算项目绩效指标的评价标准是否清晰、可衡量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是否与部门年度的任务数或计划数相对应。</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预算和财务管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预算编制完整性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完整</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部门所有收入是否全部纳入部门预算</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部门支出预算是否统筹各类资金来源，全部纳入部门预算管理。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（已细化到具体市县和承担单位的资金</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部门参与分配资金总数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（预算完成</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。预算完成数指部门实际执行的预算数；预算数指财政部门批复的本年度部门的（调整）预算数。</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（预算调整</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年初预算数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年初预算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。预算调整数：部门在本年度内涉及预算的追加、追减或结构调整的资金总和（因落实国家政策、发生不可抗力、上级部门或本级党委政府临时交办而产生的调整除外）。</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结转结余总</w:t>
            </w:r>
            <w:r>
              <w:rPr>
                <w:rFonts w:ascii="宋体" w:eastAsia="宋体" w:hAnsi="宋体" w:cs="宋体"/>
                <w:i w:val="0"/>
                <w:iCs w:val="0"/>
                <w:color w:val="000000"/>
                <w:kern w:val="0"/>
                <w:sz w:val="18"/>
                <w:szCs w:val="18"/>
                <w:u w:val="none"/>
                <w:bdr w:val="none" w:sz="0" w:space="0" w:color="auto"/>
                <w:lang w:val="en-US" w:eastAsia="zh-CN" w:bidi="zh-HK"/>
              </w:rPr>
              <w:t xml:space="preserve">额</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。结转结余总额是指部门本年度的结转结余资金之和。预算数是指财政部门批复的本年度部门的（调整）预算数。</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本年</w:t>
            </w:r>
            <w:r>
              <w:rPr>
                <w:rFonts w:ascii="宋体" w:eastAsia="宋体" w:hAnsi="宋体" w:cs="宋体"/>
                <w:i w:val="0"/>
                <w:iCs w:val="0"/>
                <w:color w:val="000000"/>
                <w:kern w:val="0"/>
                <w:sz w:val="18"/>
                <w:szCs w:val="18"/>
                <w:u w:val="none"/>
                <w:bdr w:val="none" w:sz="0" w:space="0" w:color="auto"/>
                <w:lang w:val="en-US" w:eastAsia="zh-CN" w:bidi="zh-HK"/>
              </w:rPr>
              <w:t xml:space="preserve">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实际支出</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（实际政府采购金</w:t>
            </w:r>
            <w:r>
              <w:rPr>
                <w:rFonts w:ascii="宋体" w:eastAsia="宋体" w:hAnsi="宋体" w:cs="宋体"/>
                <w:i w:val="0"/>
                <w:iCs w:val="0"/>
                <w:color w:val="000000"/>
                <w:kern w:val="0"/>
                <w:sz w:val="18"/>
                <w:szCs w:val="18"/>
                <w:u w:val="none"/>
                <w:bdr w:val="none" w:sz="0" w:space="0" w:color="auto"/>
                <w:lang w:val="en-US" w:eastAsia="zh-CN" w:bidi="zh-HK"/>
              </w:rPr>
              <w:t xml:space="preserve">额</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政府采购预算数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。政府采购预算：采购机关根据事业发展计划和行政任务编制的、并经过规定程序批准的年度政府采购计划。</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决算真实性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真实</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反映本部门决算工作情况。决算编制数据是否账表一致，即决算报表数据与会计账簿数据是否一致。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资金使用合规性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合规</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部门（单位）是否按照相关法律法规以及资金管理办法规定的用途使用预算资金，用以反映和考核部</w:t>
            </w:r>
            <w:r>
              <w:rPr>
                <w:rFonts w:ascii="宋体" w:eastAsia="宋体" w:hAnsi="宋体" w:cs="宋体"/>
                <w:i w:val="0"/>
                <w:iCs w:val="0"/>
                <w:color w:val="000000"/>
                <w:kern w:val="0"/>
                <w:sz w:val="18"/>
                <w:szCs w:val="18"/>
                <w:u w:val="none"/>
                <w:bdr w:val="none" w:sz="0" w:space="0" w:color="auto"/>
                <w:lang w:val="en-US" w:eastAsia="zh-CN" w:bidi="zh-HK"/>
              </w:rPr>
              <w:t xml:space="preserve">门</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单位）预算资金的规范运行情况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是否符合国家财经法规和财务管理制度规定以及有关专项资金管理办法的规定</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资金的拨付是否有完整的审批程序和手续</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项目的重大开支是否经过评估论证</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是否符合部门预算批复的用途</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是否存在截留支出情况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6</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是否存在挤占支出情况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7</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是否存在挪用支出情况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8</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是否存在虚列支出情况。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管理制度健全性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健全</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部门（单位）为加强预算管理，规范财务行为而制定的管理制度是否健全完整，用以反映和考核部门（单位）预算管理制度为完成主要职责或促成事业发展的保障情况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是否已制定或具有预算资金管理办法、内部管理制度、会计核算制度、会计岗位制度等管理制度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相关管理制度是否得到有效执行。</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预决算信息公开性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公开</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部门（单位）是否按照政府信息公开有关规定公开部门预算、执行、决算、监督、绩效等相关预决算信息，用以反映和考核部门（单位）预决算管理的公开透明情况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是否按规定内容公开预决算信息</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是否按规定时限公开预决算信息。</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资产管理规范性</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规范</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部门（单位）的资产配置、使用是否合规，处置是否规范，收入是否及时足额上缴，用以反映和考核部门（单位）资产管理的规范程度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资产是否及时规范入账，资产报表数据与会计账簿数据是否相符，资产实物与财务账、资产账是否相符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新增资产是否符合规定程序和规定标准，新增资产是否考虑闲置存量资产</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资产对外有偿使用（出租出借等）、对外投资、担保、资产处置等事项是否按规定报批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资产收益是否及时足额上交财政。</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167" w:type="pct"/>
            <w:tcBorders>
              <w:top w:val="nil"/>
              <w:left w:val="nil"/>
              <w:bottom w:val="nil"/>
              <w:right w:val="nil"/>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绩效目标编制完成率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部门（单位）按要求编制绩效目标的项目数量占应编制绩效目标项目总数的比重。部门目标编制完成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已完成绩效目标编制项目数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部门应编制绩效目标项目总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部门（单位）按要求实施绩效监控的项目数量占应实施绩效监控项目总数的比重。部门绩效监控完成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已完成绩效监控项目数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绩效自评完成率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部门（单位）按要求实施绩效自评的项目数量占应实施绩效自评项目总数的比重。部门绩效自评完成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部门绩效评价完成率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部门重点绩效评价项目评价完成情况。部门绩效评价完成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部门重点绩效评价项目</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评价结果应用率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绩效监控、单位自评、部门绩效评价、财政重点绩效评价结果应用情况。评价结果应用</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评价提出的意见建议采纳</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提出的意见建议总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重点工作任务</w:t>
            </w:r>
            <w:r>
              <w:rPr>
                <w:rFonts w:ascii="宋体" w:eastAsia="宋体" w:hAnsi="宋体" w:cs="宋体"/>
                <w:i w:val="0"/>
                <w:iCs w:val="0"/>
                <w:color w:val="000000"/>
                <w:kern w:val="0"/>
                <w:sz w:val="18"/>
                <w:szCs w:val="18"/>
                <w:u w:val="none"/>
                <w:bdr w:val="none" w:sz="0" w:space="0" w:color="auto"/>
                <w:lang w:val="en-US" w:eastAsia="zh-CN" w:bidi="zh-HK"/>
              </w:rPr>
              <w:br/>
            </w:r>
            <w:r>
              <w:rPr>
                <w:rFonts w:ascii="宋体" w:eastAsia="宋体" w:hAnsi="宋体" w:cs="宋体"/>
                <w:i w:val="0"/>
                <w:iCs w:val="0"/>
                <w:color w:val="000000"/>
                <w:kern w:val="0"/>
                <w:sz w:val="18"/>
                <w:szCs w:val="18"/>
                <w:u w:val="none"/>
                <w:bdr w:val="none" w:sz="0" w:space="0" w:color="auto"/>
                <w:lang w:val="en-US" w:eastAsia="zh-CN" w:bidi="zh-HK"/>
              </w:rPr>
              <w:t xml:space="preserve">完成</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重点工作计划完成率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黑体" w:eastAsia="黑体" w:hAnsi="宋体" w:cs="黑体"/>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反映重点工作计划完成率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履职目标实现</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年度工作目标实现率</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zh-HK"/>
              </w:rPr>
              <w:t xml:space="preserve">100%</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反映部门履职目标实现情况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履职效益</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社会效益</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黑体" w:eastAsia="黑体" w:hAnsi="宋体" w:cs="黑体" w:hint="eastAsia"/>
                <w:i w:val="0"/>
                <w:iCs w:val="0"/>
                <w:color w:val="000000"/>
                <w:sz w:val="20"/>
                <w:szCs w:val="20"/>
                <w:u w:val="none"/>
              </w:rPr>
            </w:pPr>
            <w:r>
              <w:rPr>
                <w:rFonts w:ascii="黑体" w:eastAsia="黑体" w:hAnsi="宋体" w:cs="黑体" w:hint="eastAsia"/>
                <w:i w:val="0"/>
                <w:iCs w:val="0"/>
                <w:color w:val="000000"/>
                <w:kern w:val="0"/>
                <w:sz w:val="20"/>
                <w:szCs w:val="20"/>
                <w:u w:val="none"/>
                <w:bdr w:val="none" w:sz="0" w:space="0" w:color="auto"/>
                <w:lang w:val="en-US" w:eastAsia="zh-CN" w:bidi="zh-HK"/>
              </w:rPr>
              <w:t xml:space="preserve">提升</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反映部门履职为社会产生的贡献</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w:t>
            </w:r>
          </w:p>
        </w:tc>
        <w:tc>
          <w:tcPr>
            <w:tcW w:w="1167"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社会公众满意度</w:t>
            </w:r>
          </w:p>
        </w:tc>
        <w:tc>
          <w:tcPr>
            <w:tcW w:w="622"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w:t>
            </w:r>
            <w:r>
              <w:rPr>
                <w:rFonts w:ascii="宋体" w:eastAsia="宋体" w:hAnsi="宋体" w:cs="宋体" w:hint="eastAsia"/>
                <w:i w:val="0"/>
                <w:iCs w:val="0"/>
                <w:color w:val="000000"/>
                <w:kern w:val="0"/>
                <w:sz w:val="20"/>
                <w:szCs w:val="20"/>
                <w:u w:val="none"/>
                <w:bdr w:val="none" w:sz="0" w:space="0" w:color="auto"/>
                <w:lang w:val="en-US" w:eastAsia="zh-CN" w:bidi="zh-HK"/>
              </w:rPr>
              <w:t xml:space="preserve">96%</w:t>
            </w:r>
          </w:p>
        </w:tc>
        <w:tc>
          <w:tcPr>
            <w:tcW w:w="1721" w:type="pct"/>
            <w:tcBorders>
              <w:top w:val="single" w:sz="4" w:space="0" w:color="000000"/>
              <w:left w:val="single" w:sz="4" w:space="0" w:color="000000"/>
              <w:bottom w:val="single" w:sz="4" w:space="0" w:color="000000"/>
              <w:right w:val="single" w:sz="4" w:space="0" w:color="000000"/>
            </w:tcBorders>
            <w:noWrap w:val="0"/>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反应满意度的完成情况</w:t>
            </w:r>
          </w:p>
        </w:tc>
      </w:tr>
    </w:tbl>
    <w:p>
      <w:pPr>
        <w:pStyle w:val="Normal_4c1021d4-5b3b-4f9b-b00f-35b23fe2268e"/>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106"/>
        <w:gridCol w:w="1368"/>
        <w:gridCol w:w="977"/>
        <w:gridCol w:w="1045"/>
        <w:gridCol w:w="826"/>
        <w:gridCol w:w="551"/>
        <w:gridCol w:w="761"/>
        <w:gridCol w:w="1049"/>
        <w:gridCol w:w="1261"/>
        <w:gridCol w:w="762"/>
        <w:gridCol w:w="1060"/>
        <w:gridCol w:w="708"/>
        <w:gridCol w:w="827"/>
        <w:gridCol w:w="873"/>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w="5000" w:type="pct"/>
            <w:gridSpan w:val="14"/>
            <w:tcBorders>
              <w:top w:val="nil"/>
              <w:left w:val="nil"/>
              <w:bottom w:val="nil"/>
              <w:right w:val="nil"/>
            </w:tcBorders>
            <w:shd w:val="clear" w:color="auto" w:fill="auto"/>
            <w:vAlign w:val="center"/>
          </w:tcPr>
          <w:p>
            <w:pPr>
              <w:pStyle w:val="Normal_4c1021d4-5b3b-4f9b-b00f-35b23fe2268e"/>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预算11表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20"/>
        </w:trPr>
        <w:tc>
          <w:tcPr>
            <w:tcW w:w="5000" w:type="pct"/>
            <w:gridSpan w:val="14"/>
            <w:tcBorders>
              <w:top w:val="nil"/>
              <w:left w:val="nil"/>
              <w:bottom w:val="nil"/>
              <w:right w:val="nil"/>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2024年单位</w:t>
            </w:r>
            <w:r>
              <w:rPr>
                <w:rFonts w:ascii="宋体" w:eastAsia="宋体" w:hAnsi="宋体" w:cs="宋体"/>
                <w:b/>
                <w:bCs/>
                <w:i w:val="0"/>
                <w:iCs w:val="0"/>
                <w:color w:val="000000"/>
                <w:kern w:val="0"/>
                <w:sz w:val="38"/>
                <w:szCs w:val="38"/>
                <w:u w:val="none"/>
                <w:bdr w:val="none" w:sz="0" w:space="0" w:color="auto"/>
                <w:lang w:val="en-US" w:eastAsia="zh-CN"/>
              </w:rPr>
              <w:t xml:space="preserve">预算项目绩效目标汇总表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20"/>
        </w:trPr>
        <w:tc>
          <w:tcPr>
            <w:tcW w:w="5000" w:type="pct"/>
            <w:gridSpan w:val="14"/>
            <w:tcBorders>
              <w:top w:val="nil"/>
              <w:left w:val="nil"/>
              <w:bottom w:val="nil"/>
              <w:right w:val="nil"/>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单位名称：三门峡市陕州区温泉健康产业服务发展中心</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7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单位编码（项目编码）</w:t>
            </w:r>
          </w:p>
        </w:tc>
        <w:tc>
          <w:tcPr>
            <w:tcW w:w="4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项目单位 （项目名称）</w:t>
            </w:r>
          </w:p>
        </w:tc>
        <w:tc>
          <w:tcPr>
            <w:tcW w:w="1209"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项目金额（万元）</w:t>
            </w:r>
          </w:p>
        </w:tc>
        <w:tc>
          <w:tcPr>
            <w:tcW w:w="2591"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7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4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1209"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6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  </w:t>
            </w:r>
          </w:p>
        </w:tc>
        <w:tc>
          <w:tcPr>
            <w:tcW w:w="71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6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60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40"/>
        </w:trPr>
        <w:tc>
          <w:tcPr>
            <w:tcW w:w="7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4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347" w:type="pct"/>
            <w:tcBorders>
              <w:top w:val="single" w:sz="4" w:space="0" w:color="000000"/>
              <w:left w:val="single" w:sz="4" w:space="0" w:color="000000"/>
              <w:bottom w:val="nil"/>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资金总额</w:t>
            </w:r>
          </w:p>
        </w:tc>
        <w:tc>
          <w:tcPr>
            <w:tcW w:w="371" w:type="pct"/>
            <w:tcBorders>
              <w:top w:val="single" w:sz="4" w:space="0" w:color="000000"/>
              <w:left w:val="single" w:sz="4" w:space="0" w:color="000000"/>
              <w:bottom w:val="nil"/>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政府预算资金</w:t>
            </w:r>
          </w:p>
        </w:tc>
        <w:tc>
          <w:tcPr>
            <w:tcW w:w="294" w:type="pct"/>
            <w:tcBorders>
              <w:top w:val="single" w:sz="4" w:space="0" w:color="000000"/>
              <w:left w:val="single" w:sz="4" w:space="0" w:color="000000"/>
              <w:bottom w:val="nil"/>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w="195" w:type="pct"/>
            <w:tcBorders>
              <w:top w:val="single" w:sz="4" w:space="0" w:color="000000"/>
              <w:left w:val="single" w:sz="4" w:space="0" w:color="000000"/>
              <w:bottom w:val="nil"/>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w:t>
            </w:r>
            <w:r>
              <w:rPr/>
              <w:br/>
            </w:r>
            <w:r>
              <w:rPr>
                <w:rFonts w:ascii="宋体" w:eastAsia="宋体" w:hAnsi="宋体" w:cs="宋体"/>
                <w:i w:val="0"/>
                <w:iCs w:val="0"/>
                <w:color w:val="000000"/>
                <w:kern w:val="0"/>
                <w:sz w:val="18"/>
                <w:szCs w:val="18"/>
                <w:u w:val="none"/>
                <w:bdr w:val="none" w:sz="0" w:space="0" w:color="auto"/>
                <w:lang w:val="en-US" w:eastAsia="zh-CN"/>
              </w:rPr>
              <w:t xml:space="preserve">资金</w:t>
            </w:r>
          </w:p>
        </w:tc>
        <w:tc>
          <w:tcPr>
            <w:tcW w:w="271" w:type="pct"/>
            <w:tcBorders>
              <w:top w:val="single" w:sz="4" w:space="0" w:color="000000"/>
              <w:left w:val="single" w:sz="4" w:space="0" w:color="000000"/>
              <w:bottom w:val="nil"/>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372" w:type="pct"/>
            <w:tcBorders>
              <w:top w:val="single" w:sz="4" w:space="0" w:color="000000"/>
              <w:left w:val="single" w:sz="4" w:space="0" w:color="000000"/>
              <w:bottom w:val="nil"/>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47" w:type="pct"/>
            <w:tcBorders>
              <w:top w:val="single" w:sz="4" w:space="0" w:color="000000"/>
              <w:left w:val="single" w:sz="4" w:space="0" w:color="000000"/>
              <w:bottom w:val="nil"/>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71" w:type="pct"/>
            <w:tcBorders>
              <w:top w:val="single" w:sz="4" w:space="0" w:color="000000"/>
              <w:left w:val="single" w:sz="4" w:space="0" w:color="000000"/>
              <w:bottom w:val="nil"/>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376" w:type="pct"/>
            <w:tcBorders>
              <w:top w:val="single" w:sz="4" w:space="0" w:color="000000"/>
              <w:left w:val="single" w:sz="4" w:space="0" w:color="000000"/>
              <w:bottom w:val="nil"/>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52" w:type="pct"/>
            <w:tcBorders>
              <w:top w:val="single" w:sz="4" w:space="0" w:color="000000"/>
              <w:left w:val="single" w:sz="4" w:space="0" w:color="000000"/>
              <w:bottom w:val="nil"/>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294" w:type="pct"/>
            <w:tcBorders>
              <w:top w:val="single" w:sz="4" w:space="0" w:color="000000"/>
              <w:left w:val="single" w:sz="4" w:space="0" w:color="000000"/>
              <w:bottom w:val="nil"/>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214</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left"/>
              <w:rPr>
                <w:rFonts w:ascii="宋体" w:eastAsia="宋体" w:hAnsi="宋体" w:cs="宋体" w:hint="eastAsia"/>
                <w:i w:val="0"/>
                <w:iCs w:val="0"/>
                <w:color w:val="000000"/>
                <w:sz w:val="18"/>
                <w:szCs w:val="18"/>
                <w:u w:val="none"/>
              </w:rPr>
            </w:pP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62.44</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62.44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60"/>
        </w:trPr>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214007</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三门峡市陕州区温泉健康产业服务发展中心</w:t>
            </w:r>
          </w:p>
        </w:tc>
        <w:tc>
          <w:tcPr>
            <w:tcW w:w="34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62.44</w:t>
            </w:r>
          </w:p>
        </w:tc>
        <w:tc>
          <w:tcPr>
            <w:tcW w:w="3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62.44</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w="7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411203240000000014480</w:t>
            </w:r>
          </w:p>
        </w:tc>
        <w:tc>
          <w:tcPr>
            <w:tcW w:w="4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预算管理人员工资</w:t>
            </w:r>
          </w:p>
        </w:tc>
        <w:tc>
          <w:tcPr>
            <w:tcW w:w="3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52.44</w:t>
            </w:r>
          </w:p>
        </w:tc>
        <w:tc>
          <w:tcPr>
            <w:tcW w:w="3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52.44</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1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总金额</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≤52.44万元</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单位人数</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≤4人</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促进工作正常开展</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促进</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单位职工满意度</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80"/>
        </w:trPr>
        <w:tc>
          <w:tcPr>
            <w:tcW w:w="7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4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3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1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资金使用合规率</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7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4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3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1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资金发放及时率</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40"/>
        </w:trPr>
        <w:tc>
          <w:tcPr>
            <w:tcW w:w="7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411203240000000014482</w:t>
            </w:r>
          </w:p>
        </w:tc>
        <w:tc>
          <w:tcPr>
            <w:tcW w:w="4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绿化、亮化、</w:t>
            </w:r>
            <w:r>
              <w:rPr/>
              <w:br/>
            </w:r>
            <w:r>
              <w:rPr>
                <w:rFonts w:ascii="宋体" w:eastAsia="宋体" w:hAnsi="宋体" w:cs="宋体"/>
                <w:i w:val="0"/>
                <w:iCs w:val="0"/>
                <w:color w:val="000000"/>
                <w:kern w:val="0"/>
                <w:sz w:val="18"/>
                <w:szCs w:val="18"/>
                <w:u w:val="none"/>
                <w:bdr w:val="none" w:sz="0" w:space="0" w:color="auto"/>
                <w:lang w:val="en-US" w:eastAsia="zh-CN"/>
              </w:rPr>
              <w:t xml:space="preserve">维修费</w:t>
            </w:r>
          </w:p>
        </w:tc>
        <w:tc>
          <w:tcPr>
            <w:tcW w:w="3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10.00</w:t>
            </w:r>
          </w:p>
        </w:tc>
        <w:tc>
          <w:tcPr>
            <w:tcW w:w="3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10.00</w:t>
            </w:r>
          </w:p>
        </w:tc>
        <w:tc>
          <w:tcPr>
            <w:tcW w:w="2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1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总金额</w:t>
            </w: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≤10万元</w:t>
            </w: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绿化、亮化、基础设施维修</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改善景区基础设施</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改善</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游客满意度</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7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4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3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1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合格</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40"/>
        </w:trPr>
        <w:tc>
          <w:tcPr>
            <w:tcW w:w="71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4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center"/>
              <w:rPr>
                <w:rFonts w:ascii="宋体" w:eastAsia="宋体" w:hAnsi="宋体" w:cs="宋体" w:hint="eastAsia"/>
                <w:i w:val="0"/>
                <w:iCs w:val="0"/>
                <w:color w:val="000000"/>
                <w:sz w:val="18"/>
                <w:szCs w:val="18"/>
                <w:u w:val="none"/>
              </w:rPr>
            </w:pPr>
          </w:p>
        </w:tc>
        <w:tc>
          <w:tcPr>
            <w:tcW w:w="3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3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2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1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jc w:val="right"/>
              <w:rPr>
                <w:rFonts w:ascii="宋体" w:eastAsia="宋体" w:hAnsi="宋体" w:cs="宋体" w:hint="eastAsia"/>
                <w:i w:val="0"/>
                <w:iCs w:val="0"/>
                <w:color w:val="000000"/>
                <w:sz w:val="18"/>
                <w:szCs w:val="18"/>
                <w:u w:val="none"/>
              </w:rPr>
            </w:pP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3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w:t>
            </w:r>
          </w:p>
        </w:tc>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定性</w:t>
            </w:r>
          </w:p>
        </w:tc>
        <w:tc>
          <w:tcPr>
            <w:tcW w:w="37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c1021d4-5b3b-4f9b-b00f-35b23fe2268e"/>
              <w:rPr>
                <w:rFonts w:ascii="宋体" w:eastAsia="宋体" w:hAnsi="宋体" w:cs="宋体" w:hint="eastAsia"/>
                <w:i w:val="0"/>
                <w:iCs w:val="0"/>
                <w:color w:val="000000"/>
                <w:sz w:val="18"/>
                <w:szCs w:val="18"/>
                <w:u w:val="none"/>
              </w:rPr>
            </w:pPr>
          </w:p>
        </w:tc>
      </w:tr>
    </w:tbl>
    <w:p>
      <w:pPr>
        <w:pStyle w:val="Normal_4c1021d4-5b3b-4f9b-b00f-35b23fe2268e"/>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570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4c1021d4-5b3b-4f9b-b00f-35b23fe2268e">
    <w:name w:val="Normal_4c1021d4-5b3b-4f9b-b00f-35b23fe2268e"/>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