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三门峡市陕州区黄河河务局</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三门峡市陕州区黄河河务局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三门峡市陕州区黄河河务局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三门峡市陕州区黄河河务局</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三门峡市陕州区黄河河务局部门（单位）概况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一、三门峡市陕州区黄河河务局部门（单位）主要职责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三门峡市陕州区黄河河务局</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（1）贯彻执行《水法》、《防洪法》、《黄河保护法》、《河道管理条例》等有关黄河治理开发、管理与保护的法律法规和规章制度。</w:t>
        <w:br/>
        <w:t xml:space="preserve">（2）根据黄河治理开发总体规划，负责编制陕州区段黄河项目规划，规划批准后负责监督实施；组织建设辖区段黄河水利项目前期工作；编报陕州区段黄河水利投资的年度建设计划；协助开展辖区内黄河有关水利规划和建设项目的后评估工作；负责提出辖区内黄河中央水利项目、水利前期工作。</w:t>
        <w:br/>
        <w:t xml:space="preserve">（3）负责执行上级有关防汛（防凌）工作的方针、政策，督促、检查、指导沿黄各乡镇、行政村黄河防汛（防凌）工作；负责编制区防御黄河洪水预案并监督实施；负责管辖范围内应急度汛工程、水毁修复工程项目上报及管理；承担三门峡市陕州区防汛抗旱指挥部黄河防汛办公室的日常工作。</w:t>
        <w:br/>
        <w:t xml:space="preserve">（4）负责辖区内黄河河道、控导等水利工程的管理、保护；按照规定或授权，负责辖区内黄河水利设施、水域及其岸线的管理与保护以及水利工程和基础设施、非工程措施的运行管理；负责职权范围内的安全生产工作及其直接管理的水利工程质量和安全监督。</w:t>
        <w:br/>
        <w:t xml:space="preserve">（5）负责辖区库区335米高程以下建设项目及河道采砂监管工作；负责辖区黄河滩涂治理与利用监管工作。</w:t>
        <w:br/>
        <w:t xml:space="preserve">（6）配合有关部门开展水政监察和水行政执法工作；负责辖区内黄河水事纠纷的预防和调处工作。</w:t>
        <w:br/>
        <w:t xml:space="preserve">（7）按照规定或授权，负责辖区内黄河水利资金的使用、检查和监督；负责辖区内水利国有资产监管；承担有关水利统计工作。</w:t>
        <w:br/>
        <w:t xml:space="preserve">（8）承办区委、区政府交办的其他事项。</w:t>
        <w:br/>
        <w:t xml:space="preserve">三门峡市陕州区黄河河务局设（3）个内设机构。</w:t>
        <w:br/>
        <w:t xml:space="preserve">（1）办公室。负责党建、纪检、文秘、信息、宣传、机要、保密、信访、档案、接待、安全保卫和后勤服务工作；负责局人事、精神文明建设、社会治安综合治理、计划生育工作；负责河务项目资金的计划与分配；负责治黄工程计划资金的使用与监管；负责局机关财务、固定资产登记及会计核算的管理工作。</w:t>
        <w:br/>
        <w:t xml:space="preserve">（2）工程防汛科。负责编制并组织实施辖区黄河库区中长期计划、年度计划和河道治理规划；负责辖区库区建设项目的建议书和可行性研究报告的立项申报；负责组织协调库区综合治理开发工作；负责库区工程综合统计工作；负责全区黄河治理及护岸工程的管理和保护工作；执行上级有关防汛（防凌）工作的方针、政策，组织拟定防汛（防凌）方案和各类抢险预案，监督汛期（凌期）辖区库区的雨情、水情、河势和工程变化情况，检查指导防汛（防凌）抢险工作；负责水毁修复工程设计、实施及初验工作。</w:t>
        <w:br/>
        <w:t xml:space="preserve">（3）河务管理科。负责《水法》及配套法规的宣传贯彻和实施工作；依法保护辖区黄河库区水域和水利设施；负责辖区内黄河水资源管理，确保黄河水资源合理开发利用；维护正常的黄河水事秩序，协调解决水事纠纷；负责辖区内库区335米高程以下建设项目及河道采砂监管工作。负责黄河滩涂开发的利用规划与工程监管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没有设立下属二级预算单位。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三、三门峡市陕州区黄河河务局预算单位构成情况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三门峡市陕州区黄河河务局部门预算为局机关本级预算，没有设立下属二级预算单位。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三门峡市陕州区黄河河务局2024年部门（单位）预算情况说明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三门峡市陕州区黄河河务局</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174.15</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174.15</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增加17.73万元，增长11.33%</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一是人员工资、目标考核奖、物业补贴及住房补贴等津补贴改革；二是人员增加</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增加17.73万元，增长11.33%</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人员增加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三门峡市陕州区黄河河务局</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174.15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一般公共预算174.15万元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三门峡市陕州区黄河河务局</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174.15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基本支出132.85万元，占76.28%；项目支出41.30万元，占23.72%</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三门峡市陕州区黄河河务局</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174.15</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增加23.73万元，增长15.78%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人员增加</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没有预算该项目</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没有预算该项目</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三门峡市陕州区黄河河务局</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174.15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基本支出132.85万元，占76.28%；项目支出41.30万元，占23.72%</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社会保障和就业支出19.52万元，占11.21%；卫生健康支出6.78万元，占3.89%；农林水事务支出137.84万元，占79.15%；住房保障支出10.01万元，占5.75%</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三门峡市陕州区黄河河务局</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132.85</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128.71</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96.88</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4.14</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3.12</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三门峡市陕州区黄河河务局</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没有预算该项目</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没有预算该项目</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压缩公务用车运行维护费</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没有预算该项目</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三门峡市陕州区黄河河务局</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没有预算该项目</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三门峡市陕州区黄河河务局</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没有预算该项目</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174.15</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129.61</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3.24</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41.30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三门峡市陕州区黄河河务局</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三门峡市陕州区黄河河务局</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部门：三门峡市陕州区黄河河务局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174.15</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174.15</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jc w:val="right"/>
            </w:pPr>
            <w:r>
              <w:rPr>
                <w:rFonts w:ascii="宋体" w:eastAsia="宋体" w:hAnsi="宋体" w:cs="宋体"/>
                <w:b w:val="0"/>
                <w:i w:val="0"/>
                <w:color w:val="000000"/>
                <w:sz w:val="27"/>
              </w:rPr>
              <w:t xml:space="preserve">19.52</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jc w:val="right"/>
            </w:pPr>
            <w:r>
              <w:rPr>
                <w:rFonts w:ascii="宋体" w:eastAsia="宋体" w:hAnsi="宋体" w:cs="宋体"/>
                <w:b w:val="0"/>
                <w:i w:val="0"/>
                <w:color w:val="000000"/>
                <w:sz w:val="27"/>
              </w:rPr>
              <w:t xml:space="preserve">6.78</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jc w:val="right"/>
            </w:pPr>
            <w:r>
              <w:rPr>
                <w:rFonts w:ascii="宋体" w:eastAsia="宋体" w:hAnsi="宋体" w:cs="宋体"/>
                <w:b w:val="0"/>
                <w:i w:val="0"/>
                <w:color w:val="000000"/>
                <w:sz w:val="27"/>
              </w:rPr>
              <w:t xml:space="preserve">137.84</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jc w:val="right"/>
            </w:pPr>
            <w:r>
              <w:rPr>
                <w:rFonts w:ascii="宋体" w:eastAsia="宋体" w:hAnsi="宋体" w:cs="宋体"/>
                <w:b w:val="0"/>
                <w:i w:val="0"/>
                <w:color w:val="000000"/>
                <w:sz w:val="27"/>
              </w:rPr>
              <w:t xml:space="preserve">10.01</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174.15</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174.15</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174.15</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174.15</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部门：三门峡市陕州区黄河河务局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174.15</w:t>
            </w:r>
          </w:p>
        </w:tc>
        <w:tc>
          <w:tcPr>
            <w:tcW w:w="660" w:type="dxa"/>
            <w:tcBorders/>
            <w:vAlign w:val="center"/>
          </w:tcPr>
          <w:p>
            <w:pPr>
              <w:jc w:val="right"/>
            </w:pPr>
            <w:r>
              <w:rPr>
                <w:rFonts w:ascii="宋体" w:eastAsia="宋体" w:hAnsi="宋体" w:cs="宋体"/>
                <w:b w:val="0"/>
                <w:i w:val="0"/>
                <w:color w:val="000000"/>
                <w:sz w:val="8"/>
              </w:rPr>
              <w:t xml:space="preserve">174.15</w:t>
            </w:r>
          </w:p>
        </w:tc>
        <w:tc>
          <w:tcPr>
            <w:tcW w:w="600" w:type="dxa"/>
            <w:tcBorders/>
            <w:vAlign w:val="center"/>
          </w:tcPr>
          <w:p>
            <w:pPr>
              <w:jc w:val="right"/>
            </w:pPr>
            <w:r>
              <w:rPr>
                <w:rFonts w:ascii="宋体" w:eastAsia="宋体" w:hAnsi="宋体" w:cs="宋体"/>
                <w:b w:val="0"/>
                <w:i w:val="0"/>
                <w:color w:val="000000"/>
                <w:sz w:val="8"/>
              </w:rPr>
              <w:t xml:space="preserve">174.15</w:t>
            </w:r>
          </w:p>
        </w:tc>
        <w:tc>
          <w:tcPr>
            <w:tcW w:w="720" w:type="dxa"/>
            <w:tcBorders/>
            <w:vAlign w:val="center"/>
          </w:tcPr>
          <w:p>
            <w:pPr>
              <w:jc w:val="right"/>
            </w:pPr>
            <w:r>
              <w:rPr>
                <w:rFonts w:ascii="宋体" w:eastAsia="宋体" w:hAnsi="宋体" w:cs="宋体"/>
                <w:b w:val="0"/>
                <w:i w:val="0"/>
                <w:color w:val="000000"/>
                <w:sz w:val="8"/>
              </w:rPr>
              <w:t xml:space="preserve">174.15</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707</w:t>
            </w:r>
          </w:p>
        </w:tc>
        <w:tc>
          <w:tcPr>
            <w:tcW w:w="1540" w:type="dxa"/>
            <w:tcBorders/>
            <w:vAlign w:val="center"/>
          </w:tcPr>
          <w:p>
            <w:pPr>
              <w:jc w:val="left"/>
            </w:pPr>
            <w:r>
              <w:rPr>
                <w:rFonts w:ascii="宋体" w:eastAsia="宋体" w:hAnsi="宋体" w:cs="宋体"/>
                <w:b w:val="0"/>
                <w:i w:val="0"/>
                <w:color w:val="000000"/>
                <w:sz w:val="8"/>
              </w:rPr>
              <w:t xml:space="preserve">三门峡市陕州区黄河河务局</w:t>
            </w:r>
          </w:p>
        </w:tc>
        <w:tc>
          <w:tcPr>
            <w:tcW w:w="660" w:type="dxa"/>
            <w:tcBorders/>
            <w:vAlign w:val="center"/>
          </w:tcPr>
          <w:p>
            <w:pPr>
              <w:jc w:val="right"/>
            </w:pPr>
            <w:r>
              <w:rPr>
                <w:rFonts w:ascii="宋体" w:eastAsia="宋体" w:hAnsi="宋体" w:cs="宋体"/>
                <w:b w:val="0"/>
                <w:i w:val="0"/>
                <w:color w:val="000000"/>
                <w:sz w:val="8"/>
              </w:rPr>
              <w:t xml:space="preserve">174.15</w:t>
            </w:r>
          </w:p>
        </w:tc>
        <w:tc>
          <w:tcPr>
            <w:tcW w:w="660" w:type="dxa"/>
            <w:tcBorders/>
            <w:vAlign w:val="center"/>
          </w:tcPr>
          <w:p>
            <w:pPr>
              <w:jc w:val="right"/>
            </w:pPr>
            <w:r>
              <w:rPr>
                <w:rFonts w:ascii="宋体" w:eastAsia="宋体" w:hAnsi="宋体" w:cs="宋体"/>
                <w:b w:val="0"/>
                <w:i w:val="0"/>
                <w:color w:val="000000"/>
                <w:sz w:val="8"/>
              </w:rPr>
              <w:t xml:space="preserve">174.15</w:t>
            </w:r>
          </w:p>
        </w:tc>
        <w:tc>
          <w:tcPr>
            <w:tcW w:w="600" w:type="dxa"/>
            <w:tcBorders/>
            <w:vAlign w:val="center"/>
          </w:tcPr>
          <w:p>
            <w:pPr>
              <w:jc w:val="right"/>
            </w:pPr>
            <w:r>
              <w:rPr>
                <w:rFonts w:ascii="宋体" w:eastAsia="宋体" w:hAnsi="宋体" w:cs="宋体"/>
                <w:b w:val="0"/>
                <w:i w:val="0"/>
                <w:color w:val="000000"/>
                <w:sz w:val="8"/>
              </w:rPr>
              <w:t xml:space="preserve">174.15</w:t>
            </w:r>
          </w:p>
        </w:tc>
        <w:tc>
          <w:tcPr>
            <w:tcW w:w="720" w:type="dxa"/>
            <w:tcBorders/>
            <w:vAlign w:val="center"/>
          </w:tcPr>
          <w:p>
            <w:pPr>
              <w:jc w:val="right"/>
            </w:pPr>
            <w:r>
              <w:rPr>
                <w:rFonts w:ascii="宋体" w:eastAsia="宋体" w:hAnsi="宋体" w:cs="宋体"/>
                <w:b w:val="0"/>
                <w:i w:val="0"/>
                <w:color w:val="000000"/>
                <w:sz w:val="8"/>
              </w:rPr>
              <w:t xml:space="preserve">174.15</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707001</w:t>
            </w:r>
          </w:p>
        </w:tc>
        <w:tc>
          <w:tcPr>
            <w:tcW w:w="1540" w:type="dxa"/>
            <w:tcBorders/>
            <w:vAlign w:val="center"/>
          </w:tcPr>
          <w:p>
            <w:pPr>
              <w:jc w:val="left"/>
            </w:pPr>
            <w:r>
              <w:rPr>
                <w:rFonts w:ascii="宋体" w:eastAsia="宋体" w:hAnsi="宋体" w:cs="宋体"/>
                <w:b w:val="0"/>
                <w:i w:val="0"/>
                <w:color w:val="000000"/>
                <w:sz w:val="8"/>
              </w:rPr>
              <w:t xml:space="preserve">三门峡市陕州区黄河河务局</w:t>
            </w:r>
          </w:p>
        </w:tc>
        <w:tc>
          <w:tcPr>
            <w:tcW w:w="660" w:type="dxa"/>
            <w:tcBorders/>
            <w:vAlign w:val="center"/>
          </w:tcPr>
          <w:p>
            <w:pPr>
              <w:jc w:val="right"/>
            </w:pPr>
            <w:r>
              <w:rPr>
                <w:rFonts w:ascii="宋体" w:eastAsia="宋体" w:hAnsi="宋体" w:cs="宋体"/>
                <w:b w:val="0"/>
                <w:i w:val="0"/>
                <w:color w:val="000000"/>
                <w:sz w:val="8"/>
              </w:rPr>
              <w:t xml:space="preserve">174.15</w:t>
            </w:r>
          </w:p>
        </w:tc>
        <w:tc>
          <w:tcPr>
            <w:tcW w:w="660" w:type="dxa"/>
            <w:tcBorders/>
            <w:vAlign w:val="center"/>
          </w:tcPr>
          <w:p>
            <w:pPr>
              <w:jc w:val="right"/>
            </w:pPr>
            <w:r>
              <w:rPr>
                <w:rFonts w:ascii="宋体" w:eastAsia="宋体" w:hAnsi="宋体" w:cs="宋体"/>
                <w:b w:val="0"/>
                <w:i w:val="0"/>
                <w:color w:val="000000"/>
                <w:sz w:val="8"/>
              </w:rPr>
              <w:t xml:space="preserve">174.15</w:t>
            </w:r>
          </w:p>
        </w:tc>
        <w:tc>
          <w:tcPr>
            <w:tcW w:w="600" w:type="dxa"/>
            <w:tcBorders/>
            <w:vAlign w:val="center"/>
          </w:tcPr>
          <w:p>
            <w:pPr>
              <w:jc w:val="right"/>
            </w:pPr>
            <w:r>
              <w:rPr>
                <w:rFonts w:ascii="宋体" w:eastAsia="宋体" w:hAnsi="宋体" w:cs="宋体"/>
                <w:b w:val="0"/>
                <w:i w:val="0"/>
                <w:color w:val="000000"/>
                <w:sz w:val="8"/>
              </w:rPr>
              <w:t xml:space="preserve">174.15</w:t>
            </w:r>
          </w:p>
        </w:tc>
        <w:tc>
          <w:tcPr>
            <w:tcW w:w="720" w:type="dxa"/>
            <w:tcBorders/>
            <w:vAlign w:val="center"/>
          </w:tcPr>
          <w:p>
            <w:pPr>
              <w:jc w:val="right"/>
            </w:pPr>
            <w:r>
              <w:rPr>
                <w:rFonts w:ascii="宋体" w:eastAsia="宋体" w:hAnsi="宋体" w:cs="宋体"/>
                <w:b w:val="0"/>
                <w:i w:val="0"/>
                <w:color w:val="000000"/>
                <w:sz w:val="8"/>
              </w:rPr>
              <w:t xml:space="preserve">174.15</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部门：三门峡市陕州区黄河河务局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174.15</w:t>
            </w:r>
          </w:p>
        </w:tc>
        <w:tc>
          <w:tcPr>
            <w:tcW w:w="1060" w:type="dxa"/>
            <w:tcBorders/>
            <w:vAlign w:val="center"/>
          </w:tcPr>
          <w:p>
            <w:pPr>
              <w:jc w:val="right"/>
            </w:pPr>
            <w:r>
              <w:rPr>
                <w:rFonts w:ascii="宋体" w:eastAsia="宋体" w:hAnsi="宋体" w:cs="宋体"/>
                <w:b w:val="0"/>
                <w:i w:val="0"/>
                <w:color w:val="000000"/>
                <w:sz w:val="13"/>
              </w:rPr>
              <w:t xml:space="preserve">132.85</w:t>
            </w:r>
          </w:p>
        </w:tc>
        <w:tc>
          <w:tcPr>
            <w:tcW w:w="1140" w:type="dxa"/>
            <w:tcBorders/>
            <w:vAlign w:val="center"/>
          </w:tcPr>
          <w:p>
            <w:pPr>
              <w:jc w:val="right"/>
            </w:pPr>
            <w:r>
              <w:rPr>
                <w:rFonts w:ascii="宋体" w:eastAsia="宋体" w:hAnsi="宋体" w:cs="宋体"/>
                <w:b w:val="0"/>
                <w:i w:val="0"/>
                <w:color w:val="000000"/>
                <w:sz w:val="13"/>
              </w:rPr>
              <w:t xml:space="preserve">122.66</w:t>
            </w:r>
          </w:p>
        </w:tc>
        <w:tc>
          <w:tcPr>
            <w:tcW w:w="1140" w:type="dxa"/>
            <w:tcBorders/>
            <w:vAlign w:val="center"/>
          </w:tcPr>
          <w:p>
            <w:pPr>
              <w:jc w:val="right"/>
            </w:pPr>
            <w:r>
              <w:rPr>
                <w:rFonts w:ascii="宋体" w:eastAsia="宋体" w:hAnsi="宋体" w:cs="宋体"/>
                <w:b w:val="0"/>
                <w:i w:val="0"/>
                <w:color w:val="000000"/>
                <w:sz w:val="13"/>
              </w:rPr>
              <w:t xml:space="preserve">6.95</w:t>
            </w:r>
          </w:p>
        </w:tc>
        <w:tc>
          <w:tcPr>
            <w:tcW w:w="1140" w:type="dxa"/>
            <w:tcBorders/>
            <w:vAlign w:val="center"/>
          </w:tcPr>
          <w:p>
            <w:pPr>
              <w:jc w:val="right"/>
            </w:pPr>
            <w:r>
              <w:rPr>
                <w:rFonts w:ascii="宋体" w:eastAsia="宋体" w:hAnsi="宋体" w:cs="宋体"/>
                <w:b w:val="0"/>
                <w:i w:val="0"/>
                <w:color w:val="000000"/>
                <w:sz w:val="13"/>
              </w:rPr>
              <w:t xml:space="preserve">3.24</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41.30</w:t>
            </w:r>
          </w:p>
        </w:tc>
        <w:tc>
          <w:tcPr>
            <w:tcW w:w="1140" w:type="dxa"/>
            <w:tcBorders/>
            <w:vAlign w:val="center"/>
          </w:tcPr>
          <w:p>
            <w:pPr>
              <w:jc w:val="right"/>
            </w:pPr>
            <w:r>
              <w:rPr>
                <w:rFonts w:ascii="宋体" w:eastAsia="宋体" w:hAnsi="宋体" w:cs="宋体"/>
                <w:b w:val="0"/>
                <w:i w:val="0"/>
                <w:color w:val="000000"/>
                <w:sz w:val="13"/>
              </w:rPr>
              <w:t xml:space="preserve">41.30</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jc w:val="left"/>
            </w:pPr>
            <w:r>
              <w:rPr>
                <w:rFonts w:ascii="宋体" w:eastAsia="宋体" w:hAnsi="宋体" w:cs="宋体"/>
                <w:b w:val="0"/>
                <w:i w:val="0"/>
                <w:color w:val="000000"/>
                <w:sz w:val="13"/>
              </w:rPr>
              <w:t xml:space="preserve">707</w:t>
            </w:r>
          </w:p>
        </w:tc>
        <w:tc>
          <w:tcPr>
            <w:tcW w:w="1060" w:type="dxa"/>
            <w:tcBorders/>
            <w:vAlign w:val="center"/>
          </w:tcPr>
          <w:p>
            <w:pPr>
              <w:jc w:val="left"/>
            </w:pPr>
            <w:r>
              <w:rPr>
                <w:rFonts w:ascii="宋体" w:eastAsia="宋体" w:hAnsi="宋体" w:cs="宋体"/>
                <w:b w:val="0"/>
                <w:i w:val="0"/>
                <w:color w:val="000000"/>
                <w:sz w:val="13"/>
              </w:rPr>
              <w:t xml:space="preserve">707</w:t>
            </w:r>
          </w:p>
        </w:tc>
        <w:tc>
          <w:tcPr>
            <w:tcW w:w="1720" w:type="dxa"/>
            <w:tcBorders/>
            <w:vAlign w:val="center"/>
          </w:tcPr>
          <w:p>
            <w:pPr>
              <w:jc w:val="left"/>
            </w:pPr>
            <w:r>
              <w:rPr>
                <w:rFonts w:ascii="宋体" w:eastAsia="宋体" w:hAnsi="宋体" w:cs="宋体"/>
                <w:b w:val="0"/>
                <w:i w:val="0"/>
                <w:color w:val="000000"/>
                <w:sz w:val="13"/>
              </w:rPr>
              <w:t xml:space="preserve">三门峡市陕州区黄河河务局</w:t>
            </w:r>
          </w:p>
        </w:tc>
        <w:tc>
          <w:tcPr>
            <w:tcW w:w="1060" w:type="dxa"/>
            <w:tcBorders/>
            <w:vAlign w:val="center"/>
          </w:tcPr>
          <w:p>
            <w:pPr>
              <w:jc w:val="right"/>
            </w:pPr>
            <w:r>
              <w:rPr>
                <w:rFonts w:ascii="宋体" w:eastAsia="宋体" w:hAnsi="宋体" w:cs="宋体"/>
                <w:b w:val="0"/>
                <w:i w:val="0"/>
                <w:color w:val="000000"/>
                <w:sz w:val="13"/>
              </w:rPr>
              <w:t xml:space="preserve">174.15</w:t>
            </w:r>
          </w:p>
        </w:tc>
        <w:tc>
          <w:tcPr>
            <w:tcW w:w="1060" w:type="dxa"/>
            <w:tcBorders/>
            <w:vAlign w:val="center"/>
          </w:tcPr>
          <w:p>
            <w:pPr>
              <w:jc w:val="right"/>
            </w:pPr>
            <w:r>
              <w:rPr>
                <w:rFonts w:ascii="宋体" w:eastAsia="宋体" w:hAnsi="宋体" w:cs="宋体"/>
                <w:b w:val="0"/>
                <w:i w:val="0"/>
                <w:color w:val="000000"/>
                <w:sz w:val="13"/>
              </w:rPr>
              <w:t xml:space="preserve">132.85</w:t>
            </w:r>
          </w:p>
        </w:tc>
        <w:tc>
          <w:tcPr>
            <w:tcW w:w="1140" w:type="dxa"/>
            <w:tcBorders/>
            <w:vAlign w:val="center"/>
          </w:tcPr>
          <w:p>
            <w:pPr>
              <w:jc w:val="right"/>
            </w:pPr>
            <w:r>
              <w:rPr>
                <w:rFonts w:ascii="宋体" w:eastAsia="宋体" w:hAnsi="宋体" w:cs="宋体"/>
                <w:b w:val="0"/>
                <w:i w:val="0"/>
                <w:color w:val="000000"/>
                <w:sz w:val="13"/>
              </w:rPr>
              <w:t xml:space="preserve">122.66</w:t>
            </w:r>
          </w:p>
        </w:tc>
        <w:tc>
          <w:tcPr>
            <w:tcW w:w="1140" w:type="dxa"/>
            <w:tcBorders/>
            <w:vAlign w:val="center"/>
          </w:tcPr>
          <w:p>
            <w:pPr>
              <w:jc w:val="right"/>
            </w:pPr>
            <w:r>
              <w:rPr>
                <w:rFonts w:ascii="宋体" w:eastAsia="宋体" w:hAnsi="宋体" w:cs="宋体"/>
                <w:b w:val="0"/>
                <w:i w:val="0"/>
                <w:color w:val="000000"/>
                <w:sz w:val="13"/>
              </w:rPr>
              <w:t xml:space="preserve">6.95</w:t>
            </w:r>
          </w:p>
        </w:tc>
        <w:tc>
          <w:tcPr>
            <w:tcW w:w="1140" w:type="dxa"/>
            <w:tcBorders/>
            <w:vAlign w:val="center"/>
          </w:tcPr>
          <w:p>
            <w:pPr>
              <w:jc w:val="right"/>
            </w:pPr>
            <w:r>
              <w:rPr>
                <w:rFonts w:ascii="宋体" w:eastAsia="宋体" w:hAnsi="宋体" w:cs="宋体"/>
                <w:b w:val="0"/>
                <w:i w:val="0"/>
                <w:color w:val="000000"/>
                <w:sz w:val="13"/>
              </w:rPr>
              <w:t xml:space="preserve">3.24</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41.30</w:t>
            </w:r>
          </w:p>
        </w:tc>
        <w:tc>
          <w:tcPr>
            <w:tcW w:w="1140" w:type="dxa"/>
            <w:tcBorders/>
            <w:vAlign w:val="center"/>
          </w:tcPr>
          <w:p>
            <w:pPr>
              <w:jc w:val="right"/>
            </w:pPr>
            <w:r>
              <w:rPr>
                <w:rFonts w:ascii="宋体" w:eastAsia="宋体" w:hAnsi="宋体" w:cs="宋体"/>
                <w:b w:val="0"/>
                <w:i w:val="0"/>
                <w:color w:val="000000"/>
                <w:sz w:val="13"/>
              </w:rPr>
              <w:t xml:space="preserve">41.30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事业单位离退休</w:t>
            </w:r>
          </w:p>
        </w:tc>
        <w:tc>
          <w:tcPr>
            <w:tcW w:w="1060" w:type="dxa"/>
            <w:tcBorders/>
            <w:vAlign w:val="center"/>
          </w:tcPr>
          <w:p>
            <w:pPr>
              <w:jc w:val="right"/>
            </w:pPr>
            <w:r>
              <w:rPr>
                <w:rFonts w:ascii="宋体" w:eastAsia="宋体" w:hAnsi="宋体" w:cs="宋体"/>
                <w:b w:val="0"/>
                <w:i w:val="0"/>
                <w:color w:val="000000"/>
                <w:sz w:val="13"/>
              </w:rPr>
              <w:t xml:space="preserve">6.40</w:t>
            </w:r>
          </w:p>
        </w:tc>
        <w:tc>
          <w:tcPr>
            <w:tcW w:w="1060" w:type="dxa"/>
            <w:tcBorders/>
            <w:vAlign w:val="center"/>
          </w:tcPr>
          <w:p>
            <w:pPr>
              <w:jc w:val="right"/>
            </w:pPr>
            <w:r>
              <w:rPr>
                <w:rFonts w:ascii="宋体" w:eastAsia="宋体" w:hAnsi="宋体" w:cs="宋体"/>
                <w:b w:val="0"/>
                <w:i w:val="0"/>
                <w:color w:val="000000"/>
                <w:sz w:val="13"/>
              </w:rPr>
              <w:t xml:space="preserve">6.40</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6.40</w:t>
            </w: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 费支出</w:t>
            </w:r>
          </w:p>
        </w:tc>
        <w:tc>
          <w:tcPr>
            <w:tcW w:w="1060" w:type="dxa"/>
            <w:tcBorders/>
            <w:vAlign w:val="center"/>
          </w:tcPr>
          <w:p>
            <w:pPr>
              <w:jc w:val="right"/>
            </w:pPr>
            <w:r>
              <w:rPr>
                <w:rFonts w:ascii="宋体" w:eastAsia="宋体" w:hAnsi="宋体" w:cs="宋体"/>
                <w:b w:val="0"/>
                <w:i w:val="0"/>
                <w:color w:val="000000"/>
                <w:sz w:val="13"/>
              </w:rPr>
              <w:t xml:space="preserve">13.12</w:t>
            </w:r>
          </w:p>
        </w:tc>
        <w:tc>
          <w:tcPr>
            <w:tcW w:w="1060" w:type="dxa"/>
            <w:tcBorders/>
            <w:vAlign w:val="center"/>
          </w:tcPr>
          <w:p>
            <w:pPr>
              <w:jc w:val="right"/>
            </w:pPr>
            <w:r>
              <w:rPr>
                <w:rFonts w:ascii="宋体" w:eastAsia="宋体" w:hAnsi="宋体" w:cs="宋体"/>
                <w:b w:val="0"/>
                <w:i w:val="0"/>
                <w:color w:val="000000"/>
                <w:sz w:val="13"/>
              </w:rPr>
              <w:t xml:space="preserve">13.12</w:t>
            </w:r>
          </w:p>
        </w:tc>
        <w:tc>
          <w:tcPr>
            <w:tcW w:w="1140" w:type="dxa"/>
            <w:tcBorders/>
            <w:vAlign w:val="center"/>
          </w:tcPr>
          <w:p>
            <w:pPr>
              <w:jc w:val="right"/>
            </w:pPr>
            <w:r>
              <w:rPr>
                <w:rFonts w:ascii="宋体" w:eastAsia="宋体" w:hAnsi="宋体" w:cs="宋体"/>
                <w:b w:val="0"/>
                <w:i w:val="0"/>
                <w:color w:val="000000"/>
                <w:sz w:val="13"/>
              </w:rPr>
              <w:t xml:space="preserve">13.12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6.78</w:t>
            </w:r>
          </w:p>
        </w:tc>
        <w:tc>
          <w:tcPr>
            <w:tcW w:w="1060" w:type="dxa"/>
            <w:tcBorders/>
            <w:vAlign w:val="center"/>
          </w:tcPr>
          <w:p>
            <w:pPr>
              <w:jc w:val="right"/>
            </w:pPr>
            <w:r>
              <w:rPr>
                <w:rFonts w:ascii="宋体" w:eastAsia="宋体" w:hAnsi="宋体" w:cs="宋体"/>
                <w:b w:val="0"/>
                <w:i w:val="0"/>
                <w:color w:val="000000"/>
                <w:sz w:val="13"/>
              </w:rPr>
              <w:t xml:space="preserve">6.78</w:t>
            </w:r>
          </w:p>
        </w:tc>
        <w:tc>
          <w:tcPr>
            <w:tcW w:w="1140" w:type="dxa"/>
            <w:tcBorders/>
            <w:vAlign w:val="center"/>
          </w:tcPr>
          <w:p>
            <w:pPr>
              <w:jc w:val="right"/>
            </w:pPr>
            <w:r>
              <w:rPr>
                <w:rFonts w:ascii="宋体" w:eastAsia="宋体" w:hAnsi="宋体" w:cs="宋体"/>
                <w:b w:val="0"/>
                <w:i w:val="0"/>
                <w:color w:val="000000"/>
                <w:sz w:val="13"/>
              </w:rPr>
              <w:t xml:space="preserve">6.78</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213</w:t>
            </w:r>
          </w:p>
        </w:tc>
        <w:tc>
          <w:tcPr>
            <w:tcW w:w="380" w:type="dxa"/>
            <w:tcBorders/>
            <w:vAlign w:val="center"/>
          </w:tcPr>
          <w:p>
            <w:pPr>
              <w:jc w:val="left"/>
            </w:pPr>
            <w:r>
              <w:rPr>
                <w:rFonts w:ascii="宋体" w:eastAsia="宋体" w:hAnsi="宋体" w:cs="宋体"/>
                <w:b w:val="0"/>
                <w:i w:val="0"/>
                <w:color w:val="000000"/>
                <w:sz w:val="13"/>
              </w:rPr>
              <w:t xml:space="preserve">03</w:t>
            </w:r>
          </w:p>
        </w:tc>
        <w:tc>
          <w:tcPr>
            <w:tcW w:w="380" w:type="dxa"/>
            <w:tcBorders/>
            <w:vAlign w:val="center"/>
          </w:tcPr>
          <w:p>
            <w:pPr>
              <w:jc w:val="left"/>
            </w:pPr>
            <w:r>
              <w:rPr>
                <w:rFonts w:ascii="宋体" w:eastAsia="宋体" w:hAnsi="宋体" w:cs="宋体"/>
                <w:b w:val="0"/>
                <w:i w:val="0"/>
                <w:color w:val="000000"/>
                <w:sz w:val="13"/>
              </w:rPr>
              <w:t xml:space="preserve">07</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长江黄河等流域管理</w:t>
            </w:r>
          </w:p>
        </w:tc>
        <w:tc>
          <w:tcPr>
            <w:tcW w:w="1060" w:type="dxa"/>
            <w:tcBorders/>
            <w:vAlign w:val="center"/>
          </w:tcPr>
          <w:p>
            <w:pPr>
              <w:jc w:val="right"/>
            </w:pPr>
            <w:r>
              <w:rPr>
                <w:rFonts w:ascii="宋体" w:eastAsia="宋体" w:hAnsi="宋体" w:cs="宋体"/>
                <w:b w:val="0"/>
                <w:i w:val="0"/>
                <w:color w:val="000000"/>
                <w:sz w:val="13"/>
              </w:rPr>
              <w:t xml:space="preserve">137.84</w:t>
            </w:r>
          </w:p>
        </w:tc>
        <w:tc>
          <w:tcPr>
            <w:tcW w:w="1060" w:type="dxa"/>
            <w:tcBorders/>
            <w:vAlign w:val="center"/>
          </w:tcPr>
          <w:p>
            <w:pPr>
              <w:jc w:val="right"/>
            </w:pPr>
            <w:r>
              <w:rPr>
                <w:rFonts w:ascii="宋体" w:eastAsia="宋体" w:hAnsi="宋体" w:cs="宋体"/>
                <w:b w:val="0"/>
                <w:i w:val="0"/>
                <w:color w:val="000000"/>
                <w:sz w:val="13"/>
              </w:rPr>
              <w:t xml:space="preserve">96.54</w:t>
            </w:r>
          </w:p>
        </w:tc>
        <w:tc>
          <w:tcPr>
            <w:tcW w:w="1140" w:type="dxa"/>
            <w:tcBorders/>
            <w:vAlign w:val="center"/>
          </w:tcPr>
          <w:p>
            <w:pPr>
              <w:jc w:val="right"/>
            </w:pPr>
            <w:r>
              <w:rPr>
                <w:rFonts w:ascii="宋体" w:eastAsia="宋体" w:hAnsi="宋体" w:cs="宋体"/>
                <w:b w:val="0"/>
                <w:i w:val="0"/>
                <w:color w:val="000000"/>
                <w:sz w:val="13"/>
              </w:rPr>
              <w:t xml:space="preserve">92.75</w:t>
            </w:r>
          </w:p>
        </w:tc>
        <w:tc>
          <w:tcPr>
            <w:tcW w:w="1140" w:type="dxa"/>
            <w:tcBorders/>
            <w:vAlign w:val="center"/>
          </w:tcPr>
          <w:p>
            <w:pPr>
              <w:jc w:val="right"/>
            </w:pPr>
            <w:r>
              <w:rPr>
                <w:rFonts w:ascii="宋体" w:eastAsia="宋体" w:hAnsi="宋体" w:cs="宋体"/>
                <w:b w:val="0"/>
                <w:i w:val="0"/>
                <w:color w:val="000000"/>
                <w:sz w:val="13"/>
              </w:rPr>
              <w:t xml:space="preserve">0.55</w:t>
            </w:r>
          </w:p>
        </w:tc>
        <w:tc>
          <w:tcPr>
            <w:tcW w:w="1140" w:type="dxa"/>
            <w:tcBorders/>
            <w:vAlign w:val="center"/>
          </w:tcPr>
          <w:p>
            <w:pPr>
              <w:jc w:val="right"/>
            </w:pPr>
            <w:r>
              <w:rPr>
                <w:rFonts w:ascii="宋体" w:eastAsia="宋体" w:hAnsi="宋体" w:cs="宋体"/>
                <w:b w:val="0"/>
                <w:i w:val="0"/>
                <w:color w:val="000000"/>
                <w:sz w:val="13"/>
              </w:rPr>
              <w:t xml:space="preserve">3.24</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41.30</w:t>
            </w:r>
          </w:p>
        </w:tc>
        <w:tc>
          <w:tcPr>
            <w:tcW w:w="1140" w:type="dxa"/>
            <w:tcBorders/>
            <w:vAlign w:val="center"/>
          </w:tcPr>
          <w:p>
            <w:pPr>
              <w:jc w:val="right"/>
            </w:pPr>
            <w:r>
              <w:rPr>
                <w:rFonts w:ascii="宋体" w:eastAsia="宋体" w:hAnsi="宋体" w:cs="宋体"/>
                <w:b w:val="0"/>
                <w:i w:val="0"/>
                <w:color w:val="000000"/>
                <w:sz w:val="13"/>
              </w:rPr>
              <w:t xml:space="preserve">41.30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10.01</w:t>
            </w:r>
          </w:p>
        </w:tc>
        <w:tc>
          <w:tcPr>
            <w:tcW w:w="1060" w:type="dxa"/>
            <w:tcBorders/>
            <w:vAlign w:val="center"/>
          </w:tcPr>
          <w:p>
            <w:pPr>
              <w:jc w:val="right"/>
            </w:pPr>
            <w:r>
              <w:rPr>
                <w:rFonts w:ascii="宋体" w:eastAsia="宋体" w:hAnsi="宋体" w:cs="宋体"/>
                <w:b w:val="0"/>
                <w:i w:val="0"/>
                <w:color w:val="000000"/>
                <w:sz w:val="13"/>
              </w:rPr>
              <w:t xml:space="preserve">10.01</w:t>
            </w:r>
          </w:p>
        </w:tc>
        <w:tc>
          <w:tcPr>
            <w:tcW w:w="1140" w:type="dxa"/>
            <w:tcBorders/>
            <w:vAlign w:val="center"/>
          </w:tcPr>
          <w:p>
            <w:pPr>
              <w:jc w:val="right"/>
            </w:pPr>
            <w:r>
              <w:rPr>
                <w:rFonts w:ascii="宋体" w:eastAsia="宋体" w:hAnsi="宋体" w:cs="宋体"/>
                <w:b w:val="0"/>
                <w:i w:val="0"/>
                <w:color w:val="000000"/>
                <w:sz w:val="13"/>
              </w:rPr>
              <w:t xml:space="preserve">10.01</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部门：三门峡市陕州区黄河河务局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174.15</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174.15</w:t>
            </w:r>
          </w:p>
        </w:tc>
        <w:tc>
          <w:tcPr>
            <w:tcW w:w="1380" w:type="dxa"/>
            <w:tcBorders/>
            <w:vAlign w:val="center"/>
          </w:tcPr>
          <w:p>
            <w:pPr>
              <w:jc w:val="right"/>
            </w:pPr>
            <w:r>
              <w:rPr>
                <w:rFonts w:ascii="宋体" w:eastAsia="宋体" w:hAnsi="宋体" w:cs="宋体"/>
                <w:b w:val="0"/>
                <w:i w:val="0"/>
                <w:color w:val="000000"/>
                <w:sz w:val="16"/>
              </w:rPr>
              <w:t xml:space="preserve">174.15</w:t>
            </w:r>
          </w:p>
        </w:tc>
        <w:tc>
          <w:tcPr>
            <w:tcW w:w="1380" w:type="dxa"/>
            <w:tcBorders/>
            <w:vAlign w:val="center"/>
          </w:tcPr>
          <w:p>
            <w:pPr>
              <w:jc w:val="right"/>
            </w:pPr>
            <w:r>
              <w:rPr>
                <w:rFonts w:ascii="宋体" w:eastAsia="宋体" w:hAnsi="宋体" w:cs="宋体"/>
                <w:b w:val="0"/>
                <w:i w:val="0"/>
                <w:color w:val="000000"/>
                <w:sz w:val="16"/>
              </w:rPr>
              <w:t xml:space="preserve">174.15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174.15</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174.15</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19.52</w:t>
            </w:r>
          </w:p>
        </w:tc>
        <w:tc>
          <w:tcPr>
            <w:tcW w:w="1380" w:type="dxa"/>
            <w:tcBorders/>
            <w:vAlign w:val="center"/>
          </w:tcPr>
          <w:p>
            <w:pPr>
              <w:jc w:val="right"/>
            </w:pPr>
            <w:r>
              <w:rPr>
                <w:rFonts w:ascii="宋体" w:eastAsia="宋体" w:hAnsi="宋体" w:cs="宋体"/>
                <w:b w:val="0"/>
                <w:i w:val="0"/>
                <w:color w:val="000000"/>
                <w:sz w:val="16"/>
              </w:rPr>
              <w:t xml:space="preserve">19.52</w:t>
            </w:r>
          </w:p>
        </w:tc>
        <w:tc>
          <w:tcPr>
            <w:tcW w:w="1380" w:type="dxa"/>
            <w:tcBorders/>
            <w:vAlign w:val="center"/>
          </w:tcPr>
          <w:p>
            <w:pPr>
              <w:jc w:val="right"/>
            </w:pPr>
            <w:r>
              <w:rPr>
                <w:rFonts w:ascii="宋体" w:eastAsia="宋体" w:hAnsi="宋体" w:cs="宋体"/>
                <w:b w:val="0"/>
                <w:i w:val="0"/>
                <w:color w:val="000000"/>
                <w:sz w:val="16"/>
              </w:rPr>
              <w:t xml:space="preserve">19.52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6.78</w:t>
            </w:r>
          </w:p>
        </w:tc>
        <w:tc>
          <w:tcPr>
            <w:tcW w:w="1380" w:type="dxa"/>
            <w:tcBorders/>
            <w:vAlign w:val="center"/>
          </w:tcPr>
          <w:p>
            <w:pPr>
              <w:jc w:val="right"/>
            </w:pPr>
            <w:r>
              <w:rPr>
                <w:rFonts w:ascii="宋体" w:eastAsia="宋体" w:hAnsi="宋体" w:cs="宋体"/>
                <w:b w:val="0"/>
                <w:i w:val="0"/>
                <w:color w:val="000000"/>
                <w:sz w:val="16"/>
              </w:rPr>
              <w:t xml:space="preserve">6.78</w:t>
            </w:r>
          </w:p>
        </w:tc>
        <w:tc>
          <w:tcPr>
            <w:tcW w:w="1380" w:type="dxa"/>
            <w:tcBorders/>
            <w:vAlign w:val="center"/>
          </w:tcPr>
          <w:p>
            <w:pPr>
              <w:jc w:val="right"/>
            </w:pPr>
            <w:r>
              <w:rPr>
                <w:rFonts w:ascii="宋体" w:eastAsia="宋体" w:hAnsi="宋体" w:cs="宋体"/>
                <w:b w:val="0"/>
                <w:i w:val="0"/>
                <w:color w:val="000000"/>
                <w:sz w:val="16"/>
              </w:rPr>
              <w:t xml:space="preserve">6.78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jc w:val="right"/>
            </w:pPr>
            <w:r>
              <w:rPr>
                <w:rFonts w:ascii="宋体" w:eastAsia="宋体" w:hAnsi="宋体" w:cs="宋体"/>
                <w:b w:val="0"/>
                <w:i w:val="0"/>
                <w:color w:val="000000"/>
                <w:sz w:val="16"/>
              </w:rPr>
              <w:t xml:space="preserve">137.84</w:t>
            </w:r>
          </w:p>
        </w:tc>
        <w:tc>
          <w:tcPr>
            <w:tcW w:w="1380" w:type="dxa"/>
            <w:tcBorders/>
            <w:vAlign w:val="center"/>
          </w:tcPr>
          <w:p>
            <w:pPr>
              <w:jc w:val="right"/>
            </w:pPr>
            <w:r>
              <w:rPr>
                <w:rFonts w:ascii="宋体" w:eastAsia="宋体" w:hAnsi="宋体" w:cs="宋体"/>
                <w:b w:val="0"/>
                <w:i w:val="0"/>
                <w:color w:val="000000"/>
                <w:sz w:val="16"/>
              </w:rPr>
              <w:t xml:space="preserve">137.84</w:t>
            </w:r>
          </w:p>
        </w:tc>
        <w:tc>
          <w:tcPr>
            <w:tcW w:w="1380" w:type="dxa"/>
            <w:tcBorders/>
            <w:vAlign w:val="center"/>
          </w:tcPr>
          <w:p>
            <w:pPr>
              <w:jc w:val="right"/>
            </w:pPr>
            <w:r>
              <w:rPr>
                <w:rFonts w:ascii="宋体" w:eastAsia="宋体" w:hAnsi="宋体" w:cs="宋体"/>
                <w:b w:val="0"/>
                <w:i w:val="0"/>
                <w:color w:val="000000"/>
                <w:sz w:val="16"/>
              </w:rPr>
              <w:t xml:space="preserve">137.84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10.01</w:t>
            </w:r>
          </w:p>
        </w:tc>
        <w:tc>
          <w:tcPr>
            <w:tcW w:w="1380" w:type="dxa"/>
            <w:tcBorders/>
            <w:vAlign w:val="center"/>
          </w:tcPr>
          <w:p>
            <w:pPr>
              <w:jc w:val="right"/>
            </w:pPr>
            <w:r>
              <w:rPr>
                <w:rFonts w:ascii="宋体" w:eastAsia="宋体" w:hAnsi="宋体" w:cs="宋体"/>
                <w:b w:val="0"/>
                <w:i w:val="0"/>
                <w:color w:val="000000"/>
                <w:sz w:val="16"/>
              </w:rPr>
              <w:t xml:space="preserve">10.01</w:t>
            </w:r>
          </w:p>
        </w:tc>
        <w:tc>
          <w:tcPr>
            <w:tcW w:w="1380" w:type="dxa"/>
            <w:tcBorders/>
            <w:vAlign w:val="center"/>
          </w:tcPr>
          <w:p>
            <w:pPr>
              <w:jc w:val="right"/>
            </w:pPr>
            <w:r>
              <w:rPr>
                <w:rFonts w:ascii="宋体" w:eastAsia="宋体" w:hAnsi="宋体" w:cs="宋体"/>
                <w:b w:val="0"/>
                <w:i w:val="0"/>
                <w:color w:val="000000"/>
                <w:sz w:val="16"/>
              </w:rPr>
              <w:t xml:space="preserve">10.01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174.15</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174.15</w:t>
            </w:r>
          </w:p>
        </w:tc>
        <w:tc>
          <w:tcPr>
            <w:tcW w:w="1380" w:type="dxa"/>
            <w:tcBorders/>
            <w:vAlign w:val="center"/>
          </w:tcPr>
          <w:p>
            <w:pPr>
              <w:jc w:val="right"/>
            </w:pPr>
            <w:r>
              <w:rPr>
                <w:rFonts w:ascii="宋体" w:eastAsia="宋体" w:hAnsi="宋体" w:cs="宋体"/>
                <w:b w:val="0"/>
                <w:i w:val="0"/>
                <w:color w:val="000000"/>
                <w:sz w:val="16"/>
              </w:rPr>
              <w:t xml:space="preserve">174.15</w:t>
            </w:r>
          </w:p>
        </w:tc>
        <w:tc>
          <w:tcPr>
            <w:tcW w:w="1380" w:type="dxa"/>
            <w:tcBorders/>
            <w:vAlign w:val="center"/>
          </w:tcPr>
          <w:p>
            <w:pPr>
              <w:jc w:val="right"/>
            </w:pPr>
            <w:r>
              <w:rPr>
                <w:rFonts w:ascii="宋体" w:eastAsia="宋体" w:hAnsi="宋体" w:cs="宋体"/>
                <w:b w:val="0"/>
                <w:i w:val="0"/>
                <w:color w:val="000000"/>
                <w:sz w:val="16"/>
              </w:rPr>
              <w:t xml:space="preserve">174.15</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部门：三门峡市陕州区黄河河务局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174.15</w:t>
            </w:r>
          </w:p>
        </w:tc>
        <w:tc>
          <w:tcPr>
            <w:tcW w:w="1160" w:type="dxa"/>
            <w:tcBorders/>
            <w:vAlign w:val="center"/>
          </w:tcPr>
          <w:p>
            <w:pPr>
              <w:jc w:val="right"/>
            </w:pPr>
            <w:r>
              <w:rPr>
                <w:rFonts w:ascii="宋体" w:eastAsia="宋体" w:hAnsi="宋体" w:cs="宋体"/>
                <w:b w:val="0"/>
                <w:i w:val="0"/>
                <w:color w:val="000000"/>
                <w:sz w:val="14"/>
              </w:rPr>
              <w:t xml:space="preserve">132.85</w:t>
            </w:r>
          </w:p>
        </w:tc>
        <w:tc>
          <w:tcPr>
            <w:tcW w:w="1160" w:type="dxa"/>
            <w:tcBorders/>
            <w:vAlign w:val="center"/>
          </w:tcPr>
          <w:p>
            <w:pPr>
              <w:jc w:val="right"/>
            </w:pPr>
            <w:r>
              <w:rPr>
                <w:rFonts w:ascii="宋体" w:eastAsia="宋体" w:hAnsi="宋体" w:cs="宋体"/>
                <w:b w:val="0"/>
                <w:i w:val="0"/>
                <w:color w:val="000000"/>
                <w:sz w:val="14"/>
              </w:rPr>
              <w:t xml:space="preserve">122.66</w:t>
            </w:r>
          </w:p>
        </w:tc>
        <w:tc>
          <w:tcPr>
            <w:tcW w:w="1160" w:type="dxa"/>
            <w:tcBorders/>
            <w:vAlign w:val="center"/>
          </w:tcPr>
          <w:p>
            <w:pPr>
              <w:jc w:val="right"/>
            </w:pPr>
            <w:r>
              <w:rPr>
                <w:rFonts w:ascii="宋体" w:eastAsia="宋体" w:hAnsi="宋体" w:cs="宋体"/>
                <w:b w:val="0"/>
                <w:i w:val="0"/>
                <w:color w:val="000000"/>
                <w:sz w:val="14"/>
              </w:rPr>
              <w:t xml:space="preserve">6.95</w:t>
            </w:r>
          </w:p>
        </w:tc>
        <w:tc>
          <w:tcPr>
            <w:tcW w:w="1160" w:type="dxa"/>
            <w:tcBorders/>
            <w:vAlign w:val="center"/>
          </w:tcPr>
          <w:p>
            <w:pPr>
              <w:jc w:val="right"/>
            </w:pPr>
            <w:r>
              <w:rPr>
                <w:rFonts w:ascii="宋体" w:eastAsia="宋体" w:hAnsi="宋体" w:cs="宋体"/>
                <w:b w:val="0"/>
                <w:i w:val="0"/>
                <w:color w:val="000000"/>
                <w:sz w:val="14"/>
              </w:rPr>
              <w:t xml:space="preserve">3.24</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41.30</w:t>
            </w:r>
          </w:p>
        </w:tc>
        <w:tc>
          <w:tcPr>
            <w:tcW w:w="1160" w:type="dxa"/>
            <w:tcBorders/>
            <w:vAlign w:val="center"/>
          </w:tcPr>
          <w:p>
            <w:pPr>
              <w:jc w:val="right"/>
            </w:pPr>
            <w:r>
              <w:rPr>
                <w:rFonts w:ascii="宋体" w:eastAsia="宋体" w:hAnsi="宋体" w:cs="宋体"/>
                <w:b w:val="0"/>
                <w:i w:val="0"/>
                <w:color w:val="000000"/>
                <w:sz w:val="14"/>
              </w:rPr>
              <w:t xml:space="preserve">41.30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707</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174.15</w:t>
            </w:r>
          </w:p>
        </w:tc>
        <w:tc>
          <w:tcPr>
            <w:tcW w:w="1160" w:type="dxa"/>
            <w:tcBorders/>
            <w:vAlign w:val="center"/>
          </w:tcPr>
          <w:p>
            <w:pPr>
              <w:jc w:val="right"/>
            </w:pPr>
            <w:r>
              <w:rPr>
                <w:rFonts w:ascii="宋体" w:eastAsia="宋体" w:hAnsi="宋体" w:cs="宋体"/>
                <w:b w:val="0"/>
                <w:i w:val="0"/>
                <w:color w:val="000000"/>
                <w:sz w:val="14"/>
              </w:rPr>
              <w:t xml:space="preserve">132.85</w:t>
            </w:r>
          </w:p>
        </w:tc>
        <w:tc>
          <w:tcPr>
            <w:tcW w:w="1160" w:type="dxa"/>
            <w:tcBorders/>
            <w:vAlign w:val="center"/>
          </w:tcPr>
          <w:p>
            <w:pPr>
              <w:jc w:val="right"/>
            </w:pPr>
            <w:r>
              <w:rPr>
                <w:rFonts w:ascii="宋体" w:eastAsia="宋体" w:hAnsi="宋体" w:cs="宋体"/>
                <w:b w:val="0"/>
                <w:i w:val="0"/>
                <w:color w:val="000000"/>
                <w:sz w:val="14"/>
              </w:rPr>
              <w:t xml:space="preserve">122.66</w:t>
            </w:r>
          </w:p>
        </w:tc>
        <w:tc>
          <w:tcPr>
            <w:tcW w:w="1160" w:type="dxa"/>
            <w:tcBorders/>
            <w:vAlign w:val="center"/>
          </w:tcPr>
          <w:p>
            <w:pPr>
              <w:jc w:val="right"/>
            </w:pPr>
            <w:r>
              <w:rPr>
                <w:rFonts w:ascii="宋体" w:eastAsia="宋体" w:hAnsi="宋体" w:cs="宋体"/>
                <w:b w:val="0"/>
                <w:i w:val="0"/>
                <w:color w:val="000000"/>
                <w:sz w:val="14"/>
              </w:rPr>
              <w:t xml:space="preserve">6.95</w:t>
            </w:r>
          </w:p>
        </w:tc>
        <w:tc>
          <w:tcPr>
            <w:tcW w:w="1160" w:type="dxa"/>
            <w:tcBorders/>
            <w:vAlign w:val="center"/>
          </w:tcPr>
          <w:p>
            <w:pPr>
              <w:jc w:val="right"/>
            </w:pPr>
            <w:r>
              <w:rPr>
                <w:rFonts w:ascii="宋体" w:eastAsia="宋体" w:hAnsi="宋体" w:cs="宋体"/>
                <w:b w:val="0"/>
                <w:i w:val="0"/>
                <w:color w:val="000000"/>
                <w:sz w:val="14"/>
              </w:rPr>
              <w:t xml:space="preserve">3.24</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41.30</w:t>
            </w:r>
          </w:p>
        </w:tc>
        <w:tc>
          <w:tcPr>
            <w:tcW w:w="1160" w:type="dxa"/>
            <w:tcBorders/>
            <w:vAlign w:val="center"/>
          </w:tcPr>
          <w:p>
            <w:pPr>
              <w:jc w:val="right"/>
            </w:pPr>
            <w:r>
              <w:rPr>
                <w:rFonts w:ascii="宋体" w:eastAsia="宋体" w:hAnsi="宋体" w:cs="宋体"/>
                <w:b w:val="0"/>
                <w:i w:val="0"/>
                <w:color w:val="000000"/>
                <w:sz w:val="14"/>
              </w:rPr>
              <w:t xml:space="preserve">41.30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三门峡市陕州区黄河河务局</w:t>
            </w:r>
          </w:p>
        </w:tc>
        <w:tc>
          <w:tcPr>
            <w:tcW w:w="1160" w:type="dxa"/>
            <w:tcBorders/>
            <w:vAlign w:val="center"/>
          </w:tcPr>
          <w:p>
            <w:pPr>
              <w:jc w:val="right"/>
            </w:pPr>
            <w:r>
              <w:rPr>
                <w:rFonts w:ascii="宋体" w:eastAsia="宋体" w:hAnsi="宋体" w:cs="宋体"/>
                <w:b w:val="0"/>
                <w:i w:val="0"/>
                <w:color w:val="000000"/>
                <w:sz w:val="14"/>
              </w:rPr>
              <w:t xml:space="preserve">6.40</w:t>
            </w:r>
          </w:p>
        </w:tc>
        <w:tc>
          <w:tcPr>
            <w:tcW w:w="1160" w:type="dxa"/>
            <w:tcBorders/>
            <w:vAlign w:val="center"/>
          </w:tcPr>
          <w:p>
            <w:pPr>
              <w:jc w:val="right"/>
            </w:pPr>
            <w:r>
              <w:rPr>
                <w:rFonts w:ascii="宋体" w:eastAsia="宋体" w:hAnsi="宋体" w:cs="宋体"/>
                <w:b w:val="0"/>
                <w:i w:val="0"/>
                <w:color w:val="000000"/>
                <w:sz w:val="14"/>
              </w:rPr>
              <w:t xml:space="preserve">6.40</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13.12</w:t>
            </w:r>
          </w:p>
        </w:tc>
        <w:tc>
          <w:tcPr>
            <w:tcW w:w="1160" w:type="dxa"/>
            <w:tcBorders/>
            <w:vAlign w:val="center"/>
          </w:tcPr>
          <w:p>
            <w:pPr>
              <w:jc w:val="right"/>
            </w:pPr>
            <w:r>
              <w:rPr>
                <w:rFonts w:ascii="宋体" w:eastAsia="宋体" w:hAnsi="宋体" w:cs="宋体"/>
                <w:b w:val="0"/>
                <w:i w:val="0"/>
                <w:color w:val="000000"/>
                <w:sz w:val="14"/>
              </w:rPr>
              <w:t xml:space="preserve">13.12</w:t>
            </w:r>
          </w:p>
        </w:tc>
        <w:tc>
          <w:tcPr>
            <w:tcW w:w="1160" w:type="dxa"/>
            <w:tcBorders/>
            <w:vAlign w:val="center"/>
          </w:tcPr>
          <w:p>
            <w:pPr>
              <w:jc w:val="right"/>
            </w:pPr>
            <w:r>
              <w:rPr>
                <w:rFonts w:ascii="宋体" w:eastAsia="宋体" w:hAnsi="宋体" w:cs="宋体"/>
                <w:b w:val="0"/>
                <w:i w:val="0"/>
                <w:color w:val="000000"/>
                <w:sz w:val="14"/>
              </w:rPr>
              <w:t xml:space="preserve">13.12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6.78</w:t>
            </w:r>
          </w:p>
        </w:tc>
        <w:tc>
          <w:tcPr>
            <w:tcW w:w="1160" w:type="dxa"/>
            <w:tcBorders/>
            <w:vAlign w:val="center"/>
          </w:tcPr>
          <w:p>
            <w:pPr>
              <w:jc w:val="right"/>
            </w:pPr>
            <w:r>
              <w:rPr>
                <w:rFonts w:ascii="宋体" w:eastAsia="宋体" w:hAnsi="宋体" w:cs="宋体"/>
                <w:b w:val="0"/>
                <w:i w:val="0"/>
                <w:color w:val="000000"/>
                <w:sz w:val="14"/>
              </w:rPr>
              <w:t xml:space="preserve">6.78</w:t>
            </w:r>
          </w:p>
        </w:tc>
        <w:tc>
          <w:tcPr>
            <w:tcW w:w="1160" w:type="dxa"/>
            <w:tcBorders/>
            <w:vAlign w:val="center"/>
          </w:tcPr>
          <w:p>
            <w:pPr>
              <w:jc w:val="right"/>
            </w:pPr>
            <w:r>
              <w:rPr>
                <w:rFonts w:ascii="宋体" w:eastAsia="宋体" w:hAnsi="宋体" w:cs="宋体"/>
                <w:b w:val="0"/>
                <w:i w:val="0"/>
                <w:color w:val="000000"/>
                <w:sz w:val="14"/>
              </w:rPr>
              <w:t xml:space="preserve">6.78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213</w:t>
            </w:r>
          </w:p>
        </w:tc>
        <w:tc>
          <w:tcPr>
            <w:tcW w:w="380" w:type="dxa"/>
            <w:tcBorders/>
            <w:vAlign w:val="center"/>
          </w:tcPr>
          <w:p>
            <w:pPr>
              <w:jc w:val="left"/>
            </w:pPr>
            <w:r>
              <w:rPr>
                <w:rFonts w:ascii="宋体" w:eastAsia="宋体" w:hAnsi="宋体" w:cs="宋体"/>
                <w:b w:val="0"/>
                <w:i w:val="0"/>
                <w:color w:val="000000"/>
                <w:sz w:val="14"/>
              </w:rPr>
              <w:t xml:space="preserve">03</w:t>
            </w:r>
          </w:p>
        </w:tc>
        <w:tc>
          <w:tcPr>
            <w:tcW w:w="380" w:type="dxa"/>
            <w:tcBorders/>
            <w:vAlign w:val="center"/>
          </w:tcPr>
          <w:p>
            <w:pPr>
              <w:jc w:val="left"/>
            </w:pPr>
            <w:r>
              <w:rPr>
                <w:rFonts w:ascii="宋体" w:eastAsia="宋体" w:hAnsi="宋体" w:cs="宋体"/>
                <w:b w:val="0"/>
                <w:i w:val="0"/>
                <w:color w:val="000000"/>
                <w:sz w:val="14"/>
              </w:rPr>
              <w:t xml:space="preserve">07</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长江黄河等流域管理</w:t>
            </w:r>
          </w:p>
        </w:tc>
        <w:tc>
          <w:tcPr>
            <w:tcW w:w="1160" w:type="dxa"/>
            <w:tcBorders/>
            <w:vAlign w:val="center"/>
          </w:tcPr>
          <w:p>
            <w:pPr>
              <w:jc w:val="right"/>
            </w:pPr>
            <w:r>
              <w:rPr>
                <w:rFonts w:ascii="宋体" w:eastAsia="宋体" w:hAnsi="宋体" w:cs="宋体"/>
                <w:b w:val="0"/>
                <w:i w:val="0"/>
                <w:color w:val="000000"/>
                <w:sz w:val="14"/>
              </w:rPr>
              <w:t xml:space="preserve">137.84</w:t>
            </w:r>
          </w:p>
        </w:tc>
        <w:tc>
          <w:tcPr>
            <w:tcW w:w="1160" w:type="dxa"/>
            <w:tcBorders/>
            <w:vAlign w:val="center"/>
          </w:tcPr>
          <w:p>
            <w:pPr>
              <w:jc w:val="right"/>
            </w:pPr>
            <w:r>
              <w:rPr>
                <w:rFonts w:ascii="宋体" w:eastAsia="宋体" w:hAnsi="宋体" w:cs="宋体"/>
                <w:b w:val="0"/>
                <w:i w:val="0"/>
                <w:color w:val="000000"/>
                <w:sz w:val="14"/>
              </w:rPr>
              <w:t xml:space="preserve">96.54</w:t>
            </w:r>
          </w:p>
        </w:tc>
        <w:tc>
          <w:tcPr>
            <w:tcW w:w="1160" w:type="dxa"/>
            <w:tcBorders/>
            <w:vAlign w:val="center"/>
          </w:tcPr>
          <w:p>
            <w:pPr>
              <w:jc w:val="right"/>
            </w:pPr>
            <w:r>
              <w:rPr>
                <w:rFonts w:ascii="宋体" w:eastAsia="宋体" w:hAnsi="宋体" w:cs="宋体"/>
                <w:b w:val="0"/>
                <w:i w:val="0"/>
                <w:color w:val="000000"/>
                <w:sz w:val="14"/>
              </w:rPr>
              <w:t xml:space="preserve">92.75</w:t>
            </w:r>
          </w:p>
        </w:tc>
        <w:tc>
          <w:tcPr>
            <w:tcW w:w="1160" w:type="dxa"/>
            <w:tcBorders/>
            <w:vAlign w:val="center"/>
          </w:tcPr>
          <w:p>
            <w:pPr>
              <w:jc w:val="right"/>
            </w:pPr>
            <w:r>
              <w:rPr>
                <w:rFonts w:ascii="宋体" w:eastAsia="宋体" w:hAnsi="宋体" w:cs="宋体"/>
                <w:b w:val="0"/>
                <w:i w:val="0"/>
                <w:color w:val="000000"/>
                <w:sz w:val="14"/>
              </w:rPr>
              <w:t xml:space="preserve">0.55</w:t>
            </w:r>
          </w:p>
        </w:tc>
        <w:tc>
          <w:tcPr>
            <w:tcW w:w="1160" w:type="dxa"/>
            <w:tcBorders/>
            <w:vAlign w:val="center"/>
          </w:tcPr>
          <w:p>
            <w:pPr>
              <w:jc w:val="right"/>
            </w:pPr>
            <w:r>
              <w:rPr>
                <w:rFonts w:ascii="宋体" w:eastAsia="宋体" w:hAnsi="宋体" w:cs="宋体"/>
                <w:b w:val="0"/>
                <w:i w:val="0"/>
                <w:color w:val="000000"/>
                <w:sz w:val="14"/>
              </w:rPr>
              <w:t xml:space="preserve">3.24</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41.30</w:t>
            </w:r>
          </w:p>
        </w:tc>
        <w:tc>
          <w:tcPr>
            <w:tcW w:w="1160" w:type="dxa"/>
            <w:tcBorders/>
            <w:vAlign w:val="center"/>
          </w:tcPr>
          <w:p>
            <w:pPr>
              <w:jc w:val="right"/>
            </w:pPr>
            <w:r>
              <w:rPr>
                <w:rFonts w:ascii="宋体" w:eastAsia="宋体" w:hAnsi="宋体" w:cs="宋体"/>
                <w:b w:val="0"/>
                <w:i w:val="0"/>
                <w:color w:val="000000"/>
                <w:sz w:val="14"/>
              </w:rPr>
              <w:t xml:space="preserve">41.30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10.01</w:t>
            </w:r>
          </w:p>
        </w:tc>
        <w:tc>
          <w:tcPr>
            <w:tcW w:w="1160" w:type="dxa"/>
            <w:tcBorders/>
            <w:vAlign w:val="center"/>
          </w:tcPr>
          <w:p>
            <w:pPr>
              <w:jc w:val="right"/>
            </w:pPr>
            <w:r>
              <w:rPr>
                <w:rFonts w:ascii="宋体" w:eastAsia="宋体" w:hAnsi="宋体" w:cs="宋体"/>
                <w:b w:val="0"/>
                <w:i w:val="0"/>
                <w:color w:val="000000"/>
                <w:sz w:val="14"/>
              </w:rPr>
              <w:t xml:space="preserve">10.01</w:t>
            </w:r>
          </w:p>
        </w:tc>
        <w:tc>
          <w:tcPr>
            <w:tcW w:w="1160" w:type="dxa"/>
            <w:tcBorders/>
            <w:vAlign w:val="center"/>
          </w:tcPr>
          <w:p>
            <w:pPr>
              <w:jc w:val="right"/>
            </w:pPr>
            <w:r>
              <w:rPr>
                <w:rFonts w:ascii="宋体" w:eastAsia="宋体" w:hAnsi="宋体" w:cs="宋体"/>
                <w:b w:val="0"/>
                <w:i w:val="0"/>
                <w:color w:val="000000"/>
                <w:sz w:val="14"/>
              </w:rPr>
              <w:t xml:space="preserve">10.01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部门：三门峡市陕州区黄河河务局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132.85</w:t>
            </w:r>
          </w:p>
        </w:tc>
        <w:tc>
          <w:tcPr>
            <w:tcW w:w="1440" w:type="dxa"/>
            <w:tcBorders/>
            <w:vAlign w:val="center"/>
          </w:tcPr>
          <w:p>
            <w:pPr>
              <w:jc w:val="right"/>
            </w:pPr>
            <w:r>
              <w:rPr>
                <w:rFonts w:ascii="宋体" w:eastAsia="宋体" w:hAnsi="宋体" w:cs="宋体"/>
                <w:b w:val="0"/>
                <w:i w:val="0"/>
                <w:color w:val="000000"/>
                <w:sz w:val="17"/>
              </w:rPr>
              <w:t xml:space="preserve">128.71</w:t>
            </w:r>
          </w:p>
        </w:tc>
        <w:tc>
          <w:tcPr>
            <w:tcW w:w="1478" w:type="dxa"/>
            <w:tcBorders/>
            <w:vAlign w:val="center"/>
          </w:tcPr>
          <w:p>
            <w:pPr>
              <w:jc w:val="right"/>
            </w:pPr>
            <w:r>
              <w:rPr>
                <w:rFonts w:ascii="宋体" w:eastAsia="宋体" w:hAnsi="宋体" w:cs="宋体"/>
                <w:b w:val="0"/>
                <w:i w:val="0"/>
                <w:color w:val="000000"/>
                <w:sz w:val="17"/>
              </w:rPr>
              <w:t xml:space="preserve">4.14</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30301</w:t>
            </w:r>
          </w:p>
        </w:tc>
        <w:tc>
          <w:tcPr>
            <w:tcW w:w="2400" w:type="dxa"/>
            <w:tcBorders/>
            <w:vAlign w:val="center"/>
          </w:tcPr>
          <w:p>
            <w:pPr>
              <w:jc w:val="left"/>
            </w:pPr>
            <w:r>
              <w:rPr>
                <w:rFonts w:ascii="宋体" w:eastAsia="宋体" w:hAnsi="宋体" w:cs="宋体"/>
                <w:b w:val="0"/>
                <w:i w:val="0"/>
                <w:color w:val="000000"/>
                <w:sz w:val="17"/>
              </w:rPr>
              <w:t xml:space="preserve">离休费</w:t>
            </w:r>
          </w:p>
        </w:tc>
        <w:tc>
          <w:tcPr>
            <w:tcW w:w="2400" w:type="dxa"/>
            <w:tcBorders/>
            <w:vAlign w:val="center"/>
          </w:tcPr>
          <w:p>
            <w:pPr>
              <w:jc w:val="left"/>
            </w:pPr>
            <w:r>
              <w:rPr>
                <w:rFonts w:ascii="宋体" w:eastAsia="宋体" w:hAnsi="宋体" w:cs="宋体"/>
                <w:b w:val="0"/>
                <w:i w:val="0"/>
                <w:color w:val="000000"/>
                <w:sz w:val="17"/>
              </w:rPr>
              <w:t xml:space="preserve">50905</w:t>
            </w:r>
          </w:p>
          <w:p>
            <w:pPr>
              <w:jc w:val="left"/>
              <w:rPr/>
            </w:pP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6.40</w:t>
            </w:r>
          </w:p>
        </w:tc>
        <w:tc>
          <w:tcPr>
            <w:tcW w:w="1440" w:type="dxa"/>
            <w:tcBorders/>
            <w:vAlign w:val="center"/>
          </w:tcPr>
          <w:p>
            <w:pPr>
              <w:jc w:val="right"/>
            </w:pPr>
            <w:r>
              <w:rPr>
                <w:rFonts w:ascii="宋体" w:eastAsia="宋体" w:hAnsi="宋体" w:cs="宋体"/>
                <w:b w:val="0"/>
                <w:i w:val="0"/>
                <w:color w:val="000000"/>
                <w:sz w:val="17"/>
              </w:rPr>
              <w:t xml:space="preserve">5.50</w:t>
            </w:r>
          </w:p>
        </w:tc>
        <w:tc>
          <w:tcPr>
            <w:tcW w:w="1478" w:type="dxa"/>
            <w:tcBorders/>
            <w:vAlign w:val="center"/>
          </w:tcPr>
          <w:p>
            <w:pPr>
              <w:jc w:val="right"/>
            </w:pPr>
            <w:r>
              <w:rPr>
                <w:rFonts w:ascii="宋体" w:eastAsia="宋体" w:hAnsi="宋体" w:cs="宋体"/>
                <w:b w:val="0"/>
                <w:i w:val="0"/>
                <w:color w:val="000000"/>
                <w:sz w:val="17"/>
              </w:rPr>
              <w:t xml:space="preserve">0.90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13.12</w:t>
            </w:r>
          </w:p>
        </w:tc>
        <w:tc>
          <w:tcPr>
            <w:tcW w:w="1440" w:type="dxa"/>
            <w:tcBorders/>
            <w:vAlign w:val="center"/>
          </w:tcPr>
          <w:p>
            <w:pPr>
              <w:jc w:val="right"/>
            </w:pPr>
            <w:r>
              <w:rPr>
                <w:rFonts w:ascii="宋体" w:eastAsia="宋体" w:hAnsi="宋体" w:cs="宋体"/>
                <w:b w:val="0"/>
                <w:i w:val="0"/>
                <w:color w:val="000000"/>
                <w:sz w:val="17"/>
              </w:rPr>
              <w:t xml:space="preserve">13.12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6.78</w:t>
            </w:r>
          </w:p>
        </w:tc>
        <w:tc>
          <w:tcPr>
            <w:tcW w:w="1440" w:type="dxa"/>
            <w:tcBorders/>
            <w:vAlign w:val="center"/>
          </w:tcPr>
          <w:p>
            <w:pPr>
              <w:jc w:val="right"/>
            </w:pPr>
            <w:r>
              <w:rPr>
                <w:rFonts w:ascii="宋体" w:eastAsia="宋体" w:hAnsi="宋体" w:cs="宋体"/>
                <w:b w:val="0"/>
                <w:i w:val="0"/>
                <w:color w:val="000000"/>
                <w:sz w:val="17"/>
              </w:rPr>
              <w:t xml:space="preserve">6.78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6.05</w:t>
            </w:r>
          </w:p>
        </w:tc>
        <w:tc>
          <w:tcPr>
            <w:tcW w:w="1440" w:type="dxa"/>
            <w:tcBorders/>
            <w:vAlign w:val="center"/>
          </w:tcPr>
          <w:p>
            <w:pPr>
              <w:jc w:val="right"/>
            </w:pPr>
            <w:r>
              <w:rPr>
                <w:rFonts w:ascii="宋体" w:eastAsia="宋体" w:hAnsi="宋体" w:cs="宋体"/>
                <w:b w:val="0"/>
                <w:i w:val="0"/>
                <w:color w:val="000000"/>
                <w:sz w:val="17"/>
              </w:rPr>
              <w:t xml:space="preserve">6.05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1.06</w:t>
            </w:r>
          </w:p>
        </w:tc>
        <w:tc>
          <w:tcPr>
            <w:tcW w:w="1440" w:type="dxa"/>
            <w:tcBorders/>
            <w:vAlign w:val="center"/>
          </w:tcPr>
          <w:p>
            <w:pPr>
              <w:jc w:val="right"/>
            </w:pPr>
            <w:r>
              <w:rPr>
                <w:rFonts w:ascii="宋体" w:eastAsia="宋体" w:hAnsi="宋体" w:cs="宋体"/>
                <w:b w:val="0"/>
                <w:i w:val="0"/>
                <w:color w:val="000000"/>
                <w:sz w:val="17"/>
              </w:rPr>
              <w:t xml:space="preserve">1.06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0.55</w:t>
            </w:r>
          </w:p>
        </w:tc>
        <w:tc>
          <w:tcPr>
            <w:tcW w:w="1440" w:type="dxa"/>
            <w:tcBorders/>
            <w:vAlign w:val="center"/>
          </w:tcPr>
          <w:p>
            <w:pPr>
              <w:jc w:val="right"/>
            </w:pPr>
            <w:r>
              <w:rPr>
                <w:rFonts w:ascii="宋体" w:eastAsia="宋体" w:hAnsi="宋体" w:cs="宋体"/>
                <w:b w:val="0"/>
                <w:i w:val="0"/>
                <w:color w:val="000000"/>
                <w:sz w:val="17"/>
              </w:rPr>
              <w:t xml:space="preserve">0.55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85.64</w:t>
            </w:r>
          </w:p>
        </w:tc>
        <w:tc>
          <w:tcPr>
            <w:tcW w:w="1440" w:type="dxa"/>
            <w:tcBorders/>
            <w:vAlign w:val="center"/>
          </w:tcPr>
          <w:p>
            <w:pPr>
              <w:jc w:val="right"/>
            </w:pPr>
            <w:r>
              <w:rPr>
                <w:rFonts w:ascii="宋体" w:eastAsia="宋体" w:hAnsi="宋体" w:cs="宋体"/>
                <w:b w:val="0"/>
                <w:i w:val="0"/>
                <w:color w:val="000000"/>
                <w:sz w:val="17"/>
              </w:rPr>
              <w:t xml:space="preserve">85.64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1.29</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1.29</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 办公经费</w:t>
            </w:r>
          </w:p>
        </w:tc>
        <w:tc>
          <w:tcPr>
            <w:tcW w:w="1440" w:type="dxa"/>
            <w:tcBorders/>
            <w:vAlign w:val="center"/>
          </w:tcPr>
          <w:p>
            <w:pPr>
              <w:jc w:val="right"/>
            </w:pPr>
            <w:r>
              <w:rPr>
                <w:rFonts w:ascii="宋体" w:eastAsia="宋体" w:hAnsi="宋体" w:cs="宋体"/>
                <w:b w:val="0"/>
                <w:i w:val="0"/>
                <w:color w:val="000000"/>
                <w:sz w:val="17"/>
              </w:rPr>
              <w:t xml:space="preserve">1.95</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1.95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50103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10.01</w:t>
            </w:r>
          </w:p>
        </w:tc>
        <w:tc>
          <w:tcPr>
            <w:tcW w:w="1440" w:type="dxa"/>
            <w:tcBorders/>
            <w:vAlign w:val="center"/>
          </w:tcPr>
          <w:p>
            <w:pPr>
              <w:jc w:val="right"/>
            </w:pPr>
            <w:r>
              <w:rPr>
                <w:rFonts w:ascii="宋体" w:eastAsia="宋体" w:hAnsi="宋体" w:cs="宋体"/>
                <w:b w:val="0"/>
                <w:i w:val="0"/>
                <w:color w:val="000000"/>
                <w:sz w:val="17"/>
              </w:rPr>
              <w:t xml:space="preserve">10.01</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部门：三门峡市陕州区黄河河务局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174.15</w:t>
            </w:r>
          </w:p>
        </w:tc>
        <w:tc>
          <w:tcPr>
            <w:tcW w:w="920" w:type="dxa"/>
            <w:tcBorders/>
            <w:vAlign w:val="center"/>
          </w:tcPr>
          <w:p>
            <w:pPr>
              <w:jc w:val="right"/>
            </w:pPr>
            <w:r>
              <w:rPr>
                <w:rFonts w:ascii="宋体" w:eastAsia="宋体" w:hAnsi="宋体" w:cs="宋体"/>
                <w:b w:val="0"/>
                <w:i w:val="0"/>
                <w:color w:val="000000"/>
                <w:sz w:val="11"/>
              </w:rPr>
              <w:t xml:space="preserve">174.15</w:t>
            </w:r>
          </w:p>
        </w:tc>
        <w:tc>
          <w:tcPr>
            <w:tcW w:w="920" w:type="dxa"/>
            <w:tcBorders/>
            <w:vAlign w:val="center"/>
          </w:tcPr>
          <w:p>
            <w:pPr>
              <w:jc w:val="right"/>
            </w:pPr>
            <w:r>
              <w:rPr>
                <w:rFonts w:ascii="宋体" w:eastAsia="宋体" w:hAnsi="宋体" w:cs="宋体"/>
                <w:b w:val="0"/>
                <w:i w:val="0"/>
                <w:color w:val="000000"/>
                <w:sz w:val="11"/>
              </w:rPr>
              <w:t xml:space="preserve">174.15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707</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三门峡市陕州区黄河河务局</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174.15</w:t>
            </w:r>
          </w:p>
        </w:tc>
        <w:tc>
          <w:tcPr>
            <w:tcW w:w="920" w:type="dxa"/>
            <w:tcBorders/>
            <w:vAlign w:val="center"/>
          </w:tcPr>
          <w:p>
            <w:pPr>
              <w:jc w:val="right"/>
            </w:pPr>
            <w:r>
              <w:rPr>
                <w:rFonts w:ascii="宋体" w:eastAsia="宋体" w:hAnsi="宋体" w:cs="宋体"/>
                <w:b w:val="0"/>
                <w:i w:val="0"/>
                <w:color w:val="000000"/>
                <w:sz w:val="11"/>
              </w:rPr>
              <w:t xml:space="preserve">174.15</w:t>
            </w:r>
          </w:p>
        </w:tc>
        <w:tc>
          <w:tcPr>
            <w:tcW w:w="920" w:type="dxa"/>
            <w:tcBorders/>
            <w:vAlign w:val="center"/>
          </w:tcPr>
          <w:p>
            <w:pPr>
              <w:jc w:val="right"/>
            </w:pPr>
            <w:r>
              <w:rPr>
                <w:rFonts w:ascii="宋体" w:eastAsia="宋体" w:hAnsi="宋体" w:cs="宋体"/>
                <w:b w:val="0"/>
                <w:i w:val="0"/>
                <w:color w:val="000000"/>
                <w:sz w:val="11"/>
              </w:rPr>
              <w:t xml:space="preserve">174.15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离休费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6.40</w:t>
            </w:r>
          </w:p>
        </w:tc>
        <w:tc>
          <w:tcPr>
            <w:tcW w:w="920" w:type="dxa"/>
            <w:tcBorders/>
            <w:vAlign w:val="center"/>
          </w:tcPr>
          <w:p>
            <w:pPr>
              <w:jc w:val="right"/>
            </w:pPr>
            <w:r>
              <w:rPr>
                <w:rFonts w:ascii="宋体" w:eastAsia="宋体" w:hAnsi="宋体" w:cs="宋体"/>
                <w:b w:val="0"/>
                <w:i w:val="0"/>
                <w:color w:val="000000"/>
                <w:sz w:val="11"/>
              </w:rPr>
              <w:t xml:space="preserve">6.40</w:t>
            </w:r>
          </w:p>
        </w:tc>
        <w:tc>
          <w:tcPr>
            <w:tcW w:w="920" w:type="dxa"/>
            <w:tcBorders/>
            <w:vAlign w:val="center"/>
          </w:tcPr>
          <w:p>
            <w:pPr>
              <w:jc w:val="right"/>
            </w:pPr>
            <w:r>
              <w:rPr>
                <w:rFonts w:ascii="宋体" w:eastAsia="宋体" w:hAnsi="宋体" w:cs="宋体"/>
                <w:b w:val="0"/>
                <w:i w:val="0"/>
                <w:color w:val="000000"/>
                <w:sz w:val="11"/>
              </w:rPr>
              <w:t xml:space="preserve">6.40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13.12</w:t>
            </w:r>
          </w:p>
        </w:tc>
        <w:tc>
          <w:tcPr>
            <w:tcW w:w="920" w:type="dxa"/>
            <w:tcBorders/>
            <w:vAlign w:val="center"/>
          </w:tcPr>
          <w:p>
            <w:pPr>
              <w:jc w:val="right"/>
            </w:pPr>
            <w:r>
              <w:rPr>
                <w:rFonts w:ascii="宋体" w:eastAsia="宋体" w:hAnsi="宋体" w:cs="宋体"/>
                <w:b w:val="0"/>
                <w:i w:val="0"/>
                <w:color w:val="000000"/>
                <w:sz w:val="11"/>
              </w:rPr>
              <w:t xml:space="preserve">13.12</w:t>
            </w:r>
          </w:p>
        </w:tc>
        <w:tc>
          <w:tcPr>
            <w:tcW w:w="920" w:type="dxa"/>
            <w:tcBorders/>
            <w:vAlign w:val="center"/>
          </w:tcPr>
          <w:p>
            <w:pPr>
              <w:jc w:val="right"/>
            </w:pPr>
            <w:r>
              <w:rPr>
                <w:rFonts w:ascii="宋体" w:eastAsia="宋体" w:hAnsi="宋体" w:cs="宋体"/>
                <w:b w:val="0"/>
                <w:i w:val="0"/>
                <w:color w:val="000000"/>
                <w:sz w:val="11"/>
              </w:rPr>
              <w:t xml:space="preserve">13.12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6.78</w:t>
            </w:r>
          </w:p>
        </w:tc>
        <w:tc>
          <w:tcPr>
            <w:tcW w:w="920" w:type="dxa"/>
            <w:tcBorders/>
            <w:vAlign w:val="center"/>
          </w:tcPr>
          <w:p>
            <w:pPr>
              <w:jc w:val="right"/>
            </w:pPr>
            <w:r>
              <w:rPr>
                <w:rFonts w:ascii="宋体" w:eastAsia="宋体" w:hAnsi="宋体" w:cs="宋体"/>
                <w:b w:val="0"/>
                <w:i w:val="0"/>
                <w:color w:val="000000"/>
                <w:sz w:val="11"/>
              </w:rPr>
              <w:t xml:space="preserve">6.78</w:t>
            </w:r>
          </w:p>
        </w:tc>
        <w:tc>
          <w:tcPr>
            <w:tcW w:w="920" w:type="dxa"/>
            <w:tcBorders/>
            <w:vAlign w:val="center"/>
          </w:tcPr>
          <w:p>
            <w:pPr>
              <w:jc w:val="right"/>
            </w:pPr>
            <w:r>
              <w:rPr>
                <w:rFonts w:ascii="宋体" w:eastAsia="宋体" w:hAnsi="宋体" w:cs="宋体"/>
                <w:b w:val="0"/>
                <w:i w:val="0"/>
                <w:color w:val="000000"/>
                <w:sz w:val="11"/>
              </w:rPr>
              <w:t xml:space="preserve">6.78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6.05</w:t>
            </w:r>
          </w:p>
        </w:tc>
        <w:tc>
          <w:tcPr>
            <w:tcW w:w="920" w:type="dxa"/>
            <w:tcBorders/>
            <w:vAlign w:val="center"/>
          </w:tcPr>
          <w:p>
            <w:pPr>
              <w:jc w:val="right"/>
            </w:pPr>
            <w:r>
              <w:rPr>
                <w:rFonts w:ascii="宋体" w:eastAsia="宋体" w:hAnsi="宋体" w:cs="宋体"/>
                <w:b w:val="0"/>
                <w:i w:val="0"/>
                <w:color w:val="000000"/>
                <w:sz w:val="11"/>
              </w:rPr>
              <w:t xml:space="preserve">6.05</w:t>
            </w:r>
          </w:p>
        </w:tc>
        <w:tc>
          <w:tcPr>
            <w:tcW w:w="920" w:type="dxa"/>
            <w:tcBorders/>
            <w:vAlign w:val="center"/>
          </w:tcPr>
          <w:p>
            <w:pPr>
              <w:jc w:val="right"/>
            </w:pPr>
            <w:r>
              <w:rPr>
                <w:rFonts w:ascii="宋体" w:eastAsia="宋体" w:hAnsi="宋体" w:cs="宋体"/>
                <w:b w:val="0"/>
                <w:i w:val="0"/>
                <w:color w:val="000000"/>
                <w:sz w:val="11"/>
              </w:rPr>
              <w:t xml:space="preserve">6.05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1.06</w:t>
            </w:r>
          </w:p>
        </w:tc>
        <w:tc>
          <w:tcPr>
            <w:tcW w:w="920" w:type="dxa"/>
            <w:tcBorders/>
            <w:vAlign w:val="center"/>
          </w:tcPr>
          <w:p>
            <w:pPr>
              <w:jc w:val="right"/>
            </w:pPr>
            <w:r>
              <w:rPr>
                <w:rFonts w:ascii="宋体" w:eastAsia="宋体" w:hAnsi="宋体" w:cs="宋体"/>
                <w:b w:val="0"/>
                <w:i w:val="0"/>
                <w:color w:val="000000"/>
                <w:sz w:val="11"/>
              </w:rPr>
              <w:t xml:space="preserve">1.06</w:t>
            </w:r>
          </w:p>
        </w:tc>
        <w:tc>
          <w:tcPr>
            <w:tcW w:w="920" w:type="dxa"/>
            <w:tcBorders/>
            <w:vAlign w:val="center"/>
          </w:tcPr>
          <w:p>
            <w:pPr>
              <w:jc w:val="right"/>
            </w:pPr>
            <w:r>
              <w:rPr>
                <w:rFonts w:ascii="宋体" w:eastAsia="宋体" w:hAnsi="宋体" w:cs="宋体"/>
                <w:b w:val="0"/>
                <w:i w:val="0"/>
                <w:color w:val="000000"/>
                <w:sz w:val="11"/>
              </w:rPr>
              <w:t xml:space="preserve">1.06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0.55</w:t>
            </w:r>
          </w:p>
        </w:tc>
        <w:tc>
          <w:tcPr>
            <w:tcW w:w="920" w:type="dxa"/>
            <w:tcBorders/>
            <w:vAlign w:val="center"/>
          </w:tcPr>
          <w:p>
            <w:pPr>
              <w:jc w:val="right"/>
            </w:pPr>
            <w:r>
              <w:rPr>
                <w:rFonts w:ascii="宋体" w:eastAsia="宋体" w:hAnsi="宋体" w:cs="宋体"/>
                <w:b w:val="0"/>
                <w:i w:val="0"/>
                <w:color w:val="000000"/>
                <w:sz w:val="11"/>
              </w:rPr>
              <w:t xml:space="preserve">0.55</w:t>
            </w:r>
          </w:p>
        </w:tc>
        <w:tc>
          <w:tcPr>
            <w:tcW w:w="920" w:type="dxa"/>
            <w:tcBorders/>
            <w:vAlign w:val="center"/>
          </w:tcPr>
          <w:p>
            <w:pPr>
              <w:jc w:val="right"/>
            </w:pPr>
            <w:r>
              <w:rPr>
                <w:rFonts w:ascii="宋体" w:eastAsia="宋体" w:hAnsi="宋体" w:cs="宋体"/>
                <w:b w:val="0"/>
                <w:i w:val="0"/>
                <w:color w:val="000000"/>
                <w:sz w:val="11"/>
              </w:rPr>
              <w:t xml:space="preserve">0.55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126.94</w:t>
            </w:r>
          </w:p>
        </w:tc>
        <w:tc>
          <w:tcPr>
            <w:tcW w:w="920" w:type="dxa"/>
            <w:tcBorders/>
            <w:vAlign w:val="center"/>
          </w:tcPr>
          <w:p>
            <w:pPr>
              <w:jc w:val="right"/>
            </w:pPr>
            <w:r>
              <w:rPr>
                <w:rFonts w:ascii="宋体" w:eastAsia="宋体" w:hAnsi="宋体" w:cs="宋体"/>
                <w:b w:val="0"/>
                <w:i w:val="0"/>
                <w:color w:val="000000"/>
                <w:sz w:val="11"/>
              </w:rPr>
              <w:t xml:space="preserve">126.94</w:t>
            </w:r>
          </w:p>
        </w:tc>
        <w:tc>
          <w:tcPr>
            <w:tcW w:w="920" w:type="dxa"/>
            <w:tcBorders/>
            <w:vAlign w:val="center"/>
          </w:tcPr>
          <w:p>
            <w:pPr>
              <w:jc w:val="right"/>
            </w:pPr>
            <w:r>
              <w:rPr>
                <w:rFonts w:ascii="宋体" w:eastAsia="宋体" w:hAnsi="宋体" w:cs="宋体"/>
                <w:b w:val="0"/>
                <w:i w:val="0"/>
                <w:color w:val="000000"/>
                <w:sz w:val="11"/>
              </w:rPr>
              <w:t xml:space="preserve">126.94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1.29</w:t>
            </w:r>
          </w:p>
        </w:tc>
        <w:tc>
          <w:tcPr>
            <w:tcW w:w="920" w:type="dxa"/>
            <w:tcBorders/>
            <w:vAlign w:val="center"/>
          </w:tcPr>
          <w:p>
            <w:pPr>
              <w:jc w:val="right"/>
            </w:pPr>
            <w:r>
              <w:rPr>
                <w:rFonts w:ascii="宋体" w:eastAsia="宋体" w:hAnsi="宋体" w:cs="宋体"/>
                <w:b w:val="0"/>
                <w:i w:val="0"/>
                <w:color w:val="000000"/>
                <w:sz w:val="11"/>
              </w:rPr>
              <w:t xml:space="preserve">1.29</w:t>
            </w:r>
          </w:p>
        </w:tc>
        <w:tc>
          <w:tcPr>
            <w:tcW w:w="920" w:type="dxa"/>
            <w:tcBorders/>
            <w:vAlign w:val="center"/>
          </w:tcPr>
          <w:p>
            <w:pPr>
              <w:jc w:val="right"/>
            </w:pPr>
            <w:r>
              <w:rPr>
                <w:rFonts w:ascii="宋体" w:eastAsia="宋体" w:hAnsi="宋体" w:cs="宋体"/>
                <w:b w:val="0"/>
                <w:i w:val="0"/>
                <w:color w:val="000000"/>
                <w:sz w:val="11"/>
              </w:rPr>
              <w:t xml:space="preserve">1.29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1.95</w:t>
            </w:r>
          </w:p>
        </w:tc>
        <w:tc>
          <w:tcPr>
            <w:tcW w:w="920" w:type="dxa"/>
            <w:tcBorders/>
            <w:vAlign w:val="center"/>
          </w:tcPr>
          <w:p>
            <w:pPr>
              <w:jc w:val="right"/>
            </w:pPr>
            <w:r>
              <w:rPr>
                <w:rFonts w:ascii="宋体" w:eastAsia="宋体" w:hAnsi="宋体" w:cs="宋体"/>
                <w:b w:val="0"/>
                <w:i w:val="0"/>
                <w:color w:val="000000"/>
                <w:sz w:val="11"/>
              </w:rPr>
              <w:t xml:space="preserve">1.95</w:t>
            </w:r>
          </w:p>
        </w:tc>
        <w:tc>
          <w:tcPr>
            <w:tcW w:w="920" w:type="dxa"/>
            <w:tcBorders/>
            <w:vAlign w:val="center"/>
          </w:tcPr>
          <w:p>
            <w:pPr>
              <w:jc w:val="right"/>
            </w:pPr>
            <w:r>
              <w:rPr>
                <w:rFonts w:ascii="宋体" w:eastAsia="宋体" w:hAnsi="宋体" w:cs="宋体"/>
                <w:b w:val="0"/>
                <w:i w:val="0"/>
                <w:color w:val="000000"/>
                <w:sz w:val="11"/>
              </w:rPr>
              <w:t xml:space="preserve">1.95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920" w:type="dxa"/>
            <w:tcBorders/>
            <w:vAlign w:val="center"/>
          </w:tcPr>
          <w:p>
            <w:pPr>
              <w:jc w:val="right"/>
            </w:pPr>
            <w:r>
              <w:rPr>
                <w:rFonts w:ascii="宋体" w:eastAsia="宋体" w:hAnsi="宋体" w:cs="宋体"/>
                <w:b w:val="0"/>
                <w:i w:val="0"/>
                <w:color w:val="000000"/>
                <w:sz w:val="11"/>
              </w:rPr>
              <w:t xml:space="preserve">10.01</w:t>
            </w:r>
          </w:p>
        </w:tc>
        <w:tc>
          <w:tcPr>
            <w:tcW w:w="920" w:type="dxa"/>
            <w:tcBorders/>
            <w:vAlign w:val="center"/>
          </w:tcPr>
          <w:p>
            <w:pPr>
              <w:jc w:val="right"/>
            </w:pPr>
            <w:r>
              <w:rPr>
                <w:rFonts w:ascii="宋体" w:eastAsia="宋体" w:hAnsi="宋体" w:cs="宋体"/>
                <w:b w:val="0"/>
                <w:i w:val="0"/>
                <w:color w:val="000000"/>
                <w:sz w:val="11"/>
              </w:rPr>
              <w:t xml:space="preserve">10.01</w:t>
            </w:r>
          </w:p>
        </w:tc>
        <w:tc>
          <w:tcPr>
            <w:tcW w:w="920" w:type="dxa"/>
            <w:tcBorders/>
            <w:vAlign w:val="center"/>
          </w:tcPr>
          <w:p>
            <w:pPr>
              <w:jc w:val="right"/>
            </w:pPr>
            <w:r>
              <w:rPr>
                <w:rFonts w:ascii="宋体" w:eastAsia="宋体" w:hAnsi="宋体" w:cs="宋体"/>
                <w:b w:val="0"/>
                <w:i w:val="0"/>
                <w:color w:val="000000"/>
                <w:sz w:val="11"/>
              </w:rPr>
              <w:t xml:space="preserve">10.01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部门：三门峡市陕州区黄河河务局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部门：三门峡市陕州区黄河河务局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部门：三门峡市陕州区黄河河务局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41.30</w:t>
            </w:r>
          </w:p>
        </w:tc>
        <w:tc>
          <w:tcPr>
            <w:tcW w:w="1160" w:type="dxa"/>
            <w:tcBorders/>
            <w:vAlign w:val="center"/>
          </w:tcPr>
          <w:p>
            <w:pPr>
              <w:jc w:val="right"/>
            </w:pPr>
            <w:r>
              <w:rPr>
                <w:rFonts w:ascii="宋体" w:eastAsia="宋体" w:hAnsi="宋体" w:cs="宋体"/>
                <w:b w:val="0"/>
                <w:i w:val="0"/>
                <w:color w:val="000000"/>
                <w:sz w:val="14"/>
              </w:rPr>
              <w:t xml:space="preserve">41.30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707</w:t>
            </w:r>
          </w:p>
        </w:tc>
        <w:tc>
          <w:tcPr>
            <w:tcW w:w="1160" w:type="dxa"/>
            <w:tcBorders/>
            <w:vAlign w:val="center"/>
          </w:tcPr>
          <w:p>
            <w:pPr>
              <w:jc w:val="left"/>
            </w:pPr>
            <w:r>
              <w:rPr>
                <w:rFonts w:ascii="宋体" w:eastAsia="宋体" w:hAnsi="宋体" w:cs="宋体"/>
                <w:b w:val="0"/>
                <w:i w:val="0"/>
                <w:color w:val="000000"/>
                <w:sz w:val="14"/>
              </w:rPr>
              <w:t xml:space="preserve">三门峡市陕州区黄河河务局</w:t>
            </w:r>
          </w:p>
        </w:tc>
        <w:tc>
          <w:tcPr>
            <w:tcW w:w="1160" w:type="dxa"/>
            <w:tcBorders/>
            <w:vAlign w:val="center"/>
          </w:tcPr>
          <w:p>
            <w:pPr>
              <w:jc w:val="right"/>
            </w:pPr>
            <w:r>
              <w:rPr>
                <w:rFonts w:ascii="宋体" w:eastAsia="宋体" w:hAnsi="宋体" w:cs="宋体"/>
                <w:b w:val="0"/>
                <w:i w:val="0"/>
                <w:color w:val="000000"/>
                <w:sz w:val="14"/>
              </w:rPr>
              <w:t xml:space="preserve">41.30</w:t>
            </w:r>
          </w:p>
        </w:tc>
        <w:tc>
          <w:tcPr>
            <w:tcW w:w="1160" w:type="dxa"/>
            <w:tcBorders/>
            <w:vAlign w:val="center"/>
          </w:tcPr>
          <w:p>
            <w:pPr>
              <w:jc w:val="right"/>
            </w:pPr>
            <w:r>
              <w:rPr>
                <w:rFonts w:ascii="宋体" w:eastAsia="宋体" w:hAnsi="宋体" w:cs="宋体"/>
                <w:b w:val="0"/>
                <w:i w:val="0"/>
                <w:color w:val="000000"/>
                <w:sz w:val="14"/>
              </w:rPr>
              <w:t xml:space="preserve">41.30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2024年度移民工作经费</w:t>
            </w:r>
          </w:p>
        </w:tc>
        <w:tc>
          <w:tcPr>
            <w:tcW w:w="1160" w:type="dxa"/>
            <w:tcBorders/>
            <w:vAlign w:val="center"/>
          </w:tcPr>
          <w:p>
            <w:pPr>
              <w:jc w:val="left"/>
            </w:pPr>
            <w:r>
              <w:rPr>
                <w:rFonts w:ascii="宋体" w:eastAsia="宋体" w:hAnsi="宋体" w:cs="宋体"/>
                <w:b w:val="0"/>
                <w:i w:val="0"/>
                <w:color w:val="000000"/>
                <w:sz w:val="14"/>
              </w:rPr>
              <w:t xml:space="preserve">三门峡市陕州区黄河河务局</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2024年度第二批选调人员工资</w:t>
            </w:r>
          </w:p>
        </w:tc>
        <w:tc>
          <w:tcPr>
            <w:tcW w:w="1160" w:type="dxa"/>
            <w:tcBorders/>
            <w:vAlign w:val="center"/>
          </w:tcPr>
          <w:p>
            <w:pPr>
              <w:jc w:val="left"/>
            </w:pPr>
            <w:r>
              <w:rPr>
                <w:rFonts w:ascii="宋体" w:eastAsia="宋体" w:hAnsi="宋体" w:cs="宋体"/>
                <w:b w:val="0"/>
                <w:i w:val="0"/>
                <w:color w:val="000000"/>
                <w:sz w:val="14"/>
              </w:rPr>
              <w:t xml:space="preserve">三门峡市陕州区黄河河务局</w:t>
            </w:r>
          </w:p>
        </w:tc>
        <w:tc>
          <w:tcPr>
            <w:tcW w:w="1160" w:type="dxa"/>
            <w:tcBorders/>
            <w:vAlign w:val="center"/>
          </w:tcPr>
          <w:p>
            <w:pPr>
              <w:jc w:val="right"/>
            </w:pPr>
            <w:r>
              <w:rPr>
                <w:rFonts w:ascii="宋体" w:eastAsia="宋体" w:hAnsi="宋体" w:cs="宋体"/>
                <w:b w:val="0"/>
                <w:i w:val="0"/>
                <w:color w:val="000000"/>
                <w:sz w:val="14"/>
              </w:rPr>
              <w:t xml:space="preserve">35.30</w:t>
            </w:r>
          </w:p>
        </w:tc>
        <w:tc>
          <w:tcPr>
            <w:tcW w:w="1160" w:type="dxa"/>
            <w:tcBorders/>
            <w:vAlign w:val="center"/>
          </w:tcPr>
          <w:p>
            <w:pPr>
              <w:jc w:val="right"/>
            </w:pPr>
            <w:r>
              <w:rPr>
                <w:rFonts w:ascii="宋体" w:eastAsia="宋体" w:hAnsi="宋体" w:cs="宋体"/>
                <w:b w:val="0"/>
                <w:i w:val="0"/>
                <w:color w:val="000000"/>
                <w:sz w:val="14"/>
              </w:rPr>
              <w:t xml:space="preserve">35.30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部门：三门峡市陕州区黄河河务局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部门：三门峡市陕州区黄河河务局</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678"/>
        <w:gridCol w:w="831"/>
        <w:gridCol w:w="908"/>
        <w:gridCol w:w="447"/>
        <w:gridCol w:w="11217"/>
      </w:tblGrid>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年度履职目标</w:t>
            </w:r>
          </w:p>
        </w:tc>
        <w:tc>
          <w:tcPr>
            <w:tcW w:type="auto" w:w="0"/>
            <w:gridSpan w:val="4"/>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负责执行上级有关防汛（防凌）工作的方针、政策，督促、检查、指导沿黄各乡镇、行政村黄河防汛（防凌）工作；负责编制区防御黄河洪水预案并监督实施；负责管辖范围内应急度汛工程、水毁修复工程项目上报及管理；承担三门峡市陕州区防汛抗旱指挥部黄河防汛办公室的日常工作。</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D4D4D4"/>
              <w:right w:val="single" w:sz="4" w:space="0" w:color="000000"/>
            </w:tcBorders>
            <w:shd w:val="clear" w:color="auto" w:fill="FFFFFF"/>
            <w:vAlign w:val="center"/>
          </w:tcPr>
          <w:p>
            <w:pPr>
              <w:pStyle w:val="Normal_662559f8-3f6f-475b-8b14-02f71264d42c"/>
              <w:jc w:val="center"/>
              <w:rPr>
                <w:rFonts w:ascii="宋体" w:eastAsia="宋体" w:hAnsi="宋体" w:cs="宋体" w:hint="eastAsia"/>
                <w:i w:val="0"/>
                <w:iCs w:val="0"/>
                <w:color w:val="494949"/>
                <w:sz w:val="22"/>
                <w:szCs w:val="22"/>
                <w:u w:val="none"/>
              </w:rPr>
            </w:pPr>
          </w:p>
        </w:tc>
        <w:tc>
          <w:tcPr>
            <w:tcW w:type="auto" w:w="0"/>
            <w:gridSpan w:val="2"/>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任务名称</w:t>
            </w:r>
          </w:p>
        </w:tc>
        <w:tc>
          <w:tcPr>
            <w:tcW w:type="auto" w:w="0"/>
            <w:gridSpan w:val="2"/>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主要内容</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任务1</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负责国家治理黄河的有关法规和政策的贯彻落实；负责编制全县黄河库区的治理规划；负责拟定库区治理的有关规定并组织实施；负责国家批复的河道治理计划的组织实施。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任务2</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负责职权范围内的水行政执法，查处水事违法行为。</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年度主要任务</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任务3</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负责河南省三门峡黄河库区陕州区境内335米高程以下和小浪底库区陕州区境内275米高程以下建设项目及河道采砂的管理工作；牵头制定境内黄河滩涂开发利用整体规划，负责黄河滩涂开发工程的实施与管理工作。</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任务4</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负责河南三门峡黄河库区陕州区境内的防汛防凌工作。</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任务5</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负责河南三门峡黄河库区及小浪底库区陕州区境内的水土保持的规划与实施工作。</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任务6</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负责全区黄河河段、河道、堤防、岸线及水工程的建设与管理工作。</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任务7</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承办区政府交办的其他工作事项。</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vMerge w:val="restart"/>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预算情况  </w:t>
            </w:r>
          </w:p>
        </w:tc>
        <w:tc>
          <w:tcPr>
            <w:tcW w:type="auto" w:w="0"/>
            <w:gridSpan w:val="2"/>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部门预算总额（万元）</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174.15</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vMerge/>
            <w:tcBorders>
              <w:top w:val="nil"/>
              <w:left w:val="nil"/>
              <w:bottom w:val="single" w:sz="4" w:space="0" w:color="000000"/>
              <w:right w:val="single" w:sz="4" w:space="0" w:color="000000"/>
            </w:tcBorders>
            <w:shd w:val="clear" w:color="auto" w:fill="F1F1F1"/>
            <w:vAlign w:val="center"/>
          </w:tcPr>
          <w:p>
            <w:pPr>
              <w:pStyle w:val="Normal_662559f8-3f6f-475b-8b14-02f71264d42c"/>
              <w:jc w:val="center"/>
              <w:rPr>
                <w:rFonts w:ascii="宋体" w:eastAsia="宋体" w:hAnsi="宋体" w:cs="宋体" w:hint="eastAsia"/>
                <w:i w:val="0"/>
                <w:iCs w:val="0"/>
                <w:color w:val="494949"/>
                <w:sz w:val="22"/>
                <w:szCs w:val="22"/>
                <w:u w:val="none"/>
              </w:rPr>
            </w:pPr>
          </w:p>
        </w:tc>
        <w:tc>
          <w:tcPr>
            <w:tcW w:type="auto" w:w="0"/>
            <w:gridSpan w:val="2"/>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1、资金来源：（1）政府预算资金</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174.15</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vMerge/>
            <w:tcBorders>
              <w:top w:val="nil"/>
              <w:left w:val="nil"/>
              <w:bottom w:val="single" w:sz="4" w:space="0" w:color="000000"/>
              <w:right w:val="single" w:sz="4" w:space="0" w:color="000000"/>
            </w:tcBorders>
            <w:shd w:val="clear" w:color="auto" w:fill="F1F1F1"/>
            <w:vAlign w:val="center"/>
          </w:tcPr>
          <w:p>
            <w:pPr>
              <w:pStyle w:val="Normal_662559f8-3f6f-475b-8b14-02f71264d42c"/>
              <w:jc w:val="center"/>
              <w:rPr>
                <w:rFonts w:ascii="宋体" w:eastAsia="宋体" w:hAnsi="宋体" w:cs="宋体" w:hint="eastAsia"/>
                <w:i w:val="0"/>
                <w:iCs w:val="0"/>
                <w:color w:val="494949"/>
                <w:sz w:val="22"/>
                <w:szCs w:val="22"/>
                <w:u w:val="none"/>
              </w:rPr>
            </w:pPr>
          </w:p>
        </w:tc>
        <w:tc>
          <w:tcPr>
            <w:tcW w:type="auto" w:w="0"/>
            <w:gridSpan w:val="2"/>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       （2）财政专户管理资金</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vMerge/>
            <w:tcBorders>
              <w:top w:val="nil"/>
              <w:left w:val="nil"/>
              <w:bottom w:val="single" w:sz="4" w:space="0" w:color="000000"/>
              <w:right w:val="single" w:sz="4" w:space="0" w:color="000000"/>
            </w:tcBorders>
            <w:shd w:val="clear" w:color="auto" w:fill="F1F1F1"/>
            <w:vAlign w:val="center"/>
          </w:tcPr>
          <w:p>
            <w:pPr>
              <w:pStyle w:val="Normal_662559f8-3f6f-475b-8b14-02f71264d42c"/>
              <w:jc w:val="center"/>
              <w:rPr>
                <w:rFonts w:ascii="宋体" w:eastAsia="宋体" w:hAnsi="宋体" w:cs="宋体" w:hint="eastAsia"/>
                <w:i w:val="0"/>
                <w:iCs w:val="0"/>
                <w:color w:val="494949"/>
                <w:sz w:val="22"/>
                <w:szCs w:val="22"/>
                <w:u w:val="none"/>
              </w:rPr>
            </w:pPr>
          </w:p>
        </w:tc>
        <w:tc>
          <w:tcPr>
            <w:tcW w:type="auto" w:w="0"/>
            <w:gridSpan w:val="2"/>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       （3）单位资金</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vMerge/>
            <w:tcBorders>
              <w:top w:val="nil"/>
              <w:left w:val="nil"/>
              <w:bottom w:val="single" w:sz="4" w:space="0" w:color="000000"/>
              <w:right w:val="single" w:sz="4" w:space="0" w:color="000000"/>
            </w:tcBorders>
            <w:shd w:val="clear" w:color="auto" w:fill="F1F1F1"/>
            <w:vAlign w:val="center"/>
          </w:tcPr>
          <w:p>
            <w:pPr>
              <w:pStyle w:val="Normal_662559f8-3f6f-475b-8b14-02f71264d42c"/>
              <w:jc w:val="center"/>
              <w:rPr>
                <w:rFonts w:ascii="宋体" w:eastAsia="宋体" w:hAnsi="宋体" w:cs="宋体" w:hint="eastAsia"/>
                <w:i w:val="0"/>
                <w:iCs w:val="0"/>
                <w:color w:val="494949"/>
                <w:sz w:val="22"/>
                <w:szCs w:val="22"/>
                <w:u w:val="none"/>
              </w:rPr>
            </w:pPr>
          </w:p>
        </w:tc>
        <w:tc>
          <w:tcPr>
            <w:tcW w:type="auto" w:w="0"/>
            <w:gridSpan w:val="2"/>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2、资金结构：（1）基本支出</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132.85</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vMerge/>
            <w:tcBorders>
              <w:top w:val="nil"/>
              <w:left w:val="nil"/>
              <w:bottom w:val="single" w:sz="4" w:space="0" w:color="000000"/>
              <w:right w:val="single" w:sz="4" w:space="0" w:color="000000"/>
            </w:tcBorders>
            <w:shd w:val="clear" w:color="auto" w:fill="F1F1F1"/>
            <w:vAlign w:val="center"/>
          </w:tcPr>
          <w:p>
            <w:pPr>
              <w:pStyle w:val="Normal_662559f8-3f6f-475b-8b14-02f71264d42c"/>
              <w:jc w:val="center"/>
              <w:rPr>
                <w:rFonts w:ascii="宋体" w:eastAsia="宋体" w:hAnsi="宋体" w:cs="宋体" w:hint="eastAsia"/>
                <w:i w:val="0"/>
                <w:iCs w:val="0"/>
                <w:color w:val="494949"/>
                <w:sz w:val="22"/>
                <w:szCs w:val="22"/>
                <w:u w:val="none"/>
              </w:rPr>
            </w:pPr>
          </w:p>
        </w:tc>
        <w:tc>
          <w:tcPr>
            <w:tcW w:type="auto" w:w="0"/>
            <w:gridSpan w:val="2"/>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       （2）项目支出</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41.30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一级指标</w:t>
            </w:r>
          </w:p>
        </w:tc>
        <w:tc>
          <w:tcPr>
            <w:tcW w:type="auto" w:w="0"/>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二级指标</w:t>
            </w:r>
          </w:p>
        </w:tc>
        <w:tc>
          <w:tcPr>
            <w:tcW w:type="auto" w:w="0"/>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三级指标</w:t>
            </w:r>
          </w:p>
        </w:tc>
        <w:tc>
          <w:tcPr>
            <w:tcW w:type="auto" w:w="0"/>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指标值</w:t>
            </w:r>
          </w:p>
        </w:tc>
        <w:tc>
          <w:tcPr>
            <w:tcW w:type="auto" w:w="0"/>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指标值说明</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工作目标管理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年度履职目标相关性</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相关</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工作目标管理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工作任务科学性</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科学</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工作目标管理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绩效指标合理性</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合理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预算和财务管理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预算编制完整性</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完整</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1.部门所有收入是否全部纳入部门预算；2.部门支出预算是否统筹各类资金来源，全部纳入部门预算管理。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预算和财务管理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专项资金细化率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专项资金细化率=（已细化到具体市县和承担单位的资金数/部门参与分配资金总数）×100%。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预算和财务管理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预算执行率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≥95%</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预算执行率=（预算完成数/预算数）×100%。预算完成数指部门实际执行的预算数；预算数指财政部门批复的本年度部门的（调整）预算数。</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预算和财务管理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预算调整率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≤30%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预算和财务管理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结转结余率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≤15%</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结转结余率=结转结余总额/预算数*100%。结转结余总额是指部门本年度的结转结余资金之和。预算数是指财政部门批复的本年度部门的（调整）预算数。</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预算和财务管理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“三公经费”控制率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“三公经费”控制率=本年度“三公经费”实际支出数/“三公经费”预算数*100%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预算和财务管理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政府采购执行率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≥90%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政府采购执行率=（实际政府采购金额/政府采购预算数）×100%。政府采购预算：采购机关根据事业发展计划和行政任务编制的、并经过规定程序批准的年度政府采购计划。</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预算和财务管理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决算真实性</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真实</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反映本部门决算工作情况。决算编制数据是否账表一致，即决算报表数据与会计账簿数据是否一致。</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预算和财务管理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资金使用合规性</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合规</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预算和财务管理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管理制度健全性</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健全</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预算和财务管理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预决算信息公开性</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公开</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预算和财务管理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资产管理规范性</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规范</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绩效管理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绩效目标编制完成率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部门（单位）按要求编制绩效目标的项目数量占应编制绩效目标项目总数的比重。部门目标编制完成率=已完成绩效目标编制项目数量/部门应编制绩效目标项目总数*100%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绩效管理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绩效监控完成率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部门（单位）按要求实施绩效监控的项目数量占应实施绩效监控项目总数的比重。部门绩效监控完成率=已完成绩效监控项目数量/部门项目总数*100%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绩效管理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绩效自评完成率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部门（单位）按要求实施绩效自评的项目数量占应实施绩效自评项目总数的比重。部门绩效自评完成率=已完成评价项目数量/部门项目总数*100%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绩效管理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部门绩效评价完成率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部门重点绩效评价项目评价完成情况。部门绩效评价完成率=已完成评价项目数量/部门重点绩效评价项目数*100%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绩效管理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评价结果应用率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绩效监控、单位自评、部门绩效评价、财政重点绩效评价结果应用情况。评价结果应用率=评价提出的意见建议采纳数/提出的意见建议总数*100%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产出指标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重点工作任务完成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重点工作1计划完成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反映部门重点工作完成率</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产出指标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重点工作任务完成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重点工作2计划完成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反映部门重点工作完成率</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产出指标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重点工作任务完成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重点工作3计划完成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反映部门重点工作完成率</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产出指标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重点工作任务完成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重点工作4计划完成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反映部门重点工作完成率</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产出指标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重点工作任务完成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重点工作5计划完成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反映部门重点工作完成率</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产出指标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重点工作任务完成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重点工作6计划完成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反映部门重点工作完成率</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产出指标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重点工作任务完成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重点工作7计划完成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反映部门重点工作完成率</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产出指标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履职目标实现</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年度工作人目标率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反映本部门制定的年度工作目标达成情况。分项具体列示本部门年度工作目标达成情况，相关情况应予以细化、量化表述。</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产出指标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履职目标实现</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年度工作人目标率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完成当年防汛工作、河道管理、区政府交办的各项工作。</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产出指标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履职效益</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年度工作履职效益</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完成当年防汛工作、河道管理、区政府交办的各项工作。</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效益指标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满意度</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社会公众满意度</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≥90%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反映社会公众满意度</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效益指标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满意度</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服务对象满意度</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≥90%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反映服务对象满意度</w:t>
            </w:r>
          </w:p>
        </w:tc>
      </w:tr>
    </w:tbl>
    <w:p>
      <w:pPr>
        <w:pStyle w:val="Normal_662559f8-3f6f-475b-8b14-02f71264d42c"/>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2438"/>
        <w:gridCol w:w="3020"/>
        <w:gridCol w:w="745"/>
        <w:gridCol w:w="745"/>
        <w:gridCol w:w="428"/>
        <w:gridCol w:w="428"/>
        <w:gridCol w:w="851"/>
        <w:gridCol w:w="851"/>
        <w:gridCol w:w="1062"/>
        <w:gridCol w:w="1062"/>
        <w:gridCol w:w="639"/>
        <w:gridCol w:w="639"/>
        <w:gridCol w:w="639"/>
        <w:gridCol w:w="534"/>
      </w:tblGrid>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55"/>
        </w:trPr>
        <w:tc>
          <w:tcPr>
            <w:tcW w:type="auto" w:w="0"/>
            <w:vMerge w:val="restart"/>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单位编码（项目编码）</w:t>
            </w:r>
          </w:p>
        </w:tc>
        <w:tc>
          <w:tcPr>
            <w:tcW w:type="auto" w:w="0"/>
            <w:vMerge w:val="restart"/>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项目单位 （项目名称）</w:t>
            </w:r>
          </w:p>
        </w:tc>
        <w:tc>
          <w:tcPr>
            <w:tcW w:type="auto" w:w="0"/>
            <w:gridSpan w:val="4"/>
            <w:vMerge w:val="restart"/>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项目金额（万元）</w:t>
            </w:r>
          </w:p>
        </w:tc>
        <w:tc>
          <w:tcPr>
            <w:tcW w:type="auto" w:w="0"/>
            <w:gridSpan w:val="8"/>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绩效目标</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vMerge/>
            <w:tcBorders>
              <w:top w:val="nil"/>
              <w:left w:val="nil"/>
              <w:bottom w:val="single" w:sz="4" w:space="0" w:color="000000"/>
              <w:right w:val="single" w:sz="4" w:space="0" w:color="000000"/>
            </w:tcBorders>
            <w:shd w:val="clear" w:color="auto" w:fill="F1F1F1"/>
            <w:vAlign w:val="center"/>
          </w:tcPr>
          <w:p>
            <w:pPr>
              <w:pStyle w:val="Normal_662559f8-3f6f-475b-8b14-02f71264d42c"/>
              <w:jc w:val="center"/>
              <w:rPr>
                <w:rFonts w:ascii="宋体" w:eastAsia="宋体" w:hAnsi="宋体" w:cs="宋体" w:hint="eastAsia"/>
                <w:i w:val="0"/>
                <w:iCs w:val="0"/>
                <w:color w:val="494949"/>
                <w:sz w:val="22"/>
                <w:szCs w:val="22"/>
                <w:u w:val="none"/>
              </w:rPr>
            </w:pPr>
          </w:p>
        </w:tc>
        <w:tc>
          <w:tcPr>
            <w:tcW w:type="auto" w:w="0"/>
            <w:vMerge/>
            <w:tcBorders>
              <w:top w:val="nil"/>
              <w:left w:val="nil"/>
              <w:bottom w:val="single" w:sz="4" w:space="0" w:color="000000"/>
              <w:right w:val="single" w:sz="4" w:space="0" w:color="000000"/>
            </w:tcBorders>
            <w:shd w:val="clear" w:color="auto" w:fill="F1F1F1"/>
            <w:vAlign w:val="center"/>
          </w:tcPr>
          <w:p>
            <w:pPr>
              <w:pStyle w:val="Normal_662559f8-3f6f-475b-8b14-02f71264d42c"/>
              <w:jc w:val="center"/>
              <w:rPr>
                <w:rFonts w:ascii="宋体" w:eastAsia="宋体" w:hAnsi="宋体" w:cs="宋体" w:hint="eastAsia"/>
                <w:i w:val="0"/>
                <w:iCs w:val="0"/>
                <w:color w:val="000000"/>
                <w:sz w:val="22"/>
                <w:szCs w:val="22"/>
                <w:u w:val="none"/>
              </w:rPr>
            </w:pPr>
          </w:p>
        </w:tc>
        <w:tc>
          <w:tcPr>
            <w:tcW w:type="auto" w:w="0"/>
            <w:gridSpan w:val="4"/>
            <w:vMerge/>
            <w:tcBorders>
              <w:top w:val="nil"/>
              <w:left w:val="nil"/>
              <w:bottom w:val="single" w:sz="4" w:space="0" w:color="000000"/>
              <w:right w:val="single" w:sz="4" w:space="0" w:color="000000"/>
            </w:tcBorders>
            <w:shd w:val="clear" w:color="auto" w:fill="F1F1F1"/>
            <w:vAlign w:val="center"/>
          </w:tcPr>
          <w:p>
            <w:pPr>
              <w:pStyle w:val="Normal_662559f8-3f6f-475b-8b14-02f71264d42c"/>
              <w:jc w:val="center"/>
              <w:rPr>
                <w:rFonts w:ascii="宋体" w:eastAsia="宋体" w:hAnsi="宋体" w:cs="宋体" w:hint="eastAsia"/>
                <w:i w:val="0"/>
                <w:iCs w:val="0"/>
                <w:color w:val="494949"/>
                <w:sz w:val="22"/>
                <w:szCs w:val="22"/>
                <w:u w:val="none"/>
              </w:rPr>
            </w:pPr>
          </w:p>
        </w:tc>
        <w:tc>
          <w:tcPr>
            <w:tcW w:type="auto" w:w="0"/>
            <w:gridSpan w:val="2"/>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成本指标  </w:t>
            </w:r>
          </w:p>
        </w:tc>
        <w:tc>
          <w:tcPr>
            <w:tcW w:type="auto" w:w="0"/>
            <w:gridSpan w:val="2"/>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产出指标  </w:t>
            </w:r>
          </w:p>
        </w:tc>
        <w:tc>
          <w:tcPr>
            <w:tcW w:type="auto" w:w="0"/>
            <w:gridSpan w:val="2"/>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效益指标  </w:t>
            </w:r>
          </w:p>
        </w:tc>
        <w:tc>
          <w:tcPr>
            <w:tcW w:type="auto" w:w="0"/>
            <w:gridSpan w:val="2"/>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满意度指标  </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tcW w:type="auto" w:w="0"/>
            <w:vMerge/>
            <w:tcBorders>
              <w:top w:val="nil"/>
              <w:left w:val="nil"/>
              <w:bottom w:val="single" w:sz="4" w:space="0" w:color="000000"/>
              <w:right w:val="single" w:sz="4" w:space="0" w:color="000000"/>
            </w:tcBorders>
            <w:shd w:val="clear" w:color="auto" w:fill="F1F1F1"/>
            <w:vAlign w:val="center"/>
          </w:tcPr>
          <w:p>
            <w:pPr>
              <w:pStyle w:val="Normal_662559f8-3f6f-475b-8b14-02f71264d42c"/>
              <w:jc w:val="center"/>
              <w:rPr>
                <w:rFonts w:ascii="宋体" w:eastAsia="宋体" w:hAnsi="宋体" w:cs="宋体" w:hint="eastAsia"/>
                <w:i w:val="0"/>
                <w:iCs w:val="0"/>
                <w:color w:val="494949"/>
                <w:sz w:val="22"/>
                <w:szCs w:val="22"/>
                <w:u w:val="none"/>
              </w:rPr>
            </w:pPr>
          </w:p>
        </w:tc>
        <w:tc>
          <w:tcPr>
            <w:tcW w:type="auto" w:w="0"/>
            <w:vMerge/>
            <w:tcBorders>
              <w:top w:val="nil"/>
              <w:left w:val="nil"/>
              <w:bottom w:val="single" w:sz="4" w:space="0" w:color="000000"/>
              <w:right w:val="single" w:sz="4" w:space="0" w:color="000000"/>
            </w:tcBorders>
            <w:shd w:val="clear" w:color="auto" w:fill="F1F1F1"/>
            <w:vAlign w:val="center"/>
          </w:tcPr>
          <w:p>
            <w:pPr>
              <w:pStyle w:val="Normal_662559f8-3f6f-475b-8b14-02f71264d42c"/>
              <w:jc w:val="center"/>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资金总额</w:t>
            </w:r>
          </w:p>
        </w:tc>
        <w:tc>
          <w:tcPr>
            <w:tcW w:type="auto" w:w="0"/>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政府预算资金</w:t>
            </w:r>
          </w:p>
        </w:tc>
        <w:tc>
          <w:tcPr>
            <w:tcW w:type="auto" w:w="0"/>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财政专户管理资金</w:t>
            </w:r>
          </w:p>
        </w:tc>
        <w:tc>
          <w:tcPr>
            <w:tcW w:type="auto" w:w="0"/>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单位资金</w:t>
            </w:r>
          </w:p>
        </w:tc>
        <w:tc>
          <w:tcPr>
            <w:tcW w:type="auto" w:w="0"/>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三级指标</w:t>
            </w:r>
          </w:p>
        </w:tc>
        <w:tc>
          <w:tcPr>
            <w:tcW w:type="auto" w:w="0"/>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指标值</w:t>
            </w:r>
          </w:p>
        </w:tc>
        <w:tc>
          <w:tcPr>
            <w:tcW w:type="auto" w:w="0"/>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三级指标</w:t>
            </w:r>
          </w:p>
        </w:tc>
        <w:tc>
          <w:tcPr>
            <w:tcW w:type="auto" w:w="0"/>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指标值</w:t>
            </w:r>
          </w:p>
        </w:tc>
        <w:tc>
          <w:tcPr>
            <w:tcW w:type="auto" w:w="0"/>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三级指标</w:t>
            </w:r>
          </w:p>
        </w:tc>
        <w:tc>
          <w:tcPr>
            <w:tcW w:type="auto" w:w="0"/>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指标值</w:t>
            </w:r>
          </w:p>
        </w:tc>
        <w:tc>
          <w:tcPr>
            <w:tcW w:type="auto" w:w="0"/>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三级指标</w:t>
            </w:r>
          </w:p>
        </w:tc>
        <w:tc>
          <w:tcPr>
            <w:tcW w:type="auto" w:w="0"/>
            <w:tcBorders>
              <w:top w:val="nil"/>
              <w:left w:val="nil"/>
              <w:bottom w:val="single" w:sz="4" w:space="0" w:color="000000"/>
              <w:right w:val="single" w:sz="4" w:space="0" w:color="000000"/>
            </w:tcBorders>
            <w:shd w:val="clear" w:color="auto" w:fill="F1F1F1"/>
            <w:vAlign w:val="center"/>
          </w:tcPr>
          <w:p>
            <w:pPr>
              <w:pStyle w:val="Normal_662559f8-3f6f-475b-8b14-02f71264d42c"/>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rPr>
              <w:t xml:space="preserve">指标值</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vAlign w:val="center"/>
          </w:tcPr>
          <w:p>
            <w:pPr>
              <w:pStyle w:val="Normal_662559f8-3f6f-475b-8b14-02f71264d42c"/>
              <w:jc w:val="left"/>
              <w:rPr>
                <w:rFonts w:ascii="宋体" w:eastAsia="宋体" w:hAnsi="宋体" w:cs="宋体" w:hint="eastAsia"/>
                <w:i w:val="0"/>
                <w:iCs w:val="0"/>
                <w:color w:val="494949"/>
                <w:sz w:val="22"/>
                <w:szCs w:val="22"/>
                <w:u w:val="none"/>
              </w:rPr>
            </w:pPr>
          </w:p>
        </w:tc>
        <w:tc>
          <w:tcPr>
            <w:tcW w:type="auto" w:w="0"/>
            <w:tcBorders>
              <w:top w:val="nil"/>
              <w:left w:val="nil"/>
              <w:bottom w:val="single" w:sz="4" w:space="0" w:color="000000"/>
              <w:right w:val="single" w:sz="4" w:space="0" w:color="000000"/>
            </w:tcBorders>
            <w:shd w:val="clear" w:color="auto" w:fill="FFFFFF"/>
            <w:vAlign w:val="center"/>
          </w:tcPr>
          <w:p>
            <w:pPr>
              <w:pStyle w:val="Normal_662559f8-3f6f-475b-8b14-02f71264d42c"/>
              <w:jc w:val="left"/>
              <w:rPr>
                <w:rFonts w:ascii="宋体" w:eastAsia="宋体" w:hAnsi="宋体" w:cs="宋体" w:hint="eastAsia"/>
                <w:i w:val="0"/>
                <w:iCs w:val="0"/>
                <w:color w:val="494949"/>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vAlign w:val="center"/>
          </w:tcPr>
          <w:p>
            <w:pPr>
              <w:pStyle w:val="Normal_662559f8-3f6f-475b-8b14-02f71264d42c"/>
              <w:jc w:val="center"/>
              <w:rPr>
                <w:rFonts w:ascii="宋体" w:eastAsia="宋体" w:hAnsi="宋体" w:cs="宋体" w:hint="eastAsia"/>
                <w:i w:val="0"/>
                <w:iCs w:val="0"/>
                <w:color w:val="494949"/>
                <w:sz w:val="22"/>
                <w:szCs w:val="22"/>
                <w:u w:val="none"/>
              </w:rPr>
            </w:pPr>
          </w:p>
        </w:tc>
        <w:tc>
          <w:tcPr>
            <w:tcW w:type="auto" w:w="0"/>
            <w:tcBorders>
              <w:top w:val="nil"/>
              <w:left w:val="nil"/>
              <w:bottom w:val="single" w:sz="4" w:space="0" w:color="000000"/>
              <w:right w:val="single" w:sz="4" w:space="0" w:color="000000"/>
            </w:tcBorders>
            <w:shd w:val="clear" w:color="auto" w:fill="FFFFFF"/>
            <w:vAlign w:val="center"/>
          </w:tcPr>
          <w:p>
            <w:pPr>
              <w:pStyle w:val="Normal_662559f8-3f6f-475b-8b14-02f71264d42c"/>
              <w:jc w:val="center"/>
              <w:rPr>
                <w:rFonts w:ascii="宋体" w:eastAsia="宋体" w:hAnsi="宋体" w:cs="宋体" w:hint="eastAsia"/>
                <w:i w:val="0"/>
                <w:iCs w:val="0"/>
                <w:color w:val="494949"/>
                <w:sz w:val="22"/>
                <w:szCs w:val="22"/>
                <w:u w:val="none"/>
              </w:rPr>
            </w:pPr>
          </w:p>
        </w:tc>
        <w:tc>
          <w:tcPr>
            <w:tcW w:type="auto" w:w="0"/>
            <w:tcBorders>
              <w:top w:val="nil"/>
              <w:left w:val="nil"/>
              <w:bottom w:val="single" w:sz="4" w:space="0" w:color="000000"/>
              <w:right w:val="single" w:sz="4" w:space="0" w:color="000000"/>
            </w:tcBorders>
            <w:shd w:val="clear" w:color="auto" w:fill="FFFFFF"/>
            <w:vAlign w:val="center"/>
          </w:tcPr>
          <w:p>
            <w:pPr>
              <w:pStyle w:val="Normal_662559f8-3f6f-475b-8b14-02f71264d42c"/>
              <w:jc w:val="center"/>
              <w:rPr>
                <w:rFonts w:ascii="宋体" w:eastAsia="宋体" w:hAnsi="宋体" w:cs="宋体" w:hint="eastAsia"/>
                <w:i w:val="0"/>
                <w:iCs w:val="0"/>
                <w:color w:val="494949"/>
                <w:sz w:val="22"/>
                <w:szCs w:val="22"/>
                <w:u w:val="none"/>
              </w:rPr>
            </w:pPr>
          </w:p>
        </w:tc>
        <w:tc>
          <w:tcPr>
            <w:tcW w:type="auto" w:w="0"/>
            <w:tcBorders>
              <w:top w:val="nil"/>
              <w:left w:val="nil"/>
              <w:bottom w:val="single" w:sz="4" w:space="0" w:color="000000"/>
              <w:right w:val="single" w:sz="4" w:space="0" w:color="000000"/>
            </w:tcBorders>
            <w:shd w:val="clear" w:color="auto" w:fill="FFFFFF"/>
            <w:vAlign w:val="center"/>
          </w:tcPr>
          <w:p>
            <w:pPr>
              <w:pStyle w:val="Normal_662559f8-3f6f-475b-8b14-02f71264d42c"/>
              <w:jc w:val="center"/>
              <w:rPr>
                <w:rFonts w:ascii="宋体" w:eastAsia="宋体" w:hAnsi="宋体" w:cs="宋体" w:hint="eastAsia"/>
                <w:i w:val="0"/>
                <w:iCs w:val="0"/>
                <w:color w:val="494949"/>
                <w:sz w:val="22"/>
                <w:szCs w:val="22"/>
                <w:u w:val="none"/>
              </w:rPr>
            </w:pPr>
          </w:p>
        </w:tc>
        <w:tc>
          <w:tcPr>
            <w:tcW w:type="auto" w:w="0"/>
            <w:tcBorders>
              <w:top w:val="nil"/>
              <w:left w:val="nil"/>
              <w:bottom w:val="single" w:sz="4" w:space="0" w:color="000000"/>
              <w:right w:val="single" w:sz="4" w:space="0" w:color="000000"/>
            </w:tcBorders>
            <w:shd w:val="clear" w:color="auto" w:fill="FFFFFF"/>
            <w:vAlign w:val="center"/>
          </w:tcPr>
          <w:p>
            <w:pPr>
              <w:pStyle w:val="Normal_662559f8-3f6f-475b-8b14-02f71264d42c"/>
              <w:jc w:val="center"/>
              <w:rPr>
                <w:rFonts w:ascii="宋体" w:eastAsia="宋体" w:hAnsi="宋体" w:cs="宋体" w:hint="eastAsia"/>
                <w:i w:val="0"/>
                <w:iCs w:val="0"/>
                <w:color w:val="494949"/>
                <w:sz w:val="22"/>
                <w:szCs w:val="22"/>
                <w:u w:val="none"/>
              </w:rPr>
            </w:pPr>
          </w:p>
        </w:tc>
        <w:tc>
          <w:tcPr>
            <w:tcW w:type="auto" w:w="0"/>
            <w:tcBorders>
              <w:top w:val="nil"/>
              <w:left w:val="nil"/>
              <w:bottom w:val="single" w:sz="4" w:space="0" w:color="000000"/>
              <w:right w:val="single" w:sz="4" w:space="0" w:color="000000"/>
            </w:tcBorders>
            <w:shd w:val="clear" w:color="auto" w:fill="FFFFFF"/>
            <w:vAlign w:val="center"/>
          </w:tcPr>
          <w:p>
            <w:pPr>
              <w:pStyle w:val="Normal_662559f8-3f6f-475b-8b14-02f71264d42c"/>
              <w:jc w:val="center"/>
              <w:rPr>
                <w:rFonts w:ascii="宋体" w:eastAsia="宋体" w:hAnsi="宋体" w:cs="宋体" w:hint="eastAsia"/>
                <w:i w:val="0"/>
                <w:iCs w:val="0"/>
                <w:color w:val="494949"/>
                <w:sz w:val="22"/>
                <w:szCs w:val="22"/>
                <w:u w:val="none"/>
              </w:rPr>
            </w:pPr>
          </w:p>
        </w:tc>
        <w:tc>
          <w:tcPr>
            <w:tcW w:type="auto" w:w="0"/>
            <w:tcBorders>
              <w:top w:val="nil"/>
              <w:left w:val="nil"/>
              <w:bottom w:val="single" w:sz="4" w:space="0" w:color="000000"/>
              <w:right w:val="single" w:sz="4" w:space="0" w:color="000000"/>
            </w:tcBorders>
            <w:shd w:val="clear" w:color="auto" w:fill="FFFFFF"/>
            <w:vAlign w:val="center"/>
          </w:tcPr>
          <w:p>
            <w:pPr>
              <w:pStyle w:val="Normal_662559f8-3f6f-475b-8b14-02f71264d42c"/>
              <w:jc w:val="center"/>
              <w:rPr>
                <w:rFonts w:ascii="宋体" w:eastAsia="宋体" w:hAnsi="宋体" w:cs="宋体" w:hint="eastAsia"/>
                <w:i w:val="0"/>
                <w:iCs w:val="0"/>
                <w:color w:val="494949"/>
                <w:sz w:val="22"/>
                <w:szCs w:val="22"/>
                <w:u w:val="none"/>
              </w:rPr>
            </w:pPr>
          </w:p>
        </w:tc>
        <w:tc>
          <w:tcPr>
            <w:tcW w:type="auto" w:w="0"/>
            <w:tcBorders>
              <w:top w:val="nil"/>
              <w:left w:val="nil"/>
              <w:bottom w:val="single" w:sz="4" w:space="0" w:color="000000"/>
              <w:right w:val="single" w:sz="4" w:space="0" w:color="000000"/>
            </w:tcBorders>
            <w:shd w:val="clear" w:color="auto" w:fill="FFFFFF"/>
            <w:vAlign w:val="center"/>
          </w:tcPr>
          <w:p>
            <w:pPr>
              <w:pStyle w:val="Normal_662559f8-3f6f-475b-8b14-02f71264d42c"/>
              <w:jc w:val="center"/>
              <w:rPr>
                <w:rFonts w:ascii="宋体" w:eastAsia="宋体" w:hAnsi="宋体" w:cs="宋体" w:hint="eastAsia"/>
                <w:i w:val="0"/>
                <w:iCs w:val="0"/>
                <w:color w:val="494949"/>
                <w:sz w:val="22"/>
                <w:szCs w:val="22"/>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707</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41.30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41.30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707001</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三门峡市陕州区黄河河务局</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41.30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41.30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411203240000000009207</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2024年度移民工作经费</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6.00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6.00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60000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60000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21</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21</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满意</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90%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有效</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有效</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合格</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合格</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好</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好</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良好</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良好</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按时完成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按时完成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好转</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好转</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411203240000000009608</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2024年度第二批选调人员工资</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35.30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35.30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353000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353000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合格</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合格</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满意</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90%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有效</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有效</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按时完成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按时完成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好</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好</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jc w:val="right"/>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良好</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良好</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4</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4</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好转</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好转</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662559f8-3f6f-475b-8b14-02f71264d42c"/>
              <w:rPr>
                <w:rFonts w:ascii="宋体" w:eastAsia="宋体" w:hAnsi="宋体" w:cs="宋体" w:hint="eastAsia"/>
                <w:i w:val="0"/>
                <w:iCs w:val="0"/>
                <w:color w:val="000000"/>
                <w:sz w:val="22"/>
                <w:szCs w:val="22"/>
                <w:u w:val="none"/>
              </w:rPr>
            </w:pPr>
          </w:p>
        </w:tc>
      </w:tr>
    </w:tbl>
    <w:p>
      <w:pPr>
        <w:pStyle w:val="Normal_662559f8-3f6f-475b-8b14-02f71264d42c"/>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70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662559f8-3f6f-475b-8b14-02f71264d42c">
    <w:name w:val="Normal_662559f8-3f6f-475b-8b14-02f71264d42c"/>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