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14:textOutline w14:w="7972" w14:cap="sq" w14:cmpd="sng">
            <w14:solidFill>
              <w14:srgbClr w14:val="000000"/>
            </w14:solidFill>
            <w14:prstDash w14:val="solid"/>
            <w14:bevel/>
          </w14:textOutline>
        </w:rPr>
        <w:t>2</w:t>
      </w:r>
      <w:r>
        <w:rPr>
          <w:rFonts w:hint="eastAsia" w:ascii="宋体" w:hAnsi="宋体" w:eastAsia="宋体" w:cs="宋体"/>
          <w:b/>
          <w:bCs/>
          <w:spacing w:val="10"/>
          <w:sz w:val="43"/>
          <w:szCs w:val="43"/>
          <w14:textOutline w14:w="7972" w14:cap="sq" w14:cmpd="sng">
            <w14:solidFill>
              <w14:srgbClr w14:val="000000"/>
            </w14:solidFill>
            <w14:prstDash w14:val="solid"/>
            <w14:bevel/>
          </w14:textOutline>
        </w:rPr>
        <w:t>02</w:t>
      </w:r>
      <w:r>
        <w:rPr>
          <w:rFonts w:hint="eastAsia" w:ascii="宋体" w:hAnsi="宋体" w:eastAsia="宋体" w:cs="宋体"/>
          <w:b/>
          <w:bCs/>
          <w:spacing w:val="10"/>
          <w:sz w:val="43"/>
          <w:szCs w:val="43"/>
          <w:lang w:val="en-US" w:eastAsia="zh-CN"/>
          <w14:textOutline w14:w="7972" w14:cap="sq" w14:cmpd="sng">
            <w14:solidFill>
              <w14:srgbClr w14:val="000000"/>
            </w14:solidFill>
            <w14:prstDash w14:val="solid"/>
            <w14:bevel/>
          </w14:textOutline>
        </w:rPr>
        <w:t>4</w:t>
      </w:r>
      <w:r>
        <w:rPr>
          <w:rFonts w:hint="eastAsia" w:ascii="宋体" w:hAnsi="宋体" w:eastAsia="宋体" w:cs="宋体"/>
          <w:b/>
          <w:bCs/>
          <w:spacing w:val="10"/>
          <w:sz w:val="43"/>
          <w:szCs w:val="43"/>
          <w14:textOutline w14:w="7972" w14:cap="sq" w14:cmpd="sng">
            <w14:solidFill>
              <w14:srgbClr w14:val="000000"/>
            </w14:solidFill>
            <w14:prstDash w14:val="solid"/>
            <w14:bevel/>
          </w14:textOutline>
        </w:rPr>
        <w:t>年</w:t>
      </w:r>
      <w:r>
        <w:rPr>
          <w:rFonts w:hint="eastAsia" w:ascii="宋体" w:hAnsi="宋体" w:eastAsia="宋体" w:cs="宋体"/>
          <w:b/>
          <w:bCs/>
          <w:sz w:val="43"/>
          <w:szCs w:val="43"/>
          <w14:textOutline w14:w="7972" w14:cap="sq" w14:cmpd="sng">
            <w14:solidFill>
              <w14:srgbClr w14:val="000000"/>
            </w14:solidFill>
            <w14:prstDash w14:val="solid"/>
            <w14:bevel/>
          </w14:textOutline>
        </w:rPr>
        <w:t>三门峡市陕州区应急管理局</w:t>
      </w:r>
      <w:r>
        <w:rPr>
          <w:rFonts w:hint="eastAsia" w:ascii="宋体" w:hAnsi="宋体" w:eastAsia="宋体" w:cs="宋体"/>
          <w:b/>
          <w:bCs/>
          <w:spacing w:val="10"/>
          <w:sz w:val="43"/>
          <w:szCs w:val="43"/>
          <w14:textOutline w14:w="7972" w14:cap="sq" w14:cmpd="sng">
            <w14:solidFill>
              <w14:srgbClr w14:val="000000"/>
            </w14:solidFill>
            <w14:prstDash w14:val="solid"/>
            <w14:bevel/>
          </w14:textOutline>
        </w:rPr>
        <w:t>部门</w:t>
      </w:r>
      <w:r>
        <w:rPr>
          <w:rFonts w:hint="eastAsia" w:ascii="宋体" w:hAnsi="宋体" w:eastAsia="宋体" w:cs="宋体"/>
          <w:b/>
          <w:bCs/>
          <w:spacing w:val="10"/>
          <w:sz w:val="43"/>
          <w:szCs w:val="43"/>
          <w:lang w:eastAsia="zh-CN"/>
          <w14:textOutline w14:w="7972" w14:cap="sq" w14:cmpd="sng">
            <w14:solidFill>
              <w14:srgbClr w14:val="000000"/>
            </w14:solidFill>
            <w14:prstDash w14:val="solid"/>
            <w14:bevel/>
          </w14:textOutline>
        </w:rPr>
        <w:t>（</w:t>
      </w:r>
      <w:r>
        <w:rPr>
          <w:rFonts w:hint="eastAsia" w:ascii="宋体" w:hAnsi="宋体" w:eastAsia="宋体" w:cs="宋体"/>
          <w:b/>
          <w:bCs/>
          <w:spacing w:val="10"/>
          <w:sz w:val="43"/>
          <w:szCs w:val="43"/>
          <w:lang w:val="en-US" w:eastAsia="zh-CN"/>
          <w14:textOutline w14:w="7972" w14:cap="sq" w14:cmpd="sng">
            <w14:solidFill>
              <w14:srgbClr w14:val="000000"/>
            </w14:solidFill>
            <w14:prstDash w14:val="solid"/>
            <w14:bevel/>
          </w14:textOutline>
        </w:rPr>
        <w:t>单位</w:t>
      </w:r>
      <w:r>
        <w:rPr>
          <w:rFonts w:hint="eastAsia" w:ascii="宋体" w:hAnsi="宋体" w:eastAsia="宋体" w:cs="宋体"/>
          <w:b/>
          <w:bCs/>
          <w:spacing w:val="10"/>
          <w:sz w:val="43"/>
          <w:szCs w:val="43"/>
          <w:lang w:eastAsia="zh-CN"/>
          <w14:textOutline w14:w="7972" w14:cap="sq" w14:cmpd="sng">
            <w14:solidFill>
              <w14:srgbClr w14:val="000000"/>
            </w14:solidFill>
            <w14:prstDash w14:val="solid"/>
            <w14:bevel/>
          </w14:textOutline>
        </w:rPr>
        <w:t>）</w:t>
      </w:r>
      <w:r>
        <w:rPr>
          <w:rFonts w:hint="eastAsia" w:ascii="宋体" w:hAnsi="宋体" w:eastAsia="宋体" w:cs="宋体"/>
          <w:b/>
          <w:bCs/>
          <w:spacing w:val="10"/>
          <w:sz w:val="43"/>
          <w:szCs w:val="43"/>
          <w14:textOutline w14:w="7972" w14:cap="sq" w14:cmpd="sng">
            <w14:solidFill>
              <w14:srgbClr w14:val="000000"/>
            </w14:solidFill>
            <w14:prstDash w14:val="solid"/>
            <w14:bevel/>
          </w14:textOutline>
        </w:rPr>
        <w:t>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z w:val="43"/>
          <w:szCs w:val="43"/>
        </w:rPr>
      </w:pPr>
      <w:r>
        <w:rPr>
          <w:rFonts w:hint="eastAsia" w:ascii="宋体" w:hAnsi="宋体" w:eastAsia="宋体" w:cs="宋体"/>
          <w:b/>
          <w:bCs/>
          <w:spacing w:val="-21"/>
          <w:sz w:val="43"/>
          <w:szCs w:val="43"/>
          <w14:textOutline w14:w="7972" w14:cap="sq" w14:cmpd="sng">
            <w14:solidFill>
              <w14:srgbClr w14:val="000000"/>
            </w14:solidFill>
            <w14:prstDash w14:val="solid"/>
            <w14:bevel/>
          </w14:textOutline>
        </w:rPr>
        <w:t>目</w:t>
      </w:r>
      <w:r>
        <w:rPr>
          <w:rFonts w:hint="eastAsia" w:ascii="宋体" w:hAnsi="宋体" w:eastAsia="宋体" w:cs="宋体"/>
          <w:b/>
          <w:bCs/>
          <w:spacing w:val="-20"/>
          <w:sz w:val="43"/>
          <w:szCs w:val="43"/>
          <w14:textOutline w14:w="7972" w14:cap="sq" w14:cmpd="sng">
            <w14:solidFill>
              <w14:srgbClr w14:val="000000"/>
            </w14:solidFill>
            <w14:prstDash w14:val="solid"/>
            <w14:bevel/>
          </w14:textOutline>
        </w:rPr>
        <w:t>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z w:val="31"/>
          <w:szCs w:val="31"/>
        </w:rPr>
      </w:pPr>
      <w:r>
        <w:rPr>
          <w:rFonts w:ascii="黑体" w:hAnsi="黑体" w:eastAsia="黑体" w:cs="黑体"/>
          <w:spacing w:val="11"/>
          <w:sz w:val="31"/>
          <w:szCs w:val="31"/>
        </w:rPr>
        <w:t>第一部分</w:t>
      </w:r>
      <w:r>
        <w:rPr>
          <w:rFonts w:hint="eastAsia" w:ascii="黑体" w:hAnsi="黑体" w:eastAsia="黑体" w:cs="黑体"/>
          <w:spacing w:val="11"/>
          <w:sz w:val="31"/>
          <w:szCs w:val="31"/>
          <w:lang w:val="en-US" w:eastAsia="zh-CN"/>
        </w:rPr>
        <w:t xml:space="preserve">  </w:t>
      </w:r>
      <w:r>
        <w:rPr>
          <w:rFonts w:hint="eastAsia" w:ascii="黑体" w:hAnsi="黑体" w:eastAsia="黑体" w:cs="黑体"/>
          <w:sz w:val="31"/>
          <w:szCs w:val="31"/>
        </w:rPr>
        <w:t>三门峡市陕州区应急管理局</w:t>
      </w:r>
      <w:r>
        <w:rPr>
          <w:rFonts w:ascii="黑体" w:hAnsi="黑体" w:eastAsia="黑体" w:cs="黑体"/>
          <w:spacing w:val="11"/>
          <w:sz w:val="31"/>
          <w:szCs w:val="31"/>
        </w:rPr>
        <w:t>部门</w:t>
      </w:r>
      <w:r>
        <w:rPr>
          <w:rFonts w:hint="eastAsia" w:ascii="黑体" w:hAnsi="黑体" w:eastAsia="黑体" w:cs="黑体"/>
          <w:spacing w:val="11"/>
          <w:sz w:val="31"/>
          <w:szCs w:val="31"/>
          <w:lang w:eastAsia="zh-CN"/>
        </w:rPr>
        <w:t>（</w:t>
      </w:r>
      <w:r>
        <w:rPr>
          <w:rFonts w:hint="eastAsia" w:ascii="黑体" w:hAnsi="黑体" w:eastAsia="黑体" w:cs="黑体"/>
          <w:spacing w:val="11"/>
          <w:sz w:val="31"/>
          <w:szCs w:val="31"/>
          <w:lang w:val="en-US" w:eastAsia="zh-CN"/>
        </w:rPr>
        <w:t>单位</w:t>
      </w:r>
      <w:r>
        <w:rPr>
          <w:rFonts w:hint="eastAsia" w:ascii="黑体" w:hAnsi="黑体" w:eastAsia="黑体" w:cs="黑体"/>
          <w:spacing w:val="11"/>
          <w:sz w:val="31"/>
          <w:szCs w:val="31"/>
          <w:lang w:eastAsia="zh-CN"/>
        </w:rPr>
        <w:t>）</w:t>
      </w:r>
      <w:r>
        <w:rPr>
          <w:rFonts w:ascii="黑体" w:hAnsi="黑体" w:eastAsia="黑体" w:cs="黑体"/>
          <w:spacing w:val="11"/>
          <w:sz w:val="31"/>
          <w:szCs w:val="31"/>
        </w:rPr>
        <w:t>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hAnsi="仿宋" w:eastAsia="仿宋" w:cs="仿宋"/>
          <w:sz w:val="31"/>
          <w:szCs w:val="31"/>
        </w:rPr>
      </w:pPr>
      <w:r>
        <w:rPr>
          <w:rFonts w:ascii="仿宋" w:hAnsi="仿宋" w:eastAsia="仿宋" w:cs="仿宋"/>
          <w:color w:val="313131"/>
          <w:spacing w:val="7"/>
          <w:sz w:val="31"/>
          <w:szCs w:val="31"/>
        </w:rPr>
        <w:t>一、主要职</w:t>
      </w:r>
      <w:r>
        <w:rPr>
          <w:rFonts w:ascii="仿宋" w:hAnsi="仿宋" w:eastAsia="仿宋" w:cs="仿宋"/>
          <w:color w:val="313131"/>
          <w:spacing w:val="6"/>
          <w:sz w:val="31"/>
          <w:szCs w:val="31"/>
        </w:rPr>
        <w:t>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hAnsi="仿宋" w:eastAsia="仿宋" w:cs="仿宋"/>
          <w:sz w:val="31"/>
          <w:szCs w:val="31"/>
        </w:rPr>
      </w:pPr>
      <w:r>
        <w:rPr>
          <w:rFonts w:ascii="仿宋" w:hAnsi="仿宋" w:eastAsia="仿宋" w:cs="仿宋"/>
          <w:color w:val="313131"/>
          <w:spacing w:val="6"/>
          <w:sz w:val="31"/>
          <w:szCs w:val="31"/>
        </w:rPr>
        <w:t>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hAnsi="仿宋" w:eastAsia="仿宋" w:cs="仿宋"/>
          <w:sz w:val="31"/>
          <w:szCs w:val="31"/>
        </w:rPr>
      </w:pPr>
      <w:r>
        <w:rPr>
          <w:rFonts w:ascii="仿宋" w:hAnsi="仿宋" w:eastAsia="仿宋" w:cs="仿宋"/>
          <w:color w:val="313131"/>
          <w:spacing w:val="17"/>
          <w:sz w:val="31"/>
          <w:szCs w:val="31"/>
        </w:rPr>
        <w:t>三</w:t>
      </w:r>
      <w:r>
        <w:rPr>
          <w:rFonts w:ascii="仿宋" w:hAnsi="仿宋" w:eastAsia="仿宋" w:cs="仿宋"/>
          <w:color w:val="313131"/>
          <w:spacing w:val="9"/>
          <w:sz w:val="31"/>
          <w:szCs w:val="31"/>
        </w:rPr>
        <w:t>、部门所属预算单位构成情况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rPr>
      </w:pPr>
      <w:r>
        <w:rPr>
          <w:rFonts w:ascii="黑体" w:hAnsi="黑体" w:eastAsia="黑体" w:cs="黑体"/>
          <w:spacing w:val="11"/>
          <w:sz w:val="31"/>
          <w:szCs w:val="31"/>
        </w:rPr>
        <w:t>第二部分</w:t>
      </w:r>
      <w:r>
        <w:rPr>
          <w:rFonts w:hint="eastAsia" w:ascii="黑体" w:hAnsi="黑体" w:eastAsia="黑体" w:cs="黑体"/>
          <w:spacing w:val="11"/>
          <w:sz w:val="31"/>
          <w:szCs w:val="31"/>
          <w:lang w:val="en-US" w:eastAsia="zh-CN"/>
        </w:rPr>
        <w:t xml:space="preserve">  </w:t>
      </w:r>
      <w:r>
        <w:rPr>
          <w:rFonts w:hint="eastAsia" w:ascii="黑体" w:hAnsi="黑体" w:eastAsia="黑体" w:cs="黑体"/>
          <w:spacing w:val="11"/>
          <w:sz w:val="31"/>
          <w:szCs w:val="31"/>
        </w:rPr>
        <w:t>三门峡市陕州区应急管理局</w:t>
      </w:r>
      <w:r>
        <w:rPr>
          <w:rFonts w:ascii="黑体" w:hAnsi="黑体" w:eastAsia="黑体" w:cs="黑体"/>
          <w:spacing w:val="11"/>
          <w:sz w:val="31"/>
          <w:szCs w:val="31"/>
        </w:rPr>
        <w:t>部门</w:t>
      </w:r>
      <w:r>
        <w:rPr>
          <w:rFonts w:hint="eastAsia" w:ascii="黑体" w:hAnsi="黑体" w:eastAsia="黑体" w:cs="黑体"/>
          <w:spacing w:val="11"/>
          <w:sz w:val="31"/>
          <w:szCs w:val="31"/>
          <w:lang w:eastAsia="zh-CN"/>
        </w:rPr>
        <w:t>（</w:t>
      </w:r>
      <w:r>
        <w:rPr>
          <w:rFonts w:hint="eastAsia" w:ascii="黑体" w:hAnsi="黑体" w:eastAsia="黑体" w:cs="黑体"/>
          <w:spacing w:val="11"/>
          <w:sz w:val="31"/>
          <w:szCs w:val="31"/>
          <w:lang w:val="en-US" w:eastAsia="zh-CN"/>
        </w:rPr>
        <w:t>单位</w:t>
      </w:r>
      <w:r>
        <w:rPr>
          <w:rFonts w:hint="eastAsia" w:ascii="黑体" w:hAnsi="黑体" w:eastAsia="黑体" w:cs="黑体"/>
          <w:spacing w:val="11"/>
          <w:sz w:val="31"/>
          <w:szCs w:val="31"/>
          <w:lang w:eastAsia="zh-CN"/>
        </w:rPr>
        <w:t>）</w:t>
      </w:r>
      <w:r>
        <w:rPr>
          <w:rFonts w:ascii="黑体" w:hAnsi="黑体" w:eastAsia="黑体" w:cs="黑体"/>
          <w:spacing w:val="11"/>
          <w:sz w:val="31"/>
          <w:szCs w:val="31"/>
        </w:rPr>
        <w:t>202</w:t>
      </w:r>
      <w:r>
        <w:rPr>
          <w:rFonts w:hint="eastAsia" w:ascii="黑体" w:hAnsi="黑体" w:eastAsia="黑体" w:cs="黑体"/>
          <w:spacing w:val="11"/>
          <w:sz w:val="31"/>
          <w:szCs w:val="31"/>
          <w:lang w:val="en-US" w:eastAsia="zh-CN"/>
        </w:rPr>
        <w:t>4</w:t>
      </w:r>
      <w:r>
        <w:rPr>
          <w:rFonts w:ascii="黑体" w:hAnsi="黑体" w:eastAsia="黑体" w:cs="黑体"/>
          <w:spacing w:val="11"/>
          <w:sz w:val="31"/>
          <w:szCs w:val="31"/>
        </w:rPr>
        <w:t>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rPr>
      </w:pPr>
      <w:r>
        <w:rPr>
          <w:rFonts w:ascii="黑体" w:hAnsi="黑体" w:eastAsia="黑体" w:cs="黑体"/>
          <w:spacing w:val="11"/>
          <w:sz w:val="31"/>
          <w:szCs w:val="31"/>
        </w:rPr>
        <w:t>第三部分</w:t>
      </w:r>
      <w:r>
        <w:rPr>
          <w:rFonts w:hint="eastAsia" w:ascii="黑体" w:hAnsi="黑体" w:eastAsia="黑体" w:cs="黑体"/>
          <w:spacing w:val="11"/>
          <w:sz w:val="31"/>
          <w:szCs w:val="31"/>
          <w:lang w:val="en-US" w:eastAsia="zh-CN"/>
        </w:rPr>
        <w:t xml:space="preserve">  </w:t>
      </w:r>
      <w:r>
        <w:rPr>
          <w:rFonts w:ascii="黑体" w:hAnsi="黑体" w:eastAsia="黑体" w:cs="黑体"/>
          <w:spacing w:val="11"/>
          <w:sz w:val="31"/>
          <w:szCs w:val="31"/>
        </w:rPr>
        <w:t>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rPr>
      </w:pPr>
      <w:r>
        <w:rPr>
          <w:rFonts w:ascii="黑体" w:hAnsi="黑体" w:eastAsia="黑体" w:cs="黑体"/>
          <w:spacing w:val="11"/>
          <w:sz w:val="31"/>
          <w:szCs w:val="31"/>
        </w:rPr>
        <w:t>附件：</w:t>
      </w:r>
      <w:r>
        <w:rPr>
          <w:rFonts w:hint="eastAsia" w:ascii="黑体" w:hAnsi="黑体" w:eastAsia="黑体" w:cs="黑体"/>
          <w:spacing w:val="11"/>
          <w:sz w:val="31"/>
          <w:szCs w:val="31"/>
        </w:rPr>
        <w:t>三门峡市陕州区应急管理局</w:t>
      </w:r>
      <w:r>
        <w:rPr>
          <w:rFonts w:ascii="黑体" w:hAnsi="黑体" w:eastAsia="黑体" w:cs="黑体"/>
          <w:spacing w:val="11"/>
          <w:sz w:val="31"/>
          <w:szCs w:val="31"/>
        </w:rPr>
        <w:t>202</w:t>
      </w:r>
      <w:r>
        <w:rPr>
          <w:rFonts w:hint="eastAsia" w:ascii="黑体" w:hAnsi="黑体" w:eastAsia="黑体" w:cs="黑体"/>
          <w:spacing w:val="11"/>
          <w:sz w:val="31"/>
          <w:szCs w:val="31"/>
          <w:lang w:val="en-US" w:eastAsia="zh-CN"/>
        </w:rPr>
        <w:t>4</w:t>
      </w:r>
      <w:r>
        <w:rPr>
          <w:rFonts w:ascii="黑体" w:hAnsi="黑体" w:eastAsia="黑体" w:cs="黑体"/>
          <w:spacing w:val="11"/>
          <w:sz w:val="31"/>
          <w:szCs w:val="31"/>
        </w:rPr>
        <w:t>年度部门</w:t>
      </w:r>
      <w:r>
        <w:rPr>
          <w:rFonts w:hint="eastAsia" w:ascii="黑体" w:hAnsi="黑体" w:eastAsia="黑体" w:cs="黑体"/>
          <w:spacing w:val="11"/>
          <w:sz w:val="31"/>
          <w:szCs w:val="31"/>
          <w:lang w:eastAsia="zh-CN"/>
        </w:rPr>
        <w:t>（</w:t>
      </w:r>
      <w:r>
        <w:rPr>
          <w:rFonts w:hint="eastAsia" w:ascii="黑体" w:hAnsi="黑体" w:eastAsia="黑体" w:cs="黑体"/>
          <w:spacing w:val="11"/>
          <w:sz w:val="31"/>
          <w:szCs w:val="31"/>
          <w:lang w:val="en-US" w:eastAsia="zh-CN"/>
        </w:rPr>
        <w:t>单位</w:t>
      </w:r>
      <w:r>
        <w:rPr>
          <w:rFonts w:hint="eastAsia" w:ascii="黑体" w:hAnsi="黑体" w:eastAsia="黑体" w:cs="黑体"/>
          <w:spacing w:val="11"/>
          <w:sz w:val="31"/>
          <w:szCs w:val="31"/>
          <w:lang w:eastAsia="zh-CN"/>
        </w:rPr>
        <w:t>）</w:t>
      </w:r>
      <w:r>
        <w:rPr>
          <w:rFonts w:ascii="黑体" w:hAnsi="黑体" w:eastAsia="黑体" w:cs="黑体"/>
          <w:spacing w:val="11"/>
          <w:sz w:val="31"/>
          <w:szCs w:val="31"/>
        </w:rPr>
        <w:t>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hAnsi="仿宋" w:eastAsia="仿宋" w:cs="仿宋"/>
          <w:sz w:val="31"/>
          <w:szCs w:val="31"/>
        </w:rPr>
      </w:pPr>
      <w:r>
        <w:rPr>
          <w:rFonts w:ascii="仿宋" w:hAnsi="仿宋" w:eastAsia="仿宋" w:cs="仿宋"/>
          <w:spacing w:val="11"/>
          <w:sz w:val="31"/>
          <w:szCs w:val="31"/>
        </w:rPr>
        <w:t>一</w:t>
      </w:r>
      <w:r>
        <w:rPr>
          <w:rFonts w:ascii="仿宋" w:hAnsi="仿宋" w:eastAsia="仿宋" w:cs="仿宋"/>
          <w:spacing w:val="9"/>
          <w:sz w:val="31"/>
          <w:szCs w:val="31"/>
        </w:rPr>
        <w:t>、部门收支总体情况表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hAnsi="仿宋" w:eastAsia="仿宋" w:cs="仿宋"/>
          <w:sz w:val="31"/>
          <w:szCs w:val="31"/>
        </w:rPr>
      </w:pPr>
      <w:r>
        <w:rPr>
          <w:rFonts w:ascii="仿宋" w:hAnsi="仿宋" w:eastAsia="仿宋" w:cs="仿宋"/>
          <w:spacing w:val="16"/>
          <w:sz w:val="31"/>
          <w:szCs w:val="31"/>
        </w:rPr>
        <w:t>二</w:t>
      </w:r>
      <w:r>
        <w:rPr>
          <w:rFonts w:ascii="仿宋" w:hAnsi="仿宋" w:eastAsia="仿宋" w:cs="仿宋"/>
          <w:spacing w:val="8"/>
          <w:sz w:val="31"/>
          <w:szCs w:val="31"/>
        </w:rPr>
        <w:t>、部门收入总体情况表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hAnsi="仿宋" w:eastAsia="仿宋" w:cs="仿宋"/>
          <w:sz w:val="31"/>
          <w:szCs w:val="31"/>
        </w:rPr>
      </w:pPr>
      <w:r>
        <w:rPr>
          <w:rFonts w:ascii="仿宋" w:hAnsi="仿宋" w:eastAsia="仿宋" w:cs="仿宋"/>
          <w:spacing w:val="9"/>
          <w:sz w:val="31"/>
          <w:szCs w:val="31"/>
        </w:rPr>
        <w:t>三、部门支出总体情况</w:t>
      </w:r>
      <w:r>
        <w:rPr>
          <w:rFonts w:ascii="仿宋" w:hAnsi="仿宋" w:eastAsia="仿宋" w:cs="仿宋"/>
          <w:spacing w:val="8"/>
          <w:sz w:val="31"/>
          <w:szCs w:val="31"/>
        </w:rPr>
        <w:t>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hAnsi="仿宋" w:eastAsia="仿宋" w:cs="仿宋"/>
          <w:sz w:val="31"/>
          <w:szCs w:val="31"/>
        </w:rPr>
      </w:pPr>
      <w:r>
        <w:rPr>
          <w:rFonts w:ascii="仿宋" w:hAnsi="仿宋" w:eastAsia="仿宋" w:cs="仿宋"/>
          <w:spacing w:val="9"/>
          <w:sz w:val="31"/>
          <w:szCs w:val="31"/>
        </w:rPr>
        <w:t>四</w:t>
      </w:r>
      <w:r>
        <w:rPr>
          <w:rFonts w:ascii="仿宋" w:hAnsi="仿宋" w:eastAsia="仿宋" w:cs="仿宋"/>
          <w:spacing w:val="7"/>
          <w:sz w:val="31"/>
          <w:szCs w:val="31"/>
        </w:rPr>
        <w:t>、财政拨款收支总体情况表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hAnsi="仿宋" w:eastAsia="仿宋" w:cs="仿宋"/>
          <w:sz w:val="31"/>
          <w:szCs w:val="31"/>
        </w:rPr>
      </w:pPr>
      <w:r>
        <w:rPr>
          <w:rFonts w:ascii="仿宋" w:hAnsi="仿宋" w:eastAsia="仿宋" w:cs="仿宋"/>
          <w:spacing w:val="17"/>
          <w:sz w:val="31"/>
          <w:szCs w:val="31"/>
        </w:rPr>
        <w:t>五</w:t>
      </w:r>
      <w:r>
        <w:rPr>
          <w:rFonts w:ascii="仿宋" w:hAnsi="仿宋" w:eastAsia="仿宋" w:cs="仿宋"/>
          <w:spacing w:val="9"/>
          <w:sz w:val="31"/>
          <w:szCs w:val="31"/>
        </w:rPr>
        <w:t>、一般公共预算支出情况表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hAnsi="仿宋" w:eastAsia="仿宋" w:cs="仿宋"/>
          <w:sz w:val="31"/>
          <w:szCs w:val="31"/>
        </w:rPr>
      </w:pPr>
      <w:r>
        <w:rPr>
          <w:rFonts w:ascii="仿宋" w:hAnsi="仿宋" w:eastAsia="仿宋" w:cs="仿宋"/>
          <w:spacing w:val="12"/>
          <w:sz w:val="31"/>
          <w:szCs w:val="31"/>
        </w:rPr>
        <w:t>六</w:t>
      </w:r>
      <w:r>
        <w:rPr>
          <w:rFonts w:ascii="仿宋" w:hAnsi="仿宋" w:eastAsia="仿宋" w:cs="仿宋"/>
          <w:spacing w:val="10"/>
          <w:sz w:val="31"/>
          <w:szCs w:val="31"/>
        </w:rPr>
        <w:t>、一般公共预算基本支出情况表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hAnsi="仿宋" w:eastAsia="仿宋" w:cs="仿宋"/>
          <w:sz w:val="31"/>
          <w:szCs w:val="31"/>
        </w:rPr>
      </w:pPr>
      <w:r>
        <w:rPr>
          <w:rFonts w:ascii="仿宋" w:hAnsi="仿宋" w:eastAsia="仿宋" w:cs="仿宋"/>
          <w:spacing w:val="10"/>
          <w:sz w:val="31"/>
          <w:szCs w:val="31"/>
        </w:rPr>
        <w:t>七</w:t>
      </w:r>
      <w:r>
        <w:rPr>
          <w:rFonts w:ascii="仿宋" w:hAnsi="仿宋" w:eastAsia="仿宋" w:cs="仿宋"/>
          <w:spacing w:val="9"/>
          <w:sz w:val="31"/>
          <w:szCs w:val="31"/>
        </w:rPr>
        <w:t>、支出经济分类汇总表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hAnsi="仿宋" w:eastAsia="仿宋" w:cs="仿宋"/>
          <w:sz w:val="31"/>
          <w:szCs w:val="31"/>
        </w:rPr>
      </w:pPr>
      <w:r>
        <w:rPr>
          <w:rFonts w:ascii="仿宋" w:hAnsi="仿宋" w:eastAsia="仿宋" w:cs="仿宋"/>
          <w:spacing w:val="20"/>
          <w:sz w:val="31"/>
          <w:szCs w:val="31"/>
        </w:rPr>
        <w:t>八</w:t>
      </w:r>
      <w:r>
        <w:rPr>
          <w:rFonts w:ascii="仿宋" w:hAnsi="仿宋" w:eastAsia="仿宋" w:cs="仿宋"/>
          <w:spacing w:val="14"/>
          <w:sz w:val="31"/>
          <w:szCs w:val="31"/>
        </w:rPr>
        <w:t>、</w:t>
      </w:r>
      <w:r>
        <w:rPr>
          <w:rFonts w:ascii="仿宋" w:hAnsi="仿宋" w:eastAsia="仿宋" w:cs="仿宋"/>
          <w:spacing w:val="10"/>
          <w:sz w:val="31"/>
          <w:szCs w:val="31"/>
        </w:rPr>
        <w:t>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hAnsi="仿宋" w:eastAsia="仿宋" w:cs="仿宋"/>
          <w:sz w:val="31"/>
          <w:szCs w:val="31"/>
        </w:rPr>
      </w:pPr>
      <w:r>
        <w:rPr>
          <w:rFonts w:ascii="仿宋" w:hAnsi="仿宋" w:eastAsia="仿宋" w:cs="仿宋"/>
          <w:spacing w:val="14"/>
          <w:sz w:val="31"/>
          <w:szCs w:val="31"/>
        </w:rPr>
        <w:t>九</w:t>
      </w:r>
      <w:r>
        <w:rPr>
          <w:rFonts w:ascii="仿宋" w:hAnsi="仿宋" w:eastAsia="仿宋" w:cs="仿宋"/>
          <w:spacing w:val="9"/>
          <w:sz w:val="31"/>
          <w:szCs w:val="31"/>
        </w:rPr>
        <w:t>、政府性基金预算支出情况表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hAnsi="仿宋" w:eastAsia="仿宋" w:cs="仿宋"/>
          <w:spacing w:val="8"/>
          <w:sz w:val="31"/>
          <w:szCs w:val="31"/>
        </w:rPr>
      </w:pPr>
      <w:r>
        <w:rPr>
          <w:rFonts w:ascii="仿宋" w:hAnsi="仿宋" w:eastAsia="仿宋" w:cs="仿宋"/>
          <w:spacing w:val="10"/>
          <w:sz w:val="31"/>
          <w:szCs w:val="31"/>
        </w:rPr>
        <w:t>十</w:t>
      </w:r>
      <w:r>
        <w:rPr>
          <w:rFonts w:ascii="仿宋" w:hAnsi="仿宋" w:eastAsia="仿宋" w:cs="仿宋"/>
          <w:spacing w:val="8"/>
          <w:sz w:val="31"/>
          <w:szCs w:val="31"/>
        </w:rPr>
        <w:t>、项目支出预算表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hint="eastAsia" w:ascii="仿宋" w:hAnsi="仿宋" w:eastAsia="仿宋" w:cs="仿宋"/>
          <w:spacing w:val="8"/>
          <w:sz w:val="31"/>
          <w:szCs w:val="31"/>
        </w:rPr>
      </w:pPr>
      <w:r>
        <w:rPr>
          <w:rFonts w:hint="eastAsia" w:ascii="仿宋" w:hAnsi="仿宋" w:eastAsia="仿宋" w:cs="仿宋"/>
          <w:spacing w:val="8"/>
          <w:sz w:val="31"/>
          <w:szCs w:val="31"/>
        </w:rPr>
        <w:t>十</w:t>
      </w:r>
      <w:r>
        <w:rPr>
          <w:rFonts w:hint="eastAsia" w:ascii="仿宋" w:hAnsi="仿宋" w:eastAsia="仿宋" w:cs="仿宋"/>
          <w:spacing w:val="8"/>
          <w:sz w:val="31"/>
          <w:szCs w:val="31"/>
          <w:lang w:val="en-US" w:eastAsia="zh-CN"/>
        </w:rPr>
        <w:t>一</w:t>
      </w:r>
      <w:r>
        <w:rPr>
          <w:rFonts w:hint="eastAsia" w:ascii="仿宋" w:hAnsi="仿宋" w:eastAsia="仿宋" w:cs="仿宋"/>
          <w:spacing w:val="8"/>
          <w:sz w:val="31"/>
          <w:szCs w:val="31"/>
        </w:rPr>
        <w:t>、国有资本经营支出预算表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hAnsi="仿宋" w:eastAsia="仿宋" w:cs="仿宋"/>
          <w:spacing w:val="8"/>
          <w:sz w:val="31"/>
          <w:szCs w:val="31"/>
        </w:rPr>
      </w:pPr>
      <w:r>
        <w:rPr>
          <w:rFonts w:hint="eastAsia" w:ascii="仿宋" w:hAnsi="仿宋" w:eastAsia="仿宋" w:cs="仿宋"/>
          <w:spacing w:val="8"/>
          <w:sz w:val="31"/>
          <w:szCs w:val="31"/>
        </w:rPr>
        <w:t>十</w:t>
      </w:r>
      <w:r>
        <w:rPr>
          <w:rFonts w:hint="eastAsia" w:ascii="仿宋" w:hAnsi="仿宋" w:eastAsia="仿宋" w:cs="仿宋"/>
          <w:spacing w:val="8"/>
          <w:sz w:val="31"/>
          <w:szCs w:val="31"/>
          <w:lang w:val="en-US" w:eastAsia="zh-CN"/>
        </w:rPr>
        <w:t>二</w:t>
      </w:r>
      <w:r>
        <w:rPr>
          <w:rFonts w:hint="eastAsia" w:ascii="仿宋" w:hAnsi="仿宋" w:eastAsia="仿宋" w:cs="仿宋"/>
          <w:spacing w:val="8"/>
          <w:sz w:val="31"/>
          <w:szCs w:val="31"/>
        </w:rPr>
        <w:t>、行政（事业）单位机构运行经费表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hAnsi="仿宋" w:eastAsia="仿宋" w:cs="仿宋"/>
          <w:sz w:val="31"/>
          <w:szCs w:val="31"/>
        </w:rPr>
      </w:pPr>
      <w:r>
        <w:rPr>
          <w:rFonts w:ascii="仿宋" w:hAnsi="仿宋" w:eastAsia="仿宋" w:cs="仿宋"/>
          <w:spacing w:val="16"/>
          <w:sz w:val="31"/>
          <w:szCs w:val="31"/>
        </w:rPr>
        <w:t>十</w:t>
      </w:r>
      <w:r>
        <w:rPr>
          <w:rFonts w:hint="eastAsia" w:ascii="仿宋" w:hAnsi="仿宋" w:eastAsia="仿宋" w:cs="仿宋"/>
          <w:spacing w:val="16"/>
          <w:sz w:val="31"/>
          <w:szCs w:val="31"/>
          <w:lang w:val="en-US" w:eastAsia="zh-CN"/>
        </w:rPr>
        <w:t>三</w:t>
      </w:r>
      <w:r>
        <w:rPr>
          <w:rFonts w:ascii="仿宋" w:hAnsi="仿宋" w:eastAsia="仿宋" w:cs="仿宋"/>
          <w:spacing w:val="8"/>
          <w:sz w:val="31"/>
          <w:szCs w:val="31"/>
        </w:rPr>
        <w:t>、部门(单位)整体绩效目标表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hAnsi="仿宋" w:eastAsia="仿宋" w:cs="仿宋"/>
          <w:spacing w:val="8"/>
          <w:sz w:val="31"/>
          <w:szCs w:val="31"/>
        </w:rPr>
      </w:pPr>
      <w:r>
        <w:rPr>
          <w:rFonts w:ascii="仿宋" w:hAnsi="仿宋" w:eastAsia="仿宋" w:cs="仿宋"/>
          <w:spacing w:val="10"/>
          <w:sz w:val="31"/>
          <w:szCs w:val="31"/>
        </w:rPr>
        <w:t>十</w:t>
      </w:r>
      <w:r>
        <w:rPr>
          <w:rFonts w:hint="eastAsia" w:ascii="仿宋" w:hAnsi="仿宋" w:eastAsia="仿宋" w:cs="仿宋"/>
          <w:spacing w:val="10"/>
          <w:sz w:val="31"/>
          <w:szCs w:val="31"/>
          <w:lang w:val="en-US" w:eastAsia="zh-CN"/>
        </w:rPr>
        <w:t>四</w:t>
      </w:r>
      <w:r>
        <w:rPr>
          <w:rFonts w:ascii="仿宋" w:hAnsi="仿宋" w:eastAsia="仿宋" w:cs="仿宋"/>
          <w:spacing w:val="10"/>
          <w:sz w:val="31"/>
          <w:szCs w:val="31"/>
        </w:rPr>
        <w:t>、部门预算项目绩效目标汇总</w:t>
      </w:r>
      <w:r>
        <w:rPr>
          <w:rFonts w:ascii="仿宋" w:hAnsi="仿宋" w:eastAsia="仿宋" w:cs="仿宋"/>
          <w:spacing w:val="8"/>
          <w:sz w:val="31"/>
          <w:szCs w:val="31"/>
        </w:rPr>
        <w:t>表</w:t>
      </w:r>
    </w:p>
    <w:p>
      <w:pPr>
        <w:rPr>
          <w:rFonts w:hint="eastAsia" w:ascii="仿宋" w:hAnsi="仿宋" w:eastAsia="仿宋" w:cs="仿宋"/>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rPr>
      </w:pPr>
      <w:r>
        <w:rPr>
          <w:rFonts w:hint="eastAsia" w:ascii="黑体" w:hAnsi="黑体" w:eastAsia="黑体" w:cs="黑体"/>
          <w:spacing w:val="19"/>
          <w:sz w:val="31"/>
          <w:szCs w:val="31"/>
        </w:rPr>
        <w:t>第一部分</w:t>
      </w:r>
      <w:r>
        <w:rPr>
          <w:rFonts w:hint="eastAsia" w:ascii="黑体" w:hAnsi="黑体" w:eastAsia="黑体" w:cs="黑体"/>
          <w:spacing w:val="19"/>
          <w:sz w:val="31"/>
          <w:szCs w:val="31"/>
        </w:rPr>
        <w:br w:type="textWrapping"/>
      </w:r>
      <w:r>
        <w:rPr>
          <w:rFonts w:hint="eastAsia" w:ascii="黑体" w:hAnsi="黑体" w:eastAsia="黑体" w:cs="黑体"/>
          <w:spacing w:val="19"/>
          <w:sz w:val="31"/>
          <w:szCs w:val="31"/>
        </w:rPr>
        <w:t xml:space="preserve"> 三门峡市陕州区应急管理局部门（单位）概况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黑体" w:eastAsia="黑体" w:cs="黑体"/>
          <w:spacing w:val="9"/>
          <w:sz w:val="31"/>
          <w:szCs w:val="31"/>
          <w:lang w:val="en-US" w:eastAsia="zh-CN"/>
        </w:rPr>
      </w:pPr>
      <w:r>
        <w:rPr>
          <w:rFonts w:hint="eastAsia" w:ascii="黑体" w:hAnsi="宋体" w:eastAsia="黑体" w:cs="Times New Roman"/>
          <w:snapToGrid/>
          <w:spacing w:val="-2"/>
          <w:kern w:val="2"/>
          <w:sz w:val="32"/>
          <w:szCs w:val="32"/>
          <w:lang w:val="en-US" w:eastAsia="zh-CN" w:bidi="ar-SA"/>
        </w:rPr>
        <w:t>一、三门峡市陕州区应急管理局部门（单位）主要职责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三门峡市陕州区应急管理局的主要职责是：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（一）负责全区应急管理工作，指导各部门应对安全生产类、自然灾害类等突发事件和综合防灾减灾救灾工作。负责全区安全生产综合监督管理和工矿商贸行业（煤矿除外）安全生产监督管理工作。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（二）拟订全区应急管理、安全生产等政策规定，负责全区安全生产应急救援资源综合管理工作，组织编制区应急体系建设、安全生产和综合防灾减灾规划，组织制定相关规程和标准并监督实施。</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三）指导全区应急预案体系建设，建立完善事故灾难和自然灾害分级应对制度，组织编制全区总体应急预案和安全生产类、自然灾害类专项预案，综合协调应急预案衔接工作，组织开展预案演练，推动应急避难设施建设。</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（四）牵头建立统一的全区应急管理信息系统，负责信息传输和共享，建立监测预警和灾情报告制度，健全自然灾害信息资源获取和共享机制，依法统一发布灾情。</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五）组织指导协调安全生产类、自然灾害类等突发事件应急救援，承担区应对重大灾害指挥机构工作，综合研判突发事件发展态势并提出应对建议，协助区委、区政府指定的负责同志组织重大灾害应急处置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（六）统一协调指挥各类应急专业队伍，建立应急协调联动机制，推进指挥平台对接，衔接驻陕州区解放军和武警部队参与应急救援工作。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（七）统筹应急救援力量建设，负责森林和草原火灾扑救、抗洪抢险、地震和地质灾害救援、生产安全事故救援（含煤矿）等专业应急救援力量建设，指导全区综合性应急救援队伍建设及社会应急救援力量建设。</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（八）组织协调消防工作，指导各级消防监督、火灾预防、火灾扑救等工作。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（九）指导协调全区森林和草原火灾、水旱灾害、地震和地质灾害等防治工作，负责自然灾害综合监测预警工作，指导开展自然灾害综合风险评估工作。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（十）组织协调全区灾害救助工作，组织指导灾情核查、损失评估、救灾捐赠工作，按权限管理、分配救灾款物并监督使用。</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十一）依法行使安全生产综合监督管理职权，指导协调、监督检查区政府有关部门和各乡（镇）政府安全生产工作，督促、指导安全生产责任落实。组织开展安全生产巡查、考核工作。承担区安全生产委员会日常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十二）按照分级、属地原则，依法监督检查工矿商贸生产经营单位贯彻执行安全生产法律法规情况，及其安全生产条件和有关设备（特种设备除外）、材料、劳动防护用品的安全生产管理工作。依法组织实施安全生产准入制度，并对执行情况进行指导和监督。负责危险化学品安全监督管理综合工作和烟花爆竹经营企业安全生产监督管理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十三）依法组织指导生产安全事故调查处理，监督事故查处和责任追究落实情况。组织开展自然灾害类突发事件的调查评估工作。协助国家、省、市调查处理较大以上事故。综合管理全区生产安全伤亡事故、事故隐患排查治理、安全生产统计分析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（十四）制定应急物资储备和应急救援装备规划并组织实施，会同区发展和改革委员会（区粮食和物资储备局）等部门建立健全应急物资信息平台和调拨制度，在救灾时统一调度。</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十五）负责应急管理、安全生产宣传教育和培训工作，组织指导应急管理、安全生产的科学技术推广应用和信息化建设工作。依法组织、指导并监督特种作业（不含煤矿安全作业）人员操作资格考核工作和工矿商贸生产经营单位（不含煤矿企业）主要负责人、安全生产管理人员安全生产知识和管理能力考核相关工作，监督检查工矿商贸生产经营单位安全培训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（十六）负责监督指导和组织协调全区安全生产行政执法工作。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（十七）开展应急管理方面的交流与合作，组织参与安全生产类、自然灾害类等突发事件的跨区域救援工作。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（十八）完成区委、区政府交办的其他任务。</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（十九）有关职责分工。</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1.与区自然资源局、区水利局等部门在自然灾害防救方面的职责分工。区应急管理局负责统一组织、统一指挥、统一协调自然灾害类突发事件应急救援，统筹综合防灾减灾救灾工作。各行业主管部门依法承担相关行业的灾害监测、预警、防治及保障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1）区应急管理局负责组织编制区总体应急预案和自然灾害类专项预案，综合协调应急预案衔接工作，组织开展预案演练。按照分级负责的原则，负责自然灾害类应急救援；组织协调重大灾害应急救援工作，并按权限作出决定；承担区应对重大灾害指挥机构工作，协助区委、区政府指定的负责同志组织重大灾害应急处置工作。组织编制全区综合防灾减灾规划，指导协调相关部门森林和草原火灾、水旱灾害、地震和地质灾害等防治工作；会同区自然资源局、区水利局等有关部门建立统一的应急管理信息平台，建立监测预警和灾情报告制度，健全自然灾害信息资源获取和共享机制，依法统一发布灾情。开展多灾种和灾害链综合监测预警，指导开展自然灾害综合风险评估。指导协调森林和草原火情监测预警工作，发布森林和草原火险、火灾信息。</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2）区自然资源局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组织编制森林和草原火灾防治规划和防护标准并指导实施；指导开展防火巡护、火源管理、防火设施建设等工作；组织指导国有林场和草原开展防火宣传教育、监测预警、督促检查等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3）区水利局负责落实综合防灾减灾规划相关要求，组织编制洪水干旱灾害防治规划和防护标准并指导实施；承担水情旱情监测预警工作；组织编制重要江河湖泊和重要水工程的防御洪水抗御旱灾调度和应急水量调度方案，按程序报批并组织实施；承担防御洪水应急抢险的技术支撑工作。指导协调台风预防期间重要水工程调度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（4）区自然资源局、区水利局等部门必要时可以提请区应急管理局，以区应急指挥机构名义部署相关防治工作。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2.与区发展和改革委员会（区粮食和物资储备局）在区级救灾物资储备方面的职责分工。</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1）区应急管理局负责提出区级救灾物资的储备需求和动用决策，组织编制区级救灾物资储备规划、品种目录和标准，会同区发展和改革委员会（区粮食和物资储备局）等部门确定年度购置计划，根据需要下达动用指令。</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（2）区发展和改革委员会（区粮食和物资储备局）根据区级救灾物资储备规划、品种目录和标准、年度购置计划，负责区级救灾物资的收储、轮换和日常管理，根据区应急管理局的动用指令按程序组织调出。</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3.与相关部门在安全生产监督管理方面的职责分工。</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区应急管理局履行安全生产综合监管职责，具体指导协调和监督检查本级政府负有安全生产监督管理职责的部门及乡（镇）政府的安全生产工作。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各负有安全生产监督管理职责的部门按照“管行业必须管安全，管业务必须管安全，管生产经营必须管安全”的安全生产责任体系要求，依法具体负责本行业领域的安全生产监督管理工作。</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4.关于燃气与天然气安全监管职责分工。</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城镇燃气由区住房和城乡建设局负责监管，城市门站以外的石油天然气输送管道安全监管职责分工如下：</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区发展和改革委员会（区粮食和物资储备局）负责全区石油天然气管道（城镇燃气管道和炼油、化工等企业厂区内管道除外）保护工作，指导、监督有关单位履行管道保护义务，督促企业落实安全生产主体责任，保障管道安全运行；协调处理全区管道保护的重大问题；加强日常监督管理，依法查处危害管道安全的违法行为；宣传、贯彻有关管道建设和保护的法律、法规、规章和政策。区应急管理局负责石油天然气管道工程建设项目（城镇燃气管道除外）安全设施设计审查和竣工验收的监督核查工作，按照授权和委托组织生产安全事故调查处理，以及生产安全事故应急救援的综合监督管理工作。根据《河南省实施〈中华人民共和国石油天然气管道保护法〉办法》（河南省人民政府令第181号），区公安、财政、自然资源、生态环境、交通运输、水利、市场监管等部门，在各自职责范围内负责管道保护的相关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三门峡市陕州区应急管理局内设机构13个,包括：办公室（政务服务科）、应急指挥中心、宣传训练科、风险监测和综合减灾科、救援协调和预案管理科、火灾防治指导科、防汛抗旱科(地震和地质灾害救援科)、危险化学品安全监督管理科、非煤矿山安全监督科、工贸行业安全监督科、安全生产综合协调和调查评估统计科、救灾和物资保障科、政策法规科（规划和科技信息化科）。</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三、三门峡市陕州区应急管理局预算单位构成情况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根据部门预算管理有关规定，本预算为汇总预算，包括本级预算和所属单位预算，具体是：三门峡市陕州区应急管理局属本级部门预算，没有下属二级预算单位。</w:t>
      </w:r>
    </w:p>
    <w:p>
      <w:pPr>
        <w:keepNext w:val="0"/>
        <w:keepLines w:val="0"/>
        <w:pageBreakBefore w:val="0"/>
        <w:wordWrap w:val="0"/>
        <w:overflowPunct/>
        <w:topLinePunct w:val="0"/>
        <w:bidi w:val="0"/>
        <w:rPr>
          <w:rFonts w:hint="eastAsia" w:ascii="仿宋_GB2312" w:hAnsi="Calibri" w:eastAsia="仿宋_GB2312" w:cs="Times New Roman"/>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rPr>
      </w:pPr>
      <w:r>
        <w:rPr>
          <w:rFonts w:hint="eastAsia" w:ascii="黑体" w:hAnsi="黑体" w:eastAsia="黑体" w:cs="黑体"/>
          <w:spacing w:val="19"/>
          <w:sz w:val="31"/>
          <w:szCs w:val="31"/>
        </w:rPr>
        <w:t>第二部分</w:t>
      </w:r>
      <w:r>
        <w:rPr>
          <w:rFonts w:hint="eastAsia" w:ascii="黑体" w:hAnsi="黑体" w:eastAsia="黑体" w:cs="黑体"/>
          <w:spacing w:val="19"/>
          <w:sz w:val="31"/>
          <w:szCs w:val="31"/>
        </w:rPr>
        <w:br w:type="textWrapping"/>
      </w:r>
      <w:r>
        <w:rPr>
          <w:rFonts w:hint="eastAsia" w:ascii="黑体" w:hAnsi="黑体" w:eastAsia="黑体" w:cs="黑体"/>
          <w:spacing w:val="19"/>
          <w:sz w:val="31"/>
          <w:szCs w:val="31"/>
        </w:rPr>
        <w:t xml:space="preserve"> 三门峡市陕州区应急管理局2024年部门（单位）预算情况说明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lang w:val="en-US" w:eastAsia="zh-CN" w:bidi="ar-SA"/>
        </w:rPr>
        <w:t>2024年三门峡市陕州区应急管理局部门（单位）收入总计943.83万元，支出总计943.83万元，与2023年预算相比，收入减少72.38万元，下降7.12%，主要原因是：厉行勤俭节约，缩减开支；支出减少72.38万元，下降7.12%，主要原因是：厉行勤俭节约，缩减开支。</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2024年三门峡市陕州区应急管理局部门（单位）收入合计943.83万元，其中：一般公共预算943.83万元。</w:t>
      </w:r>
      <w:r>
        <w:rPr>
          <w:rFonts w:hint="eastAsia" w:ascii="仿宋" w:hAnsi="仿宋" w:eastAsia="仿宋" w:cs="仿宋"/>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2024年三门峡市陕州区应急管理局部门（单位）支出合计943.83万元，其中：基本支出477.83万元，占50.63%；项目支出466.00万元，占49.37%。</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陕州区应急管理局部门（单位）一般公共预算收支预算943.83万元，政府性基金收支预算0.00万元，国有资本经营预算收支预算0.00万元。与2023年相比，一般公共预算收支预算减少72.38万元，下降7.12%，主要原因是：厉行勤俭节约，缩减开支；政府性基金收支预算持平，主要原因是：无；国有资本经营预算收支预算持平，主要原因是：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z w:val="32"/>
          <w:szCs w:val="32"/>
          <w:lang w:val="en-US" w:eastAsia="zh-CN"/>
        </w:rPr>
      </w:pPr>
      <w:r>
        <w:rPr>
          <w:rFonts w:hint="eastAsia" w:ascii="仿宋" w:hAnsi="仿宋" w:eastAsia="仿宋" w:cs="仿宋"/>
          <w:snapToGrid/>
          <w:kern w:val="2"/>
          <w:sz w:val="32"/>
          <w:szCs w:val="32"/>
          <w:lang w:val="en-US" w:eastAsia="zh-CN" w:bidi="ar-SA"/>
        </w:rPr>
        <w:t>2024年三门峡市陕州区应急管理局部门（单位）一般公共预算支出年初预算为943.83万元。其中</w:t>
      </w:r>
      <w:r>
        <w:rPr>
          <w:rFonts w:hint="eastAsia" w:ascii="仿宋" w:hAnsi="仿宋" w:eastAsia="仿宋" w:cs="仿宋"/>
          <w:sz w:val="32"/>
          <w:szCs w:val="32"/>
          <w:lang w:val="en-US" w:eastAsia="zh-CN"/>
        </w:rPr>
        <w:t>基本支出477.83万元，占50.63%；项目支出466.00万元，占49.37%</w:t>
      </w:r>
      <w:r>
        <w:rPr>
          <w:rFonts w:hint="eastAsia" w:ascii="仿宋" w:hAnsi="仿宋" w:eastAsia="仿宋" w:cs="仿宋"/>
          <w:snapToGrid/>
          <w:kern w:val="2"/>
          <w:sz w:val="32"/>
          <w:szCs w:val="32"/>
          <w:lang w:val="en-US" w:eastAsia="zh-CN" w:bidi="ar-SA"/>
        </w:rPr>
        <w:t>。</w:t>
      </w:r>
      <w:r>
        <w:rPr>
          <w:rFonts w:hint="eastAsia" w:ascii="仿宋" w:hAnsi="仿宋" w:eastAsia="仿宋" w:cs="仿宋"/>
          <w:sz w:val="32"/>
          <w:szCs w:val="32"/>
        </w:rPr>
        <w:t>主要用于以下方面：</w:t>
      </w:r>
      <w:r>
        <w:rPr>
          <w:rFonts w:hint="eastAsia" w:ascii="仿宋" w:hAnsi="仿宋" w:eastAsia="仿宋" w:cs="仿宋"/>
          <w:sz w:val="32"/>
          <w:szCs w:val="32"/>
          <w:lang w:val="en-US" w:eastAsia="zh-CN"/>
        </w:rPr>
        <w:t>社会保障和就业支出64.88万元，占6.87%；卫生健康支出25.37万元，占2.69%；农林水事务支出20.00万元，占2.12%；住房保障支出36.63万元，占3.88%；灾害防治及应急管理796.95万元，占84.44%。</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2024年三门峡市陕州区应急管理局部门（单位）一般公共预算基本支出年初预算为477.83万元，其中：人员经费支出468.16万元，占97.98%；</w:t>
      </w:r>
      <w:r>
        <w:rPr>
          <w:rFonts w:hint="eastAsia" w:ascii="仿宋" w:hAnsi="仿宋" w:eastAsia="仿宋" w:cs="仿宋"/>
          <w:color w:val="auto"/>
          <w:sz w:val="32"/>
          <w:szCs w:val="32"/>
          <w:highlight w:val="none"/>
          <w:lang w:val="en-US" w:eastAsia="zh-CN"/>
        </w:rPr>
        <w:t>主要包括：基本工资、津贴补贴、奖金、绩效工资、机关事业单位基本养老保险缴费、职业年金缴费、医疗保险缴费、其他社会保障缴费、住房公积金、其他工资福利支出、</w:t>
      </w:r>
      <w:r>
        <w:rPr>
          <w:rFonts w:hint="eastAsia" w:ascii="仿宋" w:hAnsi="仿宋" w:eastAsia="仿宋" w:cs="仿宋"/>
          <w:snapToGrid/>
          <w:kern w:val="2"/>
          <w:sz w:val="32"/>
          <w:szCs w:val="32"/>
          <w:lang w:val="en-US" w:eastAsia="zh-CN" w:bidi="ar-SA"/>
        </w:rPr>
        <w:t>公务用车补贴、</w:t>
      </w:r>
      <w:r>
        <w:rPr>
          <w:rFonts w:hint="eastAsia" w:ascii="仿宋" w:hAnsi="仿宋" w:eastAsia="仿宋" w:cs="仿宋"/>
          <w:color w:val="auto"/>
          <w:sz w:val="32"/>
          <w:szCs w:val="32"/>
          <w:highlight w:val="none"/>
          <w:lang w:val="en-US" w:eastAsia="zh-CN"/>
        </w:rPr>
        <w:t>其他对个人和家庭的补助支出；</w:t>
      </w:r>
      <w:r>
        <w:rPr>
          <w:rFonts w:hint="eastAsia" w:ascii="仿宋" w:hAnsi="仿宋" w:eastAsia="仿宋" w:cs="仿宋"/>
          <w:snapToGrid/>
          <w:kern w:val="2"/>
          <w:sz w:val="32"/>
          <w:szCs w:val="32"/>
          <w:lang w:val="en-US" w:eastAsia="zh-CN" w:bidi="ar-SA"/>
        </w:rPr>
        <w:t>公用经费支出9.67万元，占2.02%；主要包括：在职人员定额公用经费等。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2024年三门峡市陕州区应急管理局部门（单位）“三公”经费预算为14.00万元。2024年“三公”经费支出预算数较2023年减少1.50万元，下降9.68%。</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(一)因公出国(境)费0.00万元，主要用于单位工作人员公务出国(境)的住宿费、旅费、伙食补助费、杂费、培训费等支出。预算数较2023年持平，主要原因是：无。</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二)公务接待费1.00万元，主要用于按规定开支的各类公务接待(含外宾接待)支出。预算数较2023增加0.50万元，增长100.00%，主要原因是：严格执行《党政机关国内公务接待管理规定》等办法，不断规范公务接待管理，严格接待审批控制，厉行勤俭节约，但由于职能增加，接待上级调研检查次数增多。</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lang w:val="en-US" w:eastAsia="zh-CN" w:bidi="ar-SA"/>
        </w:rPr>
        <w:t>(三)公务用车购置及运行费13.00万元，其中，公务用车购置费0.00万元，主要用于单位公务用车购置支出（含车辆购置税、牌照费），较2023年持平，主要原因是：无；公务用车运行维护费13.00万元，主要用于开展工作所需公务用车的燃料费、维修费、过路过桥费、保险费、安全奖励费用等支出，较2023年减少2.00万元，下降13.33%，主要原因是：厉行节约，缩减公务用车运行维护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2024年三门峡市陕州区应急管理局部门（单位）政府性基金预算支出0.00万元，用于：无。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2024年三门峡市陕州区应急管理局部门（单位）机构运行经费支出预算9.67万元，主要保障机构正常运转及正常履职需要，较2023年减少22.77万元，下降70.19%，主要原因：厉行勤俭节约，缩减开支。</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2024年我部门（单位）政府采购预算安排0.00万元，其中：政府采购货物预算0.00万元、政府采购工程预算0.00万元、政府采购服务预算0.00万元。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我部门（单位）纳入预算绩效管理的支出总额为943.83万元，其中人员经费支出468.16万元，公用经费支出9.67万元，支出项目共10个，支出总额466.00万元，其中预算支出100万元及100万元以上项目1个，支出总额200.00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2023年期末，我部门（单位）共有车辆3辆，其中：一般公务用车3辆、一般执法执勤用车0辆、特种专业技术用车0辆；其他用车0辆，其他用车主要是：无；单价50万元以上通用设备0套，单位价值100万元以上专用设备0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三门峡市陕州区应急管理局部门（单位）负责管理的专项转移支付项目共有0项，主要是：无。我单位将按照《预算法》等有关规定，积极做好项目分配前期准备工作，在规定的时间内向财政部门提出资金分配意见，根据有关要求做好项目申报公开等相关工作。</w:t>
      </w:r>
    </w:p>
    <w:p>
      <w:pPr>
        <w:jc w:val="both"/>
        <w:rPr>
          <w:rFonts w:hint="eastAsia" w:ascii="仿宋_GB2312" w:hAnsi="Calibri" w:eastAsia="仿宋_GB2312" w:cs="Times New Roman"/>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rPr>
      </w:pPr>
      <w:r>
        <w:rPr>
          <w:rFonts w:hint="eastAsia" w:ascii="黑体" w:hAnsi="黑体" w:eastAsia="黑体" w:cs="黑体"/>
          <w:spacing w:val="19"/>
          <w:sz w:val="31"/>
          <w:szCs w:val="31"/>
        </w:rPr>
        <w:t>第三部分</w:t>
      </w:r>
      <w:r>
        <w:rPr>
          <w:rFonts w:hint="eastAsia" w:ascii="黑体" w:hAnsi="黑体" w:eastAsia="黑体" w:cs="黑体"/>
          <w:spacing w:val="19"/>
          <w:sz w:val="31"/>
          <w:szCs w:val="31"/>
        </w:rPr>
        <w:br w:type="textWrapping"/>
      </w:r>
      <w:r>
        <w:rPr>
          <w:rFonts w:hint="eastAsia" w:ascii="黑体" w:hAnsi="黑体" w:eastAsia="黑体" w:cs="黑体"/>
          <w:spacing w:val="19"/>
          <w:sz w:val="31"/>
          <w:szCs w:val="31"/>
        </w:rPr>
        <w:t>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附件：三门峡市陕州区应急管理局2024年度部门（单位）预算表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hint="eastAsia" w:ascii="黑体" w:hAnsi="黑体" w:eastAsia="黑体" w:cs="黑体"/>
          <w:spacing w:val="19"/>
          <w:sz w:val="31"/>
          <w:szCs w:val="31"/>
          <w:lang w:val="en-US" w:eastAsia="zh-CN"/>
        </w:rPr>
      </w:pPr>
    </w:p>
    <w:p>
      <w:pPr>
        <w:rPr>
          <w:rFonts w:hint="eastAsia" w:ascii="仿宋_GB2312" w:hAnsi="Calibri" w:eastAsia="仿宋_GB2312" w:cs="Times New Roman"/>
          <w:snapToGrid/>
          <w:kern w:val="2"/>
          <w:sz w:val="32"/>
          <w:szCs w:val="32"/>
          <w:lang w:val="en-US" w:eastAsia="zh-CN" w:bidi="ar-SA"/>
        </w:rPr>
      </w:pPr>
      <w:r>
        <w:br w:type="page"/>
      </w:r>
    </w:p>
    <w:p>
      <w:pPr>
        <w:jc w:val="center"/>
        <w:rPr>
          <w:rFonts w:hint="default" w:ascii="华文中宋" w:hAnsi="华文中宋" w:eastAsia="华文中宋" w:cs="华文中宋"/>
          <w:color w:val="000000"/>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部门收支总体情况表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660"/>
        <w:gridCol w:w="1319"/>
        <w:gridCol w:w="1001"/>
        <w:gridCol w:w="999"/>
        <w:gridCol w:w="3661"/>
        <w:gridCol w:w="231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6"/>
          </w:tcPr>
          <w:p>
            <w:pPr>
              <w:jc w:val="right"/>
            </w:pPr>
            <w:r>
              <w:rPr>
                <w:rFonts w:ascii="宋体" w:hAnsi="宋体" w:eastAsia="宋体" w:cs="宋体"/>
                <w:sz w:val="20"/>
              </w:rPr>
              <w:t>YS01</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2"/>
          </w:tcPr>
          <w:p>
            <w:pPr>
              <w:jc w:val="left"/>
            </w:pPr>
            <w:r>
              <w:rPr>
                <w:rFonts w:ascii="宋体" w:hAnsi="宋体" w:eastAsia="宋体" w:cs="宋体"/>
                <w:sz w:val="20"/>
              </w:rPr>
              <w:t>部门：三门峡市陕州区应急管理局</w:t>
            </w:r>
          </w:p>
        </w:tc>
        <w:tc>
          <w:tcPr>
            <w:tcW w:w="2000" w:type="dxa"/>
            <w:gridSpan w:val="2"/>
          </w:tcPr>
          <w:p>
            <w:pPr>
              <w:jc w:val="center"/>
            </w:pPr>
            <w:r>
              <w:rPr>
                <w:rFonts w:ascii="宋体" w:hAnsi="宋体" w:eastAsia="宋体" w:cs="宋体"/>
                <w:sz w:val="20"/>
              </w:rPr>
              <w:t>2024年度</w:t>
            </w:r>
          </w:p>
        </w:tc>
        <w:tc>
          <w:tcPr>
            <w:tcW w:w="5979" w:type="dxa"/>
            <w:gridSpan w:val="2"/>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pPr>
              <w:jc w:val="center"/>
            </w:pPr>
            <w:r>
              <w:rPr>
                <w:rFonts w:ascii="宋体" w:hAnsi="宋体" w:eastAsia="宋体" w:cs="宋体"/>
                <w:b w:val="0"/>
                <w:i w:val="0"/>
                <w:color w:val="494949"/>
                <w:sz w:val="27"/>
              </w:rPr>
              <w:t xml:space="preserve"> 收入</w:t>
            </w:r>
          </w:p>
        </w:tc>
        <w:tc>
          <w:tcPr>
            <w:tcW w:w="4660" w:type="dxa"/>
            <w:gridSpan w:val="3"/>
            <w:vAlign w:val="center"/>
          </w:tcPr>
          <w:p>
            <w:pPr>
              <w:jc w:val="center"/>
            </w:pPr>
            <w:r>
              <w:rPr>
                <w:rFonts w:ascii="宋体" w:hAnsi="宋体" w:eastAsia="宋体" w:cs="宋体"/>
                <w:b w:val="0"/>
                <w:i w:val="0"/>
                <w:color w:val="494949"/>
                <w:sz w:val="27"/>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center"/>
            </w:pPr>
            <w:r>
              <w:rPr>
                <w:rFonts w:ascii="宋体" w:hAnsi="宋体" w:eastAsia="宋体" w:cs="宋体"/>
                <w:b w:val="0"/>
                <w:i w:val="0"/>
                <w:color w:val="494949"/>
                <w:sz w:val="27"/>
              </w:rPr>
              <w:t xml:space="preserve"> 项目  </w:t>
            </w:r>
          </w:p>
        </w:tc>
        <w:tc>
          <w:tcPr>
            <w:tcW w:w="2320" w:type="dxa"/>
            <w:gridSpan w:val="2"/>
            <w:vAlign w:val="center"/>
          </w:tcPr>
          <w:p>
            <w:pPr>
              <w:jc w:val="center"/>
            </w:pPr>
            <w:r>
              <w:rPr>
                <w:rFonts w:ascii="宋体" w:hAnsi="宋体" w:eastAsia="宋体" w:cs="宋体"/>
                <w:b w:val="0"/>
                <w:i w:val="0"/>
                <w:color w:val="494949"/>
                <w:sz w:val="27"/>
              </w:rPr>
              <w:t xml:space="preserve"> 金额  </w:t>
            </w:r>
          </w:p>
        </w:tc>
        <w:tc>
          <w:tcPr>
            <w:tcW w:w="4660" w:type="dxa"/>
            <w:gridSpan w:val="2"/>
            <w:vAlign w:val="center"/>
          </w:tcPr>
          <w:p>
            <w:pPr>
              <w:jc w:val="center"/>
            </w:pPr>
            <w:r>
              <w:rPr>
                <w:rFonts w:ascii="宋体" w:hAnsi="宋体" w:eastAsia="宋体" w:cs="宋体"/>
                <w:b w:val="0"/>
                <w:i w:val="0"/>
                <w:color w:val="494949"/>
                <w:sz w:val="27"/>
              </w:rPr>
              <w:t xml:space="preserve">项目  </w:t>
            </w:r>
          </w:p>
        </w:tc>
        <w:tc>
          <w:tcPr>
            <w:tcW w:w="2318" w:type="dxa"/>
            <w:vAlign w:val="center"/>
          </w:tcPr>
          <w:p>
            <w:pPr>
              <w:jc w:val="center"/>
            </w:pPr>
            <w:r>
              <w:rPr>
                <w:rFonts w:ascii="宋体" w:hAnsi="宋体" w:eastAsia="宋体" w:cs="宋体"/>
                <w:b w:val="0"/>
                <w:i w:val="0"/>
                <w:color w:val="494949"/>
                <w:sz w:val="27"/>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一、一般公共预算</w:t>
            </w:r>
          </w:p>
        </w:tc>
        <w:tc>
          <w:tcPr>
            <w:tcW w:w="2320" w:type="dxa"/>
            <w:gridSpan w:val="2"/>
            <w:vAlign w:val="center"/>
          </w:tcPr>
          <w:p>
            <w:pPr>
              <w:jc w:val="right"/>
            </w:pPr>
            <w:r>
              <w:rPr>
                <w:rFonts w:ascii="宋体" w:hAnsi="宋体" w:eastAsia="宋体" w:cs="宋体"/>
                <w:b w:val="0"/>
                <w:i w:val="0"/>
                <w:color w:val="000000"/>
                <w:sz w:val="27"/>
              </w:rPr>
              <w:t>943.83</w:t>
            </w:r>
          </w:p>
        </w:tc>
        <w:tc>
          <w:tcPr>
            <w:tcW w:w="4660" w:type="dxa"/>
            <w:gridSpan w:val="2"/>
            <w:vAlign w:val="center"/>
          </w:tcPr>
          <w:p>
            <w:pPr>
              <w:jc w:val="left"/>
            </w:pPr>
            <w:r>
              <w:rPr>
                <w:rFonts w:ascii="宋体" w:hAnsi="宋体" w:eastAsia="宋体" w:cs="宋体"/>
                <w:b w:val="0"/>
                <w:i w:val="0"/>
                <w:color w:val="494949"/>
                <w:sz w:val="27"/>
              </w:rPr>
              <w:t>一、一般公共服务</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其中：财政拨款</w:t>
            </w:r>
          </w:p>
        </w:tc>
        <w:tc>
          <w:tcPr>
            <w:tcW w:w="2320" w:type="dxa"/>
            <w:gridSpan w:val="2"/>
            <w:vAlign w:val="center"/>
          </w:tcPr>
          <w:p>
            <w:pPr>
              <w:jc w:val="right"/>
            </w:pPr>
            <w:r>
              <w:rPr>
                <w:rFonts w:ascii="宋体" w:hAnsi="宋体" w:eastAsia="宋体" w:cs="宋体"/>
                <w:b w:val="0"/>
                <w:i w:val="0"/>
                <w:color w:val="000000"/>
                <w:sz w:val="27"/>
              </w:rPr>
              <w:t>943.83</w:t>
            </w:r>
          </w:p>
        </w:tc>
        <w:tc>
          <w:tcPr>
            <w:tcW w:w="4660" w:type="dxa"/>
            <w:gridSpan w:val="2"/>
            <w:vAlign w:val="center"/>
          </w:tcPr>
          <w:p>
            <w:pPr>
              <w:jc w:val="left"/>
            </w:pPr>
            <w:r>
              <w:rPr>
                <w:rFonts w:ascii="宋体" w:hAnsi="宋体" w:eastAsia="宋体" w:cs="宋体"/>
                <w:b w:val="0"/>
                <w:i w:val="0"/>
                <w:color w:val="494949"/>
                <w:sz w:val="27"/>
              </w:rPr>
              <w:t>二、外交</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二、政府性基金预算拨款收入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三、国防</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三、国有资本经营预算拨款收入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四、公共安全</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四、财政专户管理资金收入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五、教育</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五、事业收入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六、科学技术</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六、事业单位经营收入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七、文化旅游体育与传媒</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七、上级补助收入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八、社会保障和就业</w:t>
            </w:r>
          </w:p>
        </w:tc>
        <w:tc>
          <w:tcPr>
            <w:tcW w:w="2318" w:type="dxa"/>
            <w:vAlign w:val="center"/>
          </w:tcPr>
          <w:p>
            <w:pPr>
              <w:jc w:val="right"/>
            </w:pPr>
            <w:r>
              <w:rPr>
                <w:rFonts w:ascii="宋体" w:hAnsi="宋体" w:eastAsia="宋体" w:cs="宋体"/>
                <w:b w:val="0"/>
                <w:i w:val="0"/>
                <w:color w:val="000000"/>
                <w:sz w:val="27"/>
              </w:rPr>
              <w:t>64.88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八、附属单位上缴收入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九、社会保险基金支出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九、其他收入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十、卫生健康</w:t>
            </w:r>
          </w:p>
        </w:tc>
        <w:tc>
          <w:tcPr>
            <w:tcW w:w="2318" w:type="dxa"/>
            <w:vAlign w:val="center"/>
          </w:tcPr>
          <w:p>
            <w:pPr>
              <w:jc w:val="right"/>
            </w:pPr>
            <w:r>
              <w:rPr>
                <w:rFonts w:ascii="宋体" w:hAnsi="宋体" w:eastAsia="宋体" w:cs="宋体"/>
                <w:b w:val="0"/>
                <w:i w:val="0"/>
                <w:color w:val="000000"/>
                <w:sz w:val="27"/>
              </w:rPr>
              <w:t>25.37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十一、节能环保</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十二、城乡社区事务</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十三、农林水事务</w:t>
            </w:r>
          </w:p>
        </w:tc>
        <w:tc>
          <w:tcPr>
            <w:tcW w:w="2318" w:type="dxa"/>
            <w:vAlign w:val="center"/>
          </w:tcPr>
          <w:p>
            <w:pPr>
              <w:jc w:val="right"/>
            </w:pPr>
            <w:r>
              <w:rPr>
                <w:rFonts w:ascii="宋体" w:hAnsi="宋体" w:eastAsia="宋体" w:cs="宋体"/>
                <w:b w:val="0"/>
                <w:i w:val="0"/>
                <w:color w:val="000000"/>
                <w:sz w:val="27"/>
              </w:rPr>
              <w:t>20.00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十四、交通运输</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十五、资源勘探信息等</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十六、商业服务业等</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十七、金融支出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十九、援助其他地区支出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二十、自然资源海洋气象等支出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二十一、住房保障支出</w:t>
            </w:r>
          </w:p>
        </w:tc>
        <w:tc>
          <w:tcPr>
            <w:tcW w:w="2318" w:type="dxa"/>
            <w:vAlign w:val="center"/>
          </w:tcPr>
          <w:p>
            <w:pPr>
              <w:jc w:val="right"/>
            </w:pPr>
            <w:r>
              <w:rPr>
                <w:rFonts w:ascii="宋体" w:hAnsi="宋体" w:eastAsia="宋体" w:cs="宋体"/>
                <w:b w:val="0"/>
                <w:i w:val="0"/>
                <w:color w:val="000000"/>
                <w:sz w:val="27"/>
              </w:rPr>
              <w:t>36.63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二十二、粮油物资储备支出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二十三、国有资本经营预算</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二十四、灾害防治及应急管理</w:t>
            </w:r>
          </w:p>
        </w:tc>
        <w:tc>
          <w:tcPr>
            <w:tcW w:w="2318" w:type="dxa"/>
            <w:vAlign w:val="center"/>
          </w:tcPr>
          <w:p>
            <w:pPr>
              <w:jc w:val="right"/>
            </w:pPr>
            <w:r>
              <w:rPr>
                <w:rFonts w:ascii="宋体" w:hAnsi="宋体" w:eastAsia="宋体" w:cs="宋体"/>
                <w:b w:val="0"/>
                <w:i w:val="0"/>
                <w:color w:val="000000"/>
                <w:sz w:val="27"/>
              </w:rPr>
              <w:t>796.95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二十七、预备费</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二十九、其他支出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三十、转移性支出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三十一、债务还本支出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三十二、债务付息支出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三十三、债务发行费用支出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三十四、抗疫特别国债安排的支出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center"/>
            </w:pPr>
            <w:r>
              <w:rPr>
                <w:rFonts w:ascii="宋体" w:hAnsi="宋体" w:eastAsia="宋体" w:cs="宋体"/>
                <w:b w:val="0"/>
                <w:i w:val="0"/>
                <w:color w:val="494949"/>
                <w:sz w:val="27"/>
              </w:rPr>
              <w:t>本 年 收 入 合 计</w:t>
            </w:r>
          </w:p>
        </w:tc>
        <w:tc>
          <w:tcPr>
            <w:tcW w:w="2320" w:type="dxa"/>
            <w:gridSpan w:val="2"/>
            <w:vAlign w:val="center"/>
          </w:tcPr>
          <w:p>
            <w:pPr>
              <w:jc w:val="right"/>
            </w:pPr>
            <w:r>
              <w:rPr>
                <w:rFonts w:ascii="宋体" w:hAnsi="宋体" w:eastAsia="宋体" w:cs="宋体"/>
                <w:b w:val="0"/>
                <w:i w:val="0"/>
                <w:color w:val="000000"/>
                <w:sz w:val="27"/>
              </w:rPr>
              <w:t>943.83</w:t>
            </w:r>
          </w:p>
        </w:tc>
        <w:tc>
          <w:tcPr>
            <w:tcW w:w="4660" w:type="dxa"/>
            <w:gridSpan w:val="2"/>
            <w:vAlign w:val="center"/>
          </w:tcPr>
          <w:p>
            <w:pPr>
              <w:jc w:val="center"/>
            </w:pPr>
            <w:r>
              <w:rPr>
                <w:rFonts w:ascii="宋体" w:hAnsi="宋体" w:eastAsia="宋体" w:cs="宋体"/>
                <w:b w:val="0"/>
                <w:i w:val="0"/>
                <w:color w:val="494949"/>
                <w:sz w:val="27"/>
              </w:rPr>
              <w:t>本 年 支 出 合 计</w:t>
            </w:r>
          </w:p>
        </w:tc>
        <w:tc>
          <w:tcPr>
            <w:tcW w:w="2318" w:type="dxa"/>
            <w:vAlign w:val="center"/>
          </w:tcPr>
          <w:p>
            <w:pPr>
              <w:jc w:val="right"/>
            </w:pPr>
            <w:r>
              <w:rPr>
                <w:rFonts w:ascii="宋体" w:hAnsi="宋体" w:eastAsia="宋体" w:cs="宋体"/>
                <w:b w:val="0"/>
                <w:i w:val="0"/>
                <w:color w:val="000000"/>
                <w:sz w:val="27"/>
              </w:rPr>
              <w:t>943.83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上年结转结余</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年终结转结余</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center"/>
            </w:pPr>
            <w:r>
              <w:rPr>
                <w:rFonts w:ascii="宋体" w:hAnsi="宋体" w:eastAsia="宋体" w:cs="宋体"/>
                <w:b w:val="0"/>
                <w:i w:val="0"/>
                <w:color w:val="494949"/>
                <w:sz w:val="27"/>
              </w:rPr>
              <w:t>收 入 总 计</w:t>
            </w:r>
          </w:p>
        </w:tc>
        <w:tc>
          <w:tcPr>
            <w:tcW w:w="2320" w:type="dxa"/>
            <w:gridSpan w:val="2"/>
            <w:vAlign w:val="center"/>
          </w:tcPr>
          <w:p>
            <w:pPr>
              <w:jc w:val="right"/>
            </w:pPr>
            <w:r>
              <w:rPr>
                <w:rFonts w:ascii="宋体" w:hAnsi="宋体" w:eastAsia="宋体" w:cs="宋体"/>
                <w:b w:val="0"/>
                <w:i w:val="0"/>
                <w:color w:val="000000"/>
                <w:sz w:val="27"/>
              </w:rPr>
              <w:t>943.83</w:t>
            </w:r>
          </w:p>
        </w:tc>
        <w:tc>
          <w:tcPr>
            <w:tcW w:w="4660" w:type="dxa"/>
            <w:gridSpan w:val="2"/>
            <w:vAlign w:val="center"/>
          </w:tcPr>
          <w:p>
            <w:pPr>
              <w:jc w:val="center"/>
            </w:pPr>
            <w:r>
              <w:rPr>
                <w:rFonts w:ascii="宋体" w:hAnsi="宋体" w:eastAsia="宋体" w:cs="宋体"/>
                <w:b w:val="0"/>
                <w:i w:val="0"/>
                <w:color w:val="494949"/>
                <w:sz w:val="27"/>
              </w:rPr>
              <w:t>支 出 总 计</w:t>
            </w:r>
          </w:p>
        </w:tc>
        <w:tc>
          <w:tcPr>
            <w:tcW w:w="2318" w:type="dxa"/>
            <w:vAlign w:val="center"/>
          </w:tcPr>
          <w:p>
            <w:pPr>
              <w:jc w:val="right"/>
            </w:pPr>
            <w:r>
              <w:rPr>
                <w:rFonts w:ascii="宋体" w:hAnsi="宋体" w:eastAsia="宋体" w:cs="宋体"/>
                <w:b w:val="0"/>
                <w:i w:val="0"/>
                <w:color w:val="000000"/>
                <w:sz w:val="27"/>
              </w:rPr>
              <w:t>943.83</w:t>
            </w:r>
          </w:p>
        </w:tc>
      </w:tr>
    </w:tbl>
    <w:p>
      <w:pPr>
        <w:snapToGrid w:val="0"/>
        <w:spacing w:before="200" w:after="200" w:line="200" w:lineRule="auto"/>
      </w:pPr>
      <w:r>
        <w:rPr>
          <w:sz w:val="8"/>
        </w:rPr>
        <w:t xml:space="preserve"> </w:t>
      </w:r>
    </w:p>
    <w:p>
      <w:pPr>
        <w:jc w:val="center"/>
        <w:rPr>
          <w:rFonts w:hint="default" w:ascii="华文中宋" w:hAnsi="华文中宋" w:eastAsia="华文中宋" w:cs="华文中宋"/>
          <w:color w:val="000000"/>
          <w:kern w:val="0"/>
          <w:sz w:val="32"/>
          <w:szCs w:val="32"/>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部门收入总体情况表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720"/>
        <w:gridCol w:w="1540"/>
        <w:gridCol w:w="660"/>
        <w:gridCol w:w="660"/>
        <w:gridCol w:w="600"/>
        <w:gridCol w:w="720"/>
        <w:gridCol w:w="660"/>
        <w:gridCol w:w="419"/>
        <w:gridCol w:w="241"/>
        <w:gridCol w:w="660"/>
        <w:gridCol w:w="660"/>
        <w:gridCol w:w="439"/>
        <w:gridCol w:w="221"/>
        <w:gridCol w:w="660"/>
        <w:gridCol w:w="660"/>
        <w:gridCol w:w="660"/>
        <w:gridCol w:w="600"/>
        <w:gridCol w:w="660"/>
        <w:gridCol w:w="660"/>
        <w:gridCol w:w="660"/>
        <w:gridCol w:w="660"/>
        <w:gridCol w:w="53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22"/>
          </w:tcPr>
          <w:p>
            <w:pPr>
              <w:jc w:val="right"/>
            </w:pPr>
            <w:r>
              <w:rPr>
                <w:rFonts w:ascii="宋体" w:hAnsi="宋体" w:eastAsia="宋体" w:cs="宋体"/>
                <w:sz w:val="20"/>
              </w:rPr>
              <w:t>YS02</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8"/>
          </w:tcPr>
          <w:p>
            <w:pPr>
              <w:jc w:val="left"/>
            </w:pPr>
            <w:r>
              <w:rPr>
                <w:rFonts w:ascii="宋体" w:hAnsi="宋体" w:eastAsia="宋体" w:cs="宋体"/>
                <w:sz w:val="20"/>
              </w:rPr>
              <w:t>部门：三门峡市陕州区应急管理局</w:t>
            </w:r>
          </w:p>
        </w:tc>
        <w:tc>
          <w:tcPr>
            <w:tcW w:w="2000" w:type="dxa"/>
            <w:gridSpan w:val="4"/>
          </w:tcPr>
          <w:p>
            <w:pPr>
              <w:jc w:val="center"/>
            </w:pPr>
            <w:r>
              <w:rPr>
                <w:rFonts w:ascii="宋体" w:hAnsi="宋体" w:eastAsia="宋体" w:cs="宋体"/>
                <w:sz w:val="20"/>
              </w:rPr>
              <w:t>2024年度</w:t>
            </w:r>
          </w:p>
        </w:tc>
        <w:tc>
          <w:tcPr>
            <w:tcW w:w="5979" w:type="dxa"/>
            <w:gridSpan w:val="10"/>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7" w:hRule="exact"/>
          <w:jc w:val="center"/>
        </w:trPr>
        <w:tc>
          <w:tcPr>
            <w:tcW w:w="720" w:type="dxa"/>
            <w:vMerge w:val="restart"/>
            <w:vAlign w:val="center"/>
          </w:tcPr>
          <w:p>
            <w:pPr>
              <w:jc w:val="center"/>
            </w:pPr>
            <w:r>
              <w:rPr>
                <w:rFonts w:ascii="宋体" w:hAnsi="宋体" w:eastAsia="宋体" w:cs="宋体"/>
                <w:b w:val="0"/>
                <w:i w:val="0"/>
                <w:color w:val="494949"/>
                <w:sz w:val="8"/>
              </w:rPr>
              <w:t>部门（单位）代码</w:t>
            </w:r>
          </w:p>
        </w:tc>
        <w:tc>
          <w:tcPr>
            <w:tcW w:w="1540" w:type="dxa"/>
            <w:vMerge w:val="restart"/>
            <w:vAlign w:val="center"/>
          </w:tcPr>
          <w:p>
            <w:pPr>
              <w:jc w:val="center"/>
            </w:pPr>
            <w:r>
              <w:rPr>
                <w:rFonts w:ascii="宋体" w:hAnsi="宋体" w:eastAsia="宋体" w:cs="宋体"/>
                <w:b w:val="0"/>
                <w:i w:val="0"/>
                <w:color w:val="494949"/>
                <w:sz w:val="8"/>
              </w:rPr>
              <w:t>部门（单位）名称</w:t>
            </w:r>
          </w:p>
        </w:tc>
        <w:tc>
          <w:tcPr>
            <w:tcW w:w="660" w:type="dxa"/>
            <w:vMerge w:val="restart"/>
            <w:vAlign w:val="center"/>
          </w:tcPr>
          <w:p>
            <w:pPr>
              <w:jc w:val="center"/>
            </w:pPr>
            <w:r>
              <w:rPr>
                <w:rFonts w:ascii="宋体" w:hAnsi="宋体" w:eastAsia="宋体" w:cs="宋体"/>
                <w:b w:val="0"/>
                <w:i w:val="0"/>
                <w:color w:val="494949"/>
                <w:sz w:val="8"/>
              </w:rPr>
              <w:t>总计</w:t>
            </w:r>
          </w:p>
        </w:tc>
        <w:tc>
          <w:tcPr>
            <w:tcW w:w="660" w:type="dxa"/>
            <w:gridSpan w:val="13"/>
            <w:vAlign w:val="center"/>
          </w:tcPr>
          <w:p>
            <w:pPr>
              <w:jc w:val="center"/>
            </w:pPr>
            <w:r>
              <w:rPr>
                <w:rFonts w:ascii="宋体" w:hAnsi="宋体" w:eastAsia="宋体" w:cs="宋体"/>
                <w:b w:val="0"/>
                <w:i w:val="0"/>
                <w:color w:val="494949"/>
                <w:sz w:val="8"/>
              </w:rPr>
              <w:t>本年收入</w:t>
            </w:r>
          </w:p>
        </w:tc>
        <w:tc>
          <w:tcPr>
            <w:tcW w:w="600" w:type="dxa"/>
            <w:gridSpan w:val="6"/>
            <w:vAlign w:val="center"/>
          </w:tcPr>
          <w:p>
            <w:pPr>
              <w:jc w:val="center"/>
            </w:pPr>
            <w:r>
              <w:rPr>
                <w:rFonts w:ascii="宋体" w:hAnsi="宋体" w:eastAsia="宋体" w:cs="宋体"/>
                <w:b w:val="0"/>
                <w:i w:val="0"/>
                <w:color w:val="494949"/>
                <w:sz w:val="8"/>
              </w:rPr>
              <w:t>上年结转结余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6" w:hRule="exact"/>
          <w:jc w:val="center"/>
        </w:trPr>
        <w:tc>
          <w:tcPr>
            <w:tcW w:w="720" w:type="dxa"/>
            <w:vMerge w:val="continue"/>
            <w:vAlign w:val="center"/>
          </w:tcPr>
          <w:p/>
        </w:tc>
        <w:tc>
          <w:tcPr>
            <w:tcW w:w="1540" w:type="dxa"/>
            <w:vMerge w:val="continue"/>
            <w:vAlign w:val="center"/>
          </w:tcPr>
          <w:p/>
        </w:tc>
        <w:tc>
          <w:tcPr>
            <w:tcW w:w="660" w:type="dxa"/>
            <w:vMerge w:val="continue"/>
            <w:vAlign w:val="center"/>
          </w:tcPr>
          <w:p/>
        </w:tc>
        <w:tc>
          <w:tcPr>
            <w:tcW w:w="660" w:type="dxa"/>
            <w:vMerge w:val="restart"/>
            <w:vAlign w:val="center"/>
          </w:tcPr>
          <w:p>
            <w:pPr>
              <w:jc w:val="center"/>
            </w:pPr>
            <w:r>
              <w:rPr>
                <w:rFonts w:ascii="宋体" w:hAnsi="宋体" w:eastAsia="宋体" w:cs="宋体"/>
                <w:b w:val="0"/>
                <w:i w:val="0"/>
                <w:color w:val="494949"/>
                <w:sz w:val="8"/>
              </w:rPr>
              <w:t>合计</w:t>
            </w:r>
          </w:p>
        </w:tc>
        <w:tc>
          <w:tcPr>
            <w:tcW w:w="600" w:type="dxa"/>
            <w:gridSpan w:val="2"/>
            <w:vAlign w:val="center"/>
          </w:tcPr>
          <w:p>
            <w:pPr>
              <w:jc w:val="center"/>
            </w:pPr>
            <w:r>
              <w:rPr>
                <w:rFonts w:ascii="宋体" w:hAnsi="宋体" w:eastAsia="宋体" w:cs="宋体"/>
                <w:b w:val="0"/>
                <w:i w:val="0"/>
                <w:color w:val="000000"/>
                <w:sz w:val="8"/>
              </w:rPr>
              <w:t>一般公共预算</w:t>
            </w:r>
          </w:p>
        </w:tc>
        <w:tc>
          <w:tcPr>
            <w:tcW w:w="660" w:type="dxa"/>
            <w:vMerge w:val="restart"/>
            <w:vAlign w:val="center"/>
          </w:tcPr>
          <w:p>
            <w:pPr>
              <w:jc w:val="center"/>
            </w:pPr>
            <w:r>
              <w:rPr>
                <w:rFonts w:ascii="宋体" w:hAnsi="宋体" w:eastAsia="宋体" w:cs="宋体"/>
                <w:b w:val="0"/>
                <w:i w:val="0"/>
                <w:color w:val="494949"/>
                <w:sz w:val="8"/>
              </w:rPr>
              <w:t>政府性基金</w:t>
            </w:r>
          </w:p>
        </w:tc>
        <w:tc>
          <w:tcPr>
            <w:tcW w:w="660" w:type="dxa"/>
            <w:gridSpan w:val="2"/>
            <w:vMerge w:val="restart"/>
            <w:vAlign w:val="center"/>
          </w:tcPr>
          <w:p>
            <w:pPr>
              <w:jc w:val="center"/>
            </w:pPr>
            <w:r>
              <w:rPr>
                <w:rFonts w:ascii="宋体" w:hAnsi="宋体" w:eastAsia="宋体" w:cs="宋体"/>
                <w:b w:val="0"/>
                <w:i w:val="0"/>
                <w:color w:val="494949"/>
                <w:sz w:val="8"/>
              </w:rPr>
              <w:t>国有资本经营预算</w:t>
            </w:r>
          </w:p>
        </w:tc>
        <w:tc>
          <w:tcPr>
            <w:tcW w:w="660" w:type="dxa"/>
            <w:vMerge w:val="restart"/>
            <w:vAlign w:val="center"/>
          </w:tcPr>
          <w:p>
            <w:pPr>
              <w:jc w:val="center"/>
            </w:pPr>
            <w:r>
              <w:rPr>
                <w:rFonts w:ascii="宋体" w:hAnsi="宋体" w:eastAsia="宋体" w:cs="宋体"/>
                <w:b w:val="0"/>
                <w:i w:val="0"/>
                <w:color w:val="494949"/>
                <w:sz w:val="8"/>
              </w:rPr>
              <w:t>财政专户管理资金收入</w:t>
            </w:r>
          </w:p>
        </w:tc>
        <w:tc>
          <w:tcPr>
            <w:tcW w:w="660" w:type="dxa"/>
            <w:vMerge w:val="restart"/>
            <w:vAlign w:val="center"/>
          </w:tcPr>
          <w:p>
            <w:pPr>
              <w:jc w:val="center"/>
            </w:pPr>
            <w:r>
              <w:rPr>
                <w:rFonts w:ascii="宋体" w:hAnsi="宋体" w:eastAsia="宋体" w:cs="宋体"/>
                <w:b w:val="0"/>
                <w:i w:val="0"/>
                <w:color w:val="494949"/>
                <w:sz w:val="8"/>
              </w:rPr>
              <w:t>事业收入</w:t>
            </w:r>
          </w:p>
        </w:tc>
        <w:tc>
          <w:tcPr>
            <w:tcW w:w="660" w:type="dxa"/>
            <w:gridSpan w:val="2"/>
            <w:vMerge w:val="restart"/>
            <w:vAlign w:val="center"/>
          </w:tcPr>
          <w:p>
            <w:pPr>
              <w:jc w:val="center"/>
            </w:pPr>
            <w:r>
              <w:rPr>
                <w:rFonts w:ascii="宋体" w:hAnsi="宋体" w:eastAsia="宋体" w:cs="宋体"/>
                <w:b w:val="0"/>
                <w:i w:val="0"/>
                <w:color w:val="494949"/>
                <w:sz w:val="8"/>
              </w:rPr>
              <w:t>事业单位经营收入</w:t>
            </w:r>
          </w:p>
        </w:tc>
        <w:tc>
          <w:tcPr>
            <w:tcW w:w="660" w:type="dxa"/>
            <w:vMerge w:val="restart"/>
            <w:vAlign w:val="center"/>
          </w:tcPr>
          <w:p>
            <w:pPr>
              <w:jc w:val="center"/>
            </w:pPr>
            <w:r>
              <w:rPr>
                <w:rFonts w:ascii="宋体" w:hAnsi="宋体" w:eastAsia="宋体" w:cs="宋体"/>
                <w:b w:val="0"/>
                <w:i w:val="0"/>
                <w:color w:val="494949"/>
                <w:sz w:val="8"/>
              </w:rPr>
              <w:t>上级补助收入</w:t>
            </w:r>
          </w:p>
        </w:tc>
        <w:tc>
          <w:tcPr>
            <w:tcW w:w="660" w:type="dxa"/>
            <w:vMerge w:val="restart"/>
            <w:vAlign w:val="center"/>
          </w:tcPr>
          <w:p>
            <w:pPr>
              <w:jc w:val="center"/>
            </w:pPr>
            <w:r>
              <w:rPr>
                <w:rFonts w:ascii="宋体" w:hAnsi="宋体" w:eastAsia="宋体" w:cs="宋体"/>
                <w:b w:val="0"/>
                <w:i w:val="0"/>
                <w:color w:val="494949"/>
                <w:sz w:val="8"/>
              </w:rPr>
              <w:t>附属单位上缴收入</w:t>
            </w:r>
          </w:p>
        </w:tc>
        <w:tc>
          <w:tcPr>
            <w:tcW w:w="660" w:type="dxa"/>
            <w:vMerge w:val="restart"/>
            <w:vAlign w:val="center"/>
          </w:tcPr>
          <w:p>
            <w:pPr>
              <w:jc w:val="center"/>
            </w:pPr>
            <w:r>
              <w:rPr>
                <w:rFonts w:ascii="宋体" w:hAnsi="宋体" w:eastAsia="宋体" w:cs="宋体"/>
                <w:b w:val="0"/>
                <w:i w:val="0"/>
                <w:color w:val="494949"/>
                <w:sz w:val="8"/>
              </w:rPr>
              <w:t xml:space="preserve"> 其他收入  </w:t>
            </w:r>
          </w:p>
        </w:tc>
        <w:tc>
          <w:tcPr>
            <w:tcW w:w="600" w:type="dxa"/>
            <w:vMerge w:val="restart"/>
            <w:vAlign w:val="center"/>
          </w:tcPr>
          <w:p>
            <w:pPr>
              <w:jc w:val="center"/>
            </w:pPr>
            <w:r>
              <w:rPr>
                <w:rFonts w:ascii="宋体" w:hAnsi="宋体" w:eastAsia="宋体" w:cs="宋体"/>
                <w:b w:val="0"/>
                <w:i w:val="0"/>
                <w:color w:val="494949"/>
                <w:sz w:val="8"/>
              </w:rPr>
              <w:t>合计</w:t>
            </w:r>
          </w:p>
        </w:tc>
        <w:tc>
          <w:tcPr>
            <w:tcW w:w="660" w:type="dxa"/>
            <w:vMerge w:val="restart"/>
            <w:vAlign w:val="center"/>
          </w:tcPr>
          <w:p>
            <w:pPr>
              <w:jc w:val="center"/>
            </w:pPr>
            <w:r>
              <w:rPr>
                <w:rFonts w:ascii="宋体" w:hAnsi="宋体" w:eastAsia="宋体" w:cs="宋体"/>
                <w:b w:val="0"/>
                <w:i w:val="0"/>
                <w:color w:val="494949"/>
                <w:sz w:val="8"/>
              </w:rPr>
              <w:t>一般公共预算</w:t>
            </w:r>
          </w:p>
        </w:tc>
        <w:tc>
          <w:tcPr>
            <w:tcW w:w="660" w:type="dxa"/>
            <w:vMerge w:val="restart"/>
            <w:vAlign w:val="center"/>
          </w:tcPr>
          <w:p>
            <w:pPr>
              <w:jc w:val="center"/>
            </w:pPr>
            <w:r>
              <w:rPr>
                <w:rFonts w:ascii="宋体" w:hAnsi="宋体" w:eastAsia="宋体" w:cs="宋体"/>
                <w:b w:val="0"/>
                <w:i w:val="0"/>
                <w:color w:val="494949"/>
                <w:sz w:val="8"/>
              </w:rPr>
              <w:t>政府性基金</w:t>
            </w:r>
          </w:p>
        </w:tc>
        <w:tc>
          <w:tcPr>
            <w:tcW w:w="660" w:type="dxa"/>
            <w:vMerge w:val="restart"/>
            <w:vAlign w:val="center"/>
          </w:tcPr>
          <w:p>
            <w:pPr>
              <w:jc w:val="center"/>
            </w:pPr>
            <w:r>
              <w:rPr>
                <w:rFonts w:ascii="宋体" w:hAnsi="宋体" w:eastAsia="宋体" w:cs="宋体"/>
                <w:b w:val="0"/>
                <w:i w:val="0"/>
                <w:color w:val="494949"/>
                <w:sz w:val="8"/>
              </w:rPr>
              <w:t>国有资本经营预算</w:t>
            </w:r>
          </w:p>
        </w:tc>
        <w:tc>
          <w:tcPr>
            <w:tcW w:w="660" w:type="dxa"/>
            <w:vMerge w:val="restart"/>
            <w:vAlign w:val="center"/>
          </w:tcPr>
          <w:p>
            <w:pPr>
              <w:jc w:val="center"/>
            </w:pPr>
            <w:r>
              <w:rPr>
                <w:rFonts w:ascii="宋体" w:hAnsi="宋体" w:eastAsia="宋体" w:cs="宋体"/>
                <w:b w:val="0"/>
                <w:i w:val="0"/>
                <w:color w:val="494949"/>
                <w:sz w:val="8"/>
              </w:rPr>
              <w:t>财政专户管理资金</w:t>
            </w:r>
          </w:p>
        </w:tc>
        <w:tc>
          <w:tcPr>
            <w:tcW w:w="538" w:type="dxa"/>
            <w:vMerge w:val="restart"/>
            <w:vAlign w:val="center"/>
          </w:tcPr>
          <w:p>
            <w:pPr>
              <w:jc w:val="center"/>
            </w:pPr>
            <w:r>
              <w:rPr>
                <w:rFonts w:ascii="宋体" w:hAnsi="宋体" w:eastAsia="宋体" w:cs="宋体"/>
                <w:b w:val="0"/>
                <w:i w:val="0"/>
                <w:color w:val="494949"/>
                <w:sz w:val="8"/>
              </w:rPr>
              <w:t>单位资金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6" w:hRule="exact"/>
          <w:jc w:val="center"/>
        </w:trPr>
        <w:tc>
          <w:tcPr>
            <w:tcW w:w="720" w:type="dxa"/>
            <w:vMerge w:val="continue"/>
            <w:vAlign w:val="center"/>
          </w:tcPr>
          <w:p/>
        </w:tc>
        <w:tc>
          <w:tcPr>
            <w:tcW w:w="1540" w:type="dxa"/>
            <w:vMerge w:val="continue"/>
            <w:vAlign w:val="center"/>
          </w:tcPr>
          <w:p/>
        </w:tc>
        <w:tc>
          <w:tcPr>
            <w:tcW w:w="660" w:type="dxa"/>
            <w:vMerge w:val="continue"/>
            <w:vAlign w:val="center"/>
          </w:tcPr>
          <w:p/>
        </w:tc>
        <w:tc>
          <w:tcPr>
            <w:tcW w:w="660" w:type="dxa"/>
            <w:vMerge w:val="continue"/>
            <w:vAlign w:val="center"/>
          </w:tcPr>
          <w:p/>
        </w:tc>
        <w:tc>
          <w:tcPr>
            <w:tcW w:w="600" w:type="dxa"/>
            <w:vAlign w:val="center"/>
          </w:tcPr>
          <w:p>
            <w:pPr>
              <w:jc w:val="center"/>
            </w:pPr>
            <w:r>
              <w:rPr>
                <w:rFonts w:ascii="宋体" w:hAnsi="宋体" w:eastAsia="宋体" w:cs="宋体"/>
                <w:b w:val="0"/>
                <w:i w:val="0"/>
                <w:color w:val="494949"/>
                <w:sz w:val="8"/>
              </w:rPr>
              <w:t>小计</w:t>
            </w:r>
          </w:p>
        </w:tc>
        <w:tc>
          <w:tcPr>
            <w:tcW w:w="720" w:type="dxa"/>
            <w:vAlign w:val="center"/>
          </w:tcPr>
          <w:p>
            <w:pPr>
              <w:jc w:val="center"/>
            </w:pPr>
            <w:r>
              <w:rPr>
                <w:rFonts w:ascii="宋体" w:hAnsi="宋体" w:eastAsia="宋体" w:cs="宋体"/>
                <w:b w:val="0"/>
                <w:i w:val="0"/>
                <w:color w:val="494949"/>
                <w:sz w:val="8"/>
              </w:rPr>
              <w:t>其中：财政拨款</w:t>
            </w:r>
          </w:p>
        </w:tc>
        <w:tc>
          <w:tcPr>
            <w:tcW w:w="660" w:type="dxa"/>
            <w:vMerge w:val="continue"/>
            <w:vAlign w:val="center"/>
          </w:tcPr>
          <w:p/>
        </w:tc>
        <w:tc>
          <w:tcPr>
            <w:tcW w:w="660" w:type="dxa"/>
            <w:gridSpan w:val="2"/>
            <w:vMerge w:val="continue"/>
            <w:vAlign w:val="center"/>
          </w:tcPr>
          <w:p/>
        </w:tc>
        <w:tc>
          <w:tcPr>
            <w:tcW w:w="660" w:type="dxa"/>
            <w:vMerge w:val="continue"/>
            <w:vAlign w:val="center"/>
          </w:tcPr>
          <w:p/>
        </w:tc>
        <w:tc>
          <w:tcPr>
            <w:tcW w:w="660" w:type="dxa"/>
            <w:vMerge w:val="continue"/>
            <w:vAlign w:val="center"/>
          </w:tcPr>
          <w:p/>
        </w:tc>
        <w:tc>
          <w:tcPr>
            <w:tcW w:w="660" w:type="dxa"/>
            <w:gridSpan w:val="2"/>
            <w:vMerge w:val="continue"/>
            <w:vAlign w:val="center"/>
          </w:tcPr>
          <w:p/>
        </w:tc>
        <w:tc>
          <w:tcPr>
            <w:tcW w:w="660" w:type="dxa"/>
            <w:vMerge w:val="continue"/>
            <w:vAlign w:val="center"/>
          </w:tcPr>
          <w:p/>
        </w:tc>
        <w:tc>
          <w:tcPr>
            <w:tcW w:w="660" w:type="dxa"/>
            <w:vMerge w:val="continue"/>
            <w:vAlign w:val="center"/>
          </w:tcPr>
          <w:p/>
        </w:tc>
        <w:tc>
          <w:tcPr>
            <w:tcW w:w="660" w:type="dxa"/>
            <w:vMerge w:val="continue"/>
            <w:vAlign w:val="center"/>
          </w:tcPr>
          <w:p/>
        </w:tc>
        <w:tc>
          <w:tcPr>
            <w:tcW w:w="600" w:type="dxa"/>
            <w:vMerge w:val="continue"/>
            <w:vAlign w:val="center"/>
          </w:tcPr>
          <w:p/>
        </w:tc>
        <w:tc>
          <w:tcPr>
            <w:tcW w:w="660" w:type="dxa"/>
            <w:vMerge w:val="continue"/>
            <w:vAlign w:val="center"/>
          </w:tcPr>
          <w:p/>
        </w:tc>
        <w:tc>
          <w:tcPr>
            <w:tcW w:w="660" w:type="dxa"/>
            <w:vMerge w:val="continue"/>
            <w:vAlign w:val="center"/>
          </w:tcPr>
          <w:p/>
        </w:tc>
        <w:tc>
          <w:tcPr>
            <w:tcW w:w="660" w:type="dxa"/>
            <w:vMerge w:val="continue"/>
            <w:vAlign w:val="center"/>
          </w:tcPr>
          <w:p/>
        </w:tc>
        <w:tc>
          <w:tcPr>
            <w:tcW w:w="660" w:type="dxa"/>
            <w:vMerge w:val="continue"/>
            <w:vAlign w:val="center"/>
          </w:tcPr>
          <w:p/>
        </w:tc>
        <w:tc>
          <w:tcPr>
            <w:tcW w:w="53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7" w:hRule="exact"/>
          <w:jc w:val="center"/>
        </w:trPr>
        <w:tc>
          <w:tcPr>
            <w:tcW w:w="720" w:type="dxa"/>
            <w:vAlign w:val="center"/>
          </w:tcPr>
          <w:p/>
        </w:tc>
        <w:tc>
          <w:tcPr>
            <w:tcW w:w="1540" w:type="dxa"/>
            <w:vAlign w:val="center"/>
          </w:tcPr>
          <w:p/>
        </w:tc>
        <w:tc>
          <w:tcPr>
            <w:tcW w:w="660" w:type="dxa"/>
            <w:vAlign w:val="center"/>
          </w:tcPr>
          <w:p>
            <w:pPr>
              <w:jc w:val="right"/>
            </w:pPr>
            <w:r>
              <w:rPr>
                <w:rFonts w:ascii="宋体" w:hAnsi="宋体" w:eastAsia="宋体" w:cs="宋体"/>
                <w:b w:val="0"/>
                <w:i w:val="0"/>
                <w:color w:val="000000"/>
                <w:sz w:val="8"/>
              </w:rPr>
              <w:t>943.83</w:t>
            </w:r>
          </w:p>
        </w:tc>
        <w:tc>
          <w:tcPr>
            <w:tcW w:w="660" w:type="dxa"/>
            <w:vAlign w:val="center"/>
          </w:tcPr>
          <w:p>
            <w:pPr>
              <w:jc w:val="right"/>
            </w:pPr>
            <w:r>
              <w:rPr>
                <w:rFonts w:ascii="宋体" w:hAnsi="宋体" w:eastAsia="宋体" w:cs="宋体"/>
                <w:b w:val="0"/>
                <w:i w:val="0"/>
                <w:color w:val="000000"/>
                <w:sz w:val="8"/>
              </w:rPr>
              <w:t>943.83</w:t>
            </w:r>
          </w:p>
        </w:tc>
        <w:tc>
          <w:tcPr>
            <w:tcW w:w="600" w:type="dxa"/>
            <w:vAlign w:val="center"/>
          </w:tcPr>
          <w:p>
            <w:pPr>
              <w:jc w:val="right"/>
            </w:pPr>
            <w:r>
              <w:rPr>
                <w:rFonts w:ascii="宋体" w:hAnsi="宋体" w:eastAsia="宋体" w:cs="宋体"/>
                <w:b w:val="0"/>
                <w:i w:val="0"/>
                <w:color w:val="000000"/>
                <w:sz w:val="8"/>
              </w:rPr>
              <w:t>943.83</w:t>
            </w:r>
          </w:p>
        </w:tc>
        <w:tc>
          <w:tcPr>
            <w:tcW w:w="720" w:type="dxa"/>
            <w:vAlign w:val="center"/>
          </w:tcPr>
          <w:p>
            <w:pPr>
              <w:jc w:val="right"/>
            </w:pPr>
            <w:r>
              <w:rPr>
                <w:rFonts w:ascii="宋体" w:hAnsi="宋体" w:eastAsia="宋体" w:cs="宋体"/>
                <w:b w:val="0"/>
                <w:i w:val="0"/>
                <w:color w:val="000000"/>
                <w:sz w:val="8"/>
              </w:rPr>
              <w:t>943.83</w:t>
            </w:r>
          </w:p>
        </w:tc>
        <w:tc>
          <w:tcPr>
            <w:tcW w:w="660" w:type="dxa"/>
            <w:vAlign w:val="center"/>
          </w:tcPr>
          <w:p/>
        </w:tc>
        <w:tc>
          <w:tcPr>
            <w:tcW w:w="660" w:type="dxa"/>
            <w:gridSpan w:val="2"/>
            <w:vAlign w:val="center"/>
          </w:tcPr>
          <w:p/>
        </w:tc>
        <w:tc>
          <w:tcPr>
            <w:tcW w:w="660" w:type="dxa"/>
            <w:vAlign w:val="center"/>
          </w:tcPr>
          <w:p/>
        </w:tc>
        <w:tc>
          <w:tcPr>
            <w:tcW w:w="660" w:type="dxa"/>
            <w:vAlign w:val="center"/>
          </w:tcPr>
          <w:p/>
        </w:tc>
        <w:tc>
          <w:tcPr>
            <w:tcW w:w="660" w:type="dxa"/>
            <w:gridSpan w:val="2"/>
            <w:vAlign w:val="center"/>
          </w:tcPr>
          <w:p/>
        </w:tc>
        <w:tc>
          <w:tcPr>
            <w:tcW w:w="660" w:type="dxa"/>
            <w:vAlign w:val="center"/>
          </w:tcPr>
          <w:p/>
        </w:tc>
        <w:tc>
          <w:tcPr>
            <w:tcW w:w="660" w:type="dxa"/>
            <w:vAlign w:val="center"/>
          </w:tcPr>
          <w:p/>
        </w:tc>
        <w:tc>
          <w:tcPr>
            <w:tcW w:w="660" w:type="dxa"/>
            <w:vAlign w:val="center"/>
          </w:tcPr>
          <w:p/>
        </w:tc>
        <w:tc>
          <w:tcPr>
            <w:tcW w:w="600" w:type="dxa"/>
            <w:vAlign w:val="center"/>
          </w:tcPr>
          <w:p/>
        </w:tc>
        <w:tc>
          <w:tcPr>
            <w:tcW w:w="660" w:type="dxa"/>
            <w:vAlign w:val="center"/>
          </w:tcPr>
          <w:p/>
        </w:tc>
        <w:tc>
          <w:tcPr>
            <w:tcW w:w="660" w:type="dxa"/>
            <w:vAlign w:val="center"/>
          </w:tcPr>
          <w:p/>
        </w:tc>
        <w:tc>
          <w:tcPr>
            <w:tcW w:w="660" w:type="dxa"/>
            <w:vAlign w:val="center"/>
          </w:tcPr>
          <w:p/>
        </w:tc>
        <w:tc>
          <w:tcPr>
            <w:tcW w:w="660" w:type="dxa"/>
            <w:vAlign w:val="center"/>
          </w:tcPr>
          <w:p/>
        </w:tc>
        <w:tc>
          <w:tcPr>
            <w:tcW w:w="5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6" w:hRule="exact"/>
          <w:jc w:val="center"/>
        </w:trPr>
        <w:tc>
          <w:tcPr>
            <w:tcW w:w="720" w:type="dxa"/>
            <w:vAlign w:val="center"/>
          </w:tcPr>
          <w:p>
            <w:pPr>
              <w:jc w:val="left"/>
            </w:pPr>
            <w:r>
              <w:rPr>
                <w:rFonts w:ascii="宋体" w:hAnsi="宋体" w:eastAsia="宋体" w:cs="宋体"/>
                <w:b w:val="0"/>
                <w:i w:val="0"/>
                <w:color w:val="000000"/>
                <w:sz w:val="8"/>
              </w:rPr>
              <w:t>605</w:t>
            </w:r>
          </w:p>
        </w:tc>
        <w:tc>
          <w:tcPr>
            <w:tcW w:w="1540" w:type="dxa"/>
            <w:vAlign w:val="center"/>
          </w:tcPr>
          <w:p>
            <w:pPr>
              <w:jc w:val="left"/>
            </w:pPr>
            <w:r>
              <w:rPr>
                <w:rFonts w:ascii="宋体" w:hAnsi="宋体" w:eastAsia="宋体" w:cs="宋体"/>
                <w:b w:val="0"/>
                <w:i w:val="0"/>
                <w:color w:val="000000"/>
                <w:sz w:val="8"/>
              </w:rPr>
              <w:t>三门峡市陕州区应急管理局</w:t>
            </w:r>
          </w:p>
        </w:tc>
        <w:tc>
          <w:tcPr>
            <w:tcW w:w="660" w:type="dxa"/>
            <w:vAlign w:val="center"/>
          </w:tcPr>
          <w:p>
            <w:pPr>
              <w:jc w:val="right"/>
            </w:pPr>
            <w:r>
              <w:rPr>
                <w:rFonts w:ascii="宋体" w:hAnsi="宋体" w:eastAsia="宋体" w:cs="宋体"/>
                <w:b w:val="0"/>
                <w:i w:val="0"/>
                <w:color w:val="000000"/>
                <w:sz w:val="8"/>
              </w:rPr>
              <w:t>943.83</w:t>
            </w:r>
          </w:p>
        </w:tc>
        <w:tc>
          <w:tcPr>
            <w:tcW w:w="660" w:type="dxa"/>
            <w:vAlign w:val="center"/>
          </w:tcPr>
          <w:p>
            <w:pPr>
              <w:jc w:val="right"/>
            </w:pPr>
            <w:r>
              <w:rPr>
                <w:rFonts w:ascii="宋体" w:hAnsi="宋体" w:eastAsia="宋体" w:cs="宋体"/>
                <w:b w:val="0"/>
                <w:i w:val="0"/>
                <w:color w:val="000000"/>
                <w:sz w:val="8"/>
              </w:rPr>
              <w:t>943.83</w:t>
            </w:r>
          </w:p>
        </w:tc>
        <w:tc>
          <w:tcPr>
            <w:tcW w:w="600" w:type="dxa"/>
            <w:vAlign w:val="center"/>
          </w:tcPr>
          <w:p>
            <w:pPr>
              <w:jc w:val="right"/>
            </w:pPr>
            <w:r>
              <w:rPr>
                <w:rFonts w:ascii="宋体" w:hAnsi="宋体" w:eastAsia="宋体" w:cs="宋体"/>
                <w:b w:val="0"/>
                <w:i w:val="0"/>
                <w:color w:val="000000"/>
                <w:sz w:val="8"/>
              </w:rPr>
              <w:t>943.83</w:t>
            </w:r>
          </w:p>
        </w:tc>
        <w:tc>
          <w:tcPr>
            <w:tcW w:w="720" w:type="dxa"/>
            <w:vAlign w:val="center"/>
          </w:tcPr>
          <w:p>
            <w:pPr>
              <w:jc w:val="right"/>
            </w:pPr>
            <w:r>
              <w:rPr>
                <w:rFonts w:ascii="宋体" w:hAnsi="宋体" w:eastAsia="宋体" w:cs="宋体"/>
                <w:b w:val="0"/>
                <w:i w:val="0"/>
                <w:color w:val="000000"/>
                <w:sz w:val="8"/>
              </w:rPr>
              <w:t>943.83</w:t>
            </w:r>
          </w:p>
        </w:tc>
        <w:tc>
          <w:tcPr>
            <w:tcW w:w="660" w:type="dxa"/>
            <w:vAlign w:val="center"/>
          </w:tcPr>
          <w:p/>
        </w:tc>
        <w:tc>
          <w:tcPr>
            <w:tcW w:w="660" w:type="dxa"/>
            <w:gridSpan w:val="2"/>
            <w:vAlign w:val="center"/>
          </w:tcPr>
          <w:p/>
        </w:tc>
        <w:tc>
          <w:tcPr>
            <w:tcW w:w="660" w:type="dxa"/>
            <w:vAlign w:val="center"/>
          </w:tcPr>
          <w:p/>
        </w:tc>
        <w:tc>
          <w:tcPr>
            <w:tcW w:w="660" w:type="dxa"/>
            <w:vAlign w:val="center"/>
          </w:tcPr>
          <w:p/>
        </w:tc>
        <w:tc>
          <w:tcPr>
            <w:tcW w:w="660" w:type="dxa"/>
            <w:gridSpan w:val="2"/>
            <w:vAlign w:val="center"/>
          </w:tcPr>
          <w:p/>
        </w:tc>
        <w:tc>
          <w:tcPr>
            <w:tcW w:w="660" w:type="dxa"/>
            <w:vAlign w:val="center"/>
          </w:tcPr>
          <w:p/>
        </w:tc>
        <w:tc>
          <w:tcPr>
            <w:tcW w:w="660" w:type="dxa"/>
            <w:vAlign w:val="center"/>
          </w:tcPr>
          <w:p/>
        </w:tc>
        <w:tc>
          <w:tcPr>
            <w:tcW w:w="660" w:type="dxa"/>
            <w:vAlign w:val="center"/>
          </w:tcPr>
          <w:p/>
        </w:tc>
        <w:tc>
          <w:tcPr>
            <w:tcW w:w="600" w:type="dxa"/>
            <w:vAlign w:val="center"/>
          </w:tcPr>
          <w:p/>
        </w:tc>
        <w:tc>
          <w:tcPr>
            <w:tcW w:w="660" w:type="dxa"/>
            <w:vAlign w:val="center"/>
          </w:tcPr>
          <w:p/>
        </w:tc>
        <w:tc>
          <w:tcPr>
            <w:tcW w:w="660" w:type="dxa"/>
            <w:vAlign w:val="center"/>
          </w:tcPr>
          <w:p/>
        </w:tc>
        <w:tc>
          <w:tcPr>
            <w:tcW w:w="660" w:type="dxa"/>
            <w:vAlign w:val="center"/>
          </w:tcPr>
          <w:p/>
        </w:tc>
        <w:tc>
          <w:tcPr>
            <w:tcW w:w="660" w:type="dxa"/>
            <w:vAlign w:val="center"/>
          </w:tcPr>
          <w:p/>
        </w:tc>
        <w:tc>
          <w:tcPr>
            <w:tcW w:w="5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6" w:hRule="exact"/>
          <w:jc w:val="center"/>
        </w:trPr>
        <w:tc>
          <w:tcPr>
            <w:tcW w:w="720" w:type="dxa"/>
            <w:vAlign w:val="center"/>
          </w:tcPr>
          <w:p>
            <w:pPr>
              <w:jc w:val="left"/>
            </w:pPr>
            <w:r>
              <w:rPr>
                <w:rFonts w:ascii="宋体" w:hAnsi="宋体" w:eastAsia="宋体" w:cs="宋体"/>
                <w:b w:val="0"/>
                <w:i w:val="0"/>
                <w:color w:val="000000"/>
                <w:sz w:val="8"/>
              </w:rPr>
              <w:t>605001</w:t>
            </w:r>
          </w:p>
        </w:tc>
        <w:tc>
          <w:tcPr>
            <w:tcW w:w="1540" w:type="dxa"/>
            <w:vAlign w:val="center"/>
          </w:tcPr>
          <w:p>
            <w:pPr>
              <w:jc w:val="left"/>
            </w:pPr>
            <w:r>
              <w:rPr>
                <w:rFonts w:ascii="宋体" w:hAnsi="宋体" w:eastAsia="宋体" w:cs="宋体"/>
                <w:b w:val="0"/>
                <w:i w:val="0"/>
                <w:color w:val="000000"/>
                <w:sz w:val="8"/>
              </w:rPr>
              <w:t>三门峡市陕州区应急管理局</w:t>
            </w:r>
          </w:p>
        </w:tc>
        <w:tc>
          <w:tcPr>
            <w:tcW w:w="660" w:type="dxa"/>
            <w:vAlign w:val="center"/>
          </w:tcPr>
          <w:p>
            <w:pPr>
              <w:jc w:val="right"/>
            </w:pPr>
            <w:r>
              <w:rPr>
                <w:rFonts w:ascii="宋体" w:hAnsi="宋体" w:eastAsia="宋体" w:cs="宋体"/>
                <w:b w:val="0"/>
                <w:i w:val="0"/>
                <w:color w:val="000000"/>
                <w:sz w:val="8"/>
              </w:rPr>
              <w:t>943.83</w:t>
            </w:r>
          </w:p>
        </w:tc>
        <w:tc>
          <w:tcPr>
            <w:tcW w:w="660" w:type="dxa"/>
            <w:vAlign w:val="center"/>
          </w:tcPr>
          <w:p>
            <w:pPr>
              <w:jc w:val="right"/>
            </w:pPr>
            <w:r>
              <w:rPr>
                <w:rFonts w:ascii="宋体" w:hAnsi="宋体" w:eastAsia="宋体" w:cs="宋体"/>
                <w:b w:val="0"/>
                <w:i w:val="0"/>
                <w:color w:val="000000"/>
                <w:sz w:val="8"/>
              </w:rPr>
              <w:t>943.83</w:t>
            </w:r>
          </w:p>
        </w:tc>
        <w:tc>
          <w:tcPr>
            <w:tcW w:w="600" w:type="dxa"/>
            <w:vAlign w:val="center"/>
          </w:tcPr>
          <w:p>
            <w:pPr>
              <w:jc w:val="right"/>
            </w:pPr>
            <w:r>
              <w:rPr>
                <w:rFonts w:ascii="宋体" w:hAnsi="宋体" w:eastAsia="宋体" w:cs="宋体"/>
                <w:b w:val="0"/>
                <w:i w:val="0"/>
                <w:color w:val="000000"/>
                <w:sz w:val="8"/>
              </w:rPr>
              <w:t>943.83</w:t>
            </w:r>
          </w:p>
        </w:tc>
        <w:tc>
          <w:tcPr>
            <w:tcW w:w="720" w:type="dxa"/>
            <w:vAlign w:val="center"/>
          </w:tcPr>
          <w:p>
            <w:pPr>
              <w:jc w:val="right"/>
            </w:pPr>
            <w:r>
              <w:rPr>
                <w:rFonts w:ascii="宋体" w:hAnsi="宋体" w:eastAsia="宋体" w:cs="宋体"/>
                <w:b w:val="0"/>
                <w:i w:val="0"/>
                <w:color w:val="000000"/>
                <w:sz w:val="8"/>
              </w:rPr>
              <w:t>943.83</w:t>
            </w:r>
          </w:p>
        </w:tc>
        <w:tc>
          <w:tcPr>
            <w:tcW w:w="660" w:type="dxa"/>
            <w:vAlign w:val="center"/>
          </w:tcPr>
          <w:p/>
        </w:tc>
        <w:tc>
          <w:tcPr>
            <w:tcW w:w="660" w:type="dxa"/>
            <w:gridSpan w:val="2"/>
            <w:vAlign w:val="center"/>
          </w:tcPr>
          <w:p/>
        </w:tc>
        <w:tc>
          <w:tcPr>
            <w:tcW w:w="660" w:type="dxa"/>
            <w:vAlign w:val="center"/>
          </w:tcPr>
          <w:p/>
        </w:tc>
        <w:tc>
          <w:tcPr>
            <w:tcW w:w="660" w:type="dxa"/>
            <w:vAlign w:val="center"/>
          </w:tcPr>
          <w:p/>
        </w:tc>
        <w:tc>
          <w:tcPr>
            <w:tcW w:w="660" w:type="dxa"/>
            <w:gridSpan w:val="2"/>
            <w:vAlign w:val="center"/>
          </w:tcPr>
          <w:p/>
        </w:tc>
        <w:tc>
          <w:tcPr>
            <w:tcW w:w="660" w:type="dxa"/>
            <w:vAlign w:val="center"/>
          </w:tcPr>
          <w:p/>
        </w:tc>
        <w:tc>
          <w:tcPr>
            <w:tcW w:w="660" w:type="dxa"/>
            <w:vAlign w:val="center"/>
          </w:tcPr>
          <w:p/>
        </w:tc>
        <w:tc>
          <w:tcPr>
            <w:tcW w:w="660" w:type="dxa"/>
            <w:vAlign w:val="center"/>
          </w:tcPr>
          <w:p/>
        </w:tc>
        <w:tc>
          <w:tcPr>
            <w:tcW w:w="600" w:type="dxa"/>
            <w:vAlign w:val="center"/>
          </w:tcPr>
          <w:p/>
        </w:tc>
        <w:tc>
          <w:tcPr>
            <w:tcW w:w="660" w:type="dxa"/>
            <w:vAlign w:val="center"/>
          </w:tcPr>
          <w:p/>
        </w:tc>
        <w:tc>
          <w:tcPr>
            <w:tcW w:w="660" w:type="dxa"/>
            <w:vAlign w:val="center"/>
          </w:tcPr>
          <w:p/>
        </w:tc>
        <w:tc>
          <w:tcPr>
            <w:tcW w:w="660" w:type="dxa"/>
            <w:vAlign w:val="center"/>
          </w:tcPr>
          <w:p/>
        </w:tc>
        <w:tc>
          <w:tcPr>
            <w:tcW w:w="660" w:type="dxa"/>
            <w:vAlign w:val="center"/>
          </w:tcPr>
          <w:p/>
        </w:tc>
        <w:tc>
          <w:tcPr>
            <w:tcW w:w="53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部门支出总体情况表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80"/>
        <w:gridCol w:w="380"/>
        <w:gridCol w:w="380"/>
        <w:gridCol w:w="1060"/>
        <w:gridCol w:w="1720"/>
        <w:gridCol w:w="1060"/>
        <w:gridCol w:w="999"/>
        <w:gridCol w:w="61"/>
        <w:gridCol w:w="1140"/>
        <w:gridCol w:w="799"/>
        <w:gridCol w:w="341"/>
        <w:gridCol w:w="1140"/>
        <w:gridCol w:w="1140"/>
        <w:gridCol w:w="1060"/>
        <w:gridCol w:w="1140"/>
        <w:gridCol w:w="115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6"/>
          </w:tcPr>
          <w:p>
            <w:pPr>
              <w:jc w:val="right"/>
            </w:pPr>
            <w:r>
              <w:rPr>
                <w:rFonts w:ascii="宋体" w:hAnsi="宋体" w:eastAsia="宋体" w:cs="宋体"/>
                <w:sz w:val="20"/>
              </w:rPr>
              <w:t>YS03</w:t>
            </w:r>
          </w:p>
        </w:tc>
      </w:tr>
      <w:tr>
        <w:tblPrEx>
          <w:tblCellMar>
            <w:top w:w="0" w:type="dxa"/>
            <w:left w:w="80" w:type="dxa"/>
            <w:bottom w:w="0" w:type="dxa"/>
            <w:right w:w="80" w:type="dxa"/>
          </w:tblCellMar>
        </w:tblPrEx>
        <w:trPr>
          <w:trHeight w:val="0" w:hRule="atLeast"/>
          <w:jc w:val="center"/>
        </w:trPr>
        <w:tc>
          <w:tcPr>
            <w:tcW w:w="5979" w:type="dxa"/>
            <w:gridSpan w:val="7"/>
          </w:tcPr>
          <w:p>
            <w:pPr>
              <w:jc w:val="left"/>
            </w:pPr>
            <w:r>
              <w:rPr>
                <w:rFonts w:ascii="宋体" w:hAnsi="宋体" w:eastAsia="宋体" w:cs="宋体"/>
                <w:sz w:val="20"/>
              </w:rPr>
              <w:t>部门：三门峡市陕州区应急管理局</w:t>
            </w:r>
          </w:p>
        </w:tc>
        <w:tc>
          <w:tcPr>
            <w:tcW w:w="2000" w:type="dxa"/>
            <w:gridSpan w:val="3"/>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gridSpan w:val="3"/>
            <w:vMerge w:val="restart"/>
            <w:vAlign w:val="center"/>
          </w:tcPr>
          <w:p>
            <w:pPr>
              <w:jc w:val="center"/>
            </w:pPr>
            <w:r>
              <w:rPr>
                <w:rFonts w:ascii="宋体" w:hAnsi="宋体" w:eastAsia="宋体" w:cs="宋体"/>
                <w:b w:val="0"/>
                <w:i w:val="0"/>
                <w:color w:val="494949"/>
                <w:sz w:val="13"/>
              </w:rPr>
              <w:t>科目编码</w:t>
            </w:r>
          </w:p>
        </w:tc>
        <w:tc>
          <w:tcPr>
            <w:tcW w:w="1060" w:type="dxa"/>
            <w:vMerge w:val="restart"/>
            <w:vAlign w:val="center"/>
          </w:tcPr>
          <w:p>
            <w:pPr>
              <w:jc w:val="center"/>
            </w:pPr>
            <w:r>
              <w:rPr>
                <w:rFonts w:ascii="宋体" w:hAnsi="宋体" w:eastAsia="宋体" w:cs="宋体"/>
                <w:b w:val="0"/>
                <w:i w:val="0"/>
                <w:color w:val="494949"/>
                <w:sz w:val="13"/>
              </w:rPr>
              <w:t>单位代码</w:t>
            </w:r>
          </w:p>
        </w:tc>
        <w:tc>
          <w:tcPr>
            <w:tcW w:w="1720" w:type="dxa"/>
            <w:vMerge w:val="restart"/>
            <w:vAlign w:val="center"/>
          </w:tcPr>
          <w:p>
            <w:pPr>
              <w:jc w:val="center"/>
            </w:pPr>
            <w:r>
              <w:rPr>
                <w:rFonts w:ascii="宋体" w:hAnsi="宋体" w:eastAsia="宋体" w:cs="宋体"/>
                <w:b w:val="0"/>
                <w:i w:val="0"/>
                <w:color w:val="494949"/>
                <w:sz w:val="13"/>
              </w:rPr>
              <w:t>单位（科目名称）</w:t>
            </w:r>
          </w:p>
        </w:tc>
        <w:tc>
          <w:tcPr>
            <w:tcW w:w="1060" w:type="dxa"/>
            <w:vMerge w:val="restart"/>
            <w:vAlign w:val="center"/>
          </w:tcPr>
          <w:p>
            <w:pPr>
              <w:jc w:val="center"/>
            </w:pPr>
            <w:r>
              <w:rPr>
                <w:rFonts w:ascii="宋体" w:hAnsi="宋体" w:eastAsia="宋体" w:cs="宋体"/>
                <w:b w:val="0"/>
                <w:i w:val="0"/>
                <w:color w:val="494949"/>
                <w:sz w:val="13"/>
              </w:rPr>
              <w:t>合计</w:t>
            </w:r>
          </w:p>
        </w:tc>
        <w:tc>
          <w:tcPr>
            <w:tcW w:w="1060" w:type="dxa"/>
            <w:gridSpan w:val="7"/>
            <w:vAlign w:val="center"/>
          </w:tcPr>
          <w:p>
            <w:pPr>
              <w:jc w:val="center"/>
            </w:pPr>
            <w:r>
              <w:rPr>
                <w:rFonts w:ascii="宋体" w:hAnsi="宋体" w:eastAsia="宋体" w:cs="宋体"/>
                <w:b w:val="0"/>
                <w:i w:val="0"/>
                <w:color w:val="494949"/>
                <w:sz w:val="13"/>
              </w:rPr>
              <w:t xml:space="preserve">基本支出  </w:t>
            </w:r>
          </w:p>
        </w:tc>
        <w:tc>
          <w:tcPr>
            <w:tcW w:w="1060" w:type="dxa"/>
            <w:gridSpan w:val="3"/>
            <w:vAlign w:val="center"/>
          </w:tcPr>
          <w:p>
            <w:pPr>
              <w:jc w:val="center"/>
            </w:pPr>
            <w:r>
              <w:rPr>
                <w:rFonts w:ascii="宋体" w:hAnsi="宋体" w:eastAsia="宋体" w:cs="宋体"/>
                <w:b w:val="0"/>
                <w:i w:val="0"/>
                <w:color w:val="494949"/>
                <w:sz w:val="13"/>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gridSpan w:val="3"/>
            <w:vMerge w:val="continue"/>
            <w:vAlign w:val="center"/>
          </w:tcPr>
          <w:p/>
        </w:tc>
        <w:tc>
          <w:tcPr>
            <w:tcW w:w="1060" w:type="dxa"/>
            <w:vMerge w:val="continue"/>
            <w:vAlign w:val="center"/>
          </w:tcPr>
          <w:p/>
        </w:tc>
        <w:tc>
          <w:tcPr>
            <w:tcW w:w="1720" w:type="dxa"/>
            <w:vMerge w:val="continue"/>
            <w:vAlign w:val="center"/>
          </w:tcPr>
          <w:p/>
        </w:tc>
        <w:tc>
          <w:tcPr>
            <w:tcW w:w="1060" w:type="dxa"/>
            <w:vMerge w:val="continue"/>
            <w:vAlign w:val="center"/>
          </w:tcPr>
          <w:p/>
        </w:tc>
        <w:tc>
          <w:tcPr>
            <w:tcW w:w="1060" w:type="dxa"/>
            <w:gridSpan w:val="2"/>
            <w:vMerge w:val="restart"/>
            <w:vAlign w:val="center"/>
          </w:tcPr>
          <w:p>
            <w:pPr>
              <w:jc w:val="center"/>
            </w:pPr>
            <w:r>
              <w:rPr>
                <w:rFonts w:ascii="宋体" w:hAnsi="宋体" w:eastAsia="宋体" w:cs="宋体"/>
                <w:b w:val="0"/>
                <w:i w:val="0"/>
                <w:color w:val="494949"/>
                <w:sz w:val="13"/>
              </w:rPr>
              <w:t>小计</w:t>
            </w:r>
          </w:p>
        </w:tc>
        <w:tc>
          <w:tcPr>
            <w:tcW w:w="1140" w:type="dxa"/>
            <w:gridSpan w:val="3"/>
            <w:vAlign w:val="center"/>
          </w:tcPr>
          <w:p>
            <w:pPr>
              <w:jc w:val="center"/>
            </w:pPr>
            <w:r>
              <w:rPr>
                <w:rFonts w:ascii="宋体" w:hAnsi="宋体" w:eastAsia="宋体" w:cs="宋体"/>
                <w:b w:val="0"/>
                <w:i w:val="0"/>
                <w:color w:val="494949"/>
                <w:sz w:val="13"/>
              </w:rPr>
              <w:t>人员经费</w:t>
            </w:r>
          </w:p>
        </w:tc>
        <w:tc>
          <w:tcPr>
            <w:tcW w:w="1140" w:type="dxa"/>
            <w:gridSpan w:val="2"/>
            <w:vAlign w:val="center"/>
          </w:tcPr>
          <w:p>
            <w:pPr>
              <w:jc w:val="center"/>
            </w:pPr>
            <w:r>
              <w:rPr>
                <w:rFonts w:ascii="宋体" w:hAnsi="宋体" w:eastAsia="宋体" w:cs="宋体"/>
                <w:b w:val="0"/>
                <w:i w:val="0"/>
                <w:color w:val="494949"/>
                <w:sz w:val="13"/>
              </w:rPr>
              <w:t>公用经费</w:t>
            </w:r>
          </w:p>
        </w:tc>
        <w:tc>
          <w:tcPr>
            <w:tcW w:w="1060" w:type="dxa"/>
            <w:vMerge w:val="restart"/>
            <w:vAlign w:val="center"/>
          </w:tcPr>
          <w:p>
            <w:pPr>
              <w:jc w:val="center"/>
            </w:pPr>
            <w:r>
              <w:rPr>
                <w:rFonts w:ascii="宋体" w:hAnsi="宋体" w:eastAsia="宋体" w:cs="宋体"/>
                <w:b w:val="0"/>
                <w:i w:val="0"/>
                <w:color w:val="494949"/>
                <w:sz w:val="13"/>
              </w:rPr>
              <w:t>小计</w:t>
            </w:r>
          </w:p>
        </w:tc>
        <w:tc>
          <w:tcPr>
            <w:tcW w:w="1140" w:type="dxa"/>
            <w:vMerge w:val="restart"/>
            <w:vAlign w:val="center"/>
          </w:tcPr>
          <w:p>
            <w:pPr>
              <w:jc w:val="center"/>
            </w:pPr>
            <w:r>
              <w:rPr>
                <w:rFonts w:ascii="宋体" w:hAnsi="宋体" w:eastAsia="宋体" w:cs="宋体"/>
                <w:b w:val="0"/>
                <w:i w:val="0"/>
                <w:color w:val="494949"/>
                <w:sz w:val="13"/>
              </w:rPr>
              <w:t>其他运转类</w:t>
            </w:r>
          </w:p>
        </w:tc>
        <w:tc>
          <w:tcPr>
            <w:tcW w:w="1158" w:type="dxa"/>
            <w:vMerge w:val="restart"/>
            <w:vAlign w:val="center"/>
          </w:tcPr>
          <w:p>
            <w:pPr>
              <w:jc w:val="center"/>
            </w:pPr>
            <w:r>
              <w:rPr>
                <w:rFonts w:ascii="宋体" w:hAnsi="宋体" w:eastAsia="宋体" w:cs="宋体"/>
                <w:b w:val="0"/>
                <w:i w:val="0"/>
                <w:color w:val="494949"/>
                <w:sz w:val="13"/>
              </w:rPr>
              <w:t>特定目标类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4" w:hRule="exact"/>
          <w:jc w:val="center"/>
        </w:trPr>
        <w:tc>
          <w:tcPr>
            <w:tcW w:w="380" w:type="dxa"/>
            <w:vAlign w:val="center"/>
          </w:tcPr>
          <w:p>
            <w:pPr>
              <w:jc w:val="center"/>
            </w:pPr>
            <w:r>
              <w:rPr>
                <w:rFonts w:ascii="宋体" w:hAnsi="宋体" w:eastAsia="宋体" w:cs="宋体"/>
                <w:b w:val="0"/>
                <w:i w:val="0"/>
                <w:color w:val="494949"/>
                <w:sz w:val="13"/>
              </w:rPr>
              <w:t>类</w:t>
            </w:r>
          </w:p>
        </w:tc>
        <w:tc>
          <w:tcPr>
            <w:tcW w:w="380" w:type="dxa"/>
            <w:vAlign w:val="center"/>
          </w:tcPr>
          <w:p>
            <w:pPr>
              <w:jc w:val="center"/>
            </w:pPr>
            <w:r>
              <w:rPr>
                <w:rFonts w:ascii="宋体" w:hAnsi="宋体" w:eastAsia="宋体" w:cs="宋体"/>
                <w:b w:val="0"/>
                <w:i w:val="0"/>
                <w:color w:val="494949"/>
                <w:sz w:val="13"/>
              </w:rPr>
              <w:t>款</w:t>
            </w:r>
          </w:p>
        </w:tc>
        <w:tc>
          <w:tcPr>
            <w:tcW w:w="380" w:type="dxa"/>
            <w:vAlign w:val="center"/>
          </w:tcPr>
          <w:p>
            <w:pPr>
              <w:jc w:val="center"/>
            </w:pPr>
            <w:r>
              <w:rPr>
                <w:rFonts w:ascii="宋体" w:hAnsi="宋体" w:eastAsia="宋体" w:cs="宋体"/>
                <w:b w:val="0"/>
                <w:i w:val="0"/>
                <w:color w:val="494949"/>
                <w:sz w:val="13"/>
              </w:rPr>
              <w:t>项</w:t>
            </w:r>
          </w:p>
        </w:tc>
        <w:tc>
          <w:tcPr>
            <w:tcW w:w="1060" w:type="dxa"/>
            <w:vMerge w:val="continue"/>
            <w:vAlign w:val="center"/>
          </w:tcPr>
          <w:p/>
        </w:tc>
        <w:tc>
          <w:tcPr>
            <w:tcW w:w="1720" w:type="dxa"/>
            <w:vMerge w:val="continue"/>
            <w:vAlign w:val="center"/>
          </w:tcPr>
          <w:p/>
        </w:tc>
        <w:tc>
          <w:tcPr>
            <w:tcW w:w="1060" w:type="dxa"/>
            <w:vMerge w:val="continue"/>
            <w:vAlign w:val="center"/>
          </w:tcPr>
          <w:p/>
        </w:tc>
        <w:tc>
          <w:tcPr>
            <w:tcW w:w="1060" w:type="dxa"/>
            <w:gridSpan w:val="2"/>
            <w:vMerge w:val="continue"/>
            <w:vAlign w:val="center"/>
          </w:tcPr>
          <w:p/>
        </w:tc>
        <w:tc>
          <w:tcPr>
            <w:tcW w:w="1140" w:type="dxa"/>
            <w:vAlign w:val="center"/>
          </w:tcPr>
          <w:p>
            <w:pPr>
              <w:jc w:val="center"/>
            </w:pPr>
            <w:r>
              <w:rPr>
                <w:rFonts w:ascii="宋体" w:hAnsi="宋体" w:eastAsia="宋体" w:cs="宋体"/>
                <w:b w:val="0"/>
                <w:i w:val="0"/>
                <w:color w:val="494949"/>
                <w:sz w:val="13"/>
              </w:rPr>
              <w:t>工资福利支出</w:t>
            </w:r>
          </w:p>
        </w:tc>
        <w:tc>
          <w:tcPr>
            <w:tcW w:w="1140" w:type="dxa"/>
            <w:gridSpan w:val="2"/>
            <w:vAlign w:val="center"/>
          </w:tcPr>
          <w:p>
            <w:pPr>
              <w:jc w:val="center"/>
            </w:pPr>
            <w:r>
              <w:rPr>
                <w:rFonts w:ascii="宋体" w:hAnsi="宋体" w:eastAsia="宋体" w:cs="宋体"/>
                <w:b w:val="0"/>
                <w:i w:val="0"/>
                <w:color w:val="494949"/>
                <w:sz w:val="13"/>
              </w:rPr>
              <w:t>对个人和家庭的补助</w:t>
            </w:r>
          </w:p>
        </w:tc>
        <w:tc>
          <w:tcPr>
            <w:tcW w:w="1140" w:type="dxa"/>
            <w:vAlign w:val="center"/>
          </w:tcPr>
          <w:p>
            <w:pPr>
              <w:jc w:val="center"/>
            </w:pPr>
            <w:r>
              <w:rPr>
                <w:rFonts w:ascii="宋体" w:hAnsi="宋体" w:eastAsia="宋体" w:cs="宋体"/>
                <w:b w:val="0"/>
                <w:i w:val="0"/>
                <w:color w:val="494949"/>
                <w:sz w:val="13"/>
              </w:rPr>
              <w:t>商品和服务支出</w:t>
            </w:r>
          </w:p>
        </w:tc>
        <w:tc>
          <w:tcPr>
            <w:tcW w:w="1140" w:type="dxa"/>
            <w:vAlign w:val="center"/>
          </w:tcPr>
          <w:p>
            <w:pPr>
              <w:jc w:val="center"/>
            </w:pPr>
            <w:r>
              <w:rPr>
                <w:rFonts w:ascii="宋体" w:hAnsi="宋体" w:eastAsia="宋体" w:cs="宋体"/>
                <w:b w:val="0"/>
                <w:i w:val="0"/>
                <w:color w:val="494949"/>
                <w:sz w:val="13"/>
              </w:rPr>
              <w:t>资本性支出</w:t>
            </w:r>
          </w:p>
        </w:tc>
        <w:tc>
          <w:tcPr>
            <w:tcW w:w="1060" w:type="dxa"/>
            <w:vMerge w:val="continue"/>
            <w:vAlign w:val="center"/>
          </w:tcPr>
          <w:p/>
        </w:tc>
        <w:tc>
          <w:tcPr>
            <w:tcW w:w="1140" w:type="dxa"/>
            <w:vMerge w:val="continue"/>
            <w:vAlign w:val="center"/>
          </w:tcPr>
          <w:p/>
        </w:tc>
        <w:tc>
          <w:tcPr>
            <w:tcW w:w="11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tc>
        <w:tc>
          <w:tcPr>
            <w:tcW w:w="380" w:type="dxa"/>
            <w:vAlign w:val="center"/>
          </w:tcPr>
          <w:p/>
        </w:tc>
        <w:tc>
          <w:tcPr>
            <w:tcW w:w="380" w:type="dxa"/>
            <w:vAlign w:val="center"/>
          </w:tcPr>
          <w:p/>
        </w:tc>
        <w:tc>
          <w:tcPr>
            <w:tcW w:w="1060" w:type="dxa"/>
            <w:vAlign w:val="center"/>
          </w:tcPr>
          <w:p/>
        </w:tc>
        <w:tc>
          <w:tcPr>
            <w:tcW w:w="1720" w:type="dxa"/>
            <w:vAlign w:val="center"/>
          </w:tcPr>
          <w:p/>
        </w:tc>
        <w:tc>
          <w:tcPr>
            <w:tcW w:w="1060" w:type="dxa"/>
            <w:vAlign w:val="center"/>
          </w:tcPr>
          <w:p>
            <w:pPr>
              <w:jc w:val="right"/>
            </w:pPr>
            <w:r>
              <w:rPr>
                <w:rFonts w:ascii="宋体" w:hAnsi="宋体" w:eastAsia="宋体" w:cs="宋体"/>
                <w:b w:val="0"/>
                <w:i w:val="0"/>
                <w:color w:val="000000"/>
                <w:sz w:val="13"/>
              </w:rPr>
              <w:t>943.83</w:t>
            </w:r>
          </w:p>
        </w:tc>
        <w:tc>
          <w:tcPr>
            <w:tcW w:w="1060" w:type="dxa"/>
            <w:gridSpan w:val="2"/>
            <w:vAlign w:val="center"/>
          </w:tcPr>
          <w:p>
            <w:pPr>
              <w:jc w:val="right"/>
            </w:pPr>
            <w:r>
              <w:rPr>
                <w:rFonts w:ascii="宋体" w:hAnsi="宋体" w:eastAsia="宋体" w:cs="宋体"/>
                <w:b w:val="0"/>
                <w:i w:val="0"/>
                <w:color w:val="000000"/>
                <w:sz w:val="13"/>
              </w:rPr>
              <w:t>477.83</w:t>
            </w:r>
          </w:p>
        </w:tc>
        <w:tc>
          <w:tcPr>
            <w:tcW w:w="1140" w:type="dxa"/>
            <w:vAlign w:val="center"/>
          </w:tcPr>
          <w:p>
            <w:pPr>
              <w:jc w:val="right"/>
            </w:pPr>
            <w:r>
              <w:rPr>
                <w:rFonts w:ascii="宋体" w:hAnsi="宋体" w:eastAsia="宋体" w:cs="宋体"/>
                <w:b w:val="0"/>
                <w:i w:val="0"/>
                <w:color w:val="000000"/>
                <w:sz w:val="13"/>
              </w:rPr>
              <w:t>450.52</w:t>
            </w:r>
          </w:p>
        </w:tc>
        <w:tc>
          <w:tcPr>
            <w:tcW w:w="1140" w:type="dxa"/>
            <w:gridSpan w:val="2"/>
            <w:vAlign w:val="center"/>
          </w:tcPr>
          <w:p>
            <w:pPr>
              <w:jc w:val="right"/>
            </w:pPr>
            <w:r>
              <w:rPr>
                <w:rFonts w:ascii="宋体" w:hAnsi="宋体" w:eastAsia="宋体" w:cs="宋体"/>
                <w:b w:val="0"/>
                <w:i w:val="0"/>
                <w:color w:val="000000"/>
                <w:sz w:val="13"/>
              </w:rPr>
              <w:t>17.64</w:t>
            </w:r>
          </w:p>
        </w:tc>
        <w:tc>
          <w:tcPr>
            <w:tcW w:w="1140" w:type="dxa"/>
            <w:vAlign w:val="center"/>
          </w:tcPr>
          <w:p>
            <w:pPr>
              <w:jc w:val="right"/>
            </w:pPr>
            <w:r>
              <w:rPr>
                <w:rFonts w:ascii="宋体" w:hAnsi="宋体" w:eastAsia="宋体" w:cs="宋体"/>
                <w:b w:val="0"/>
                <w:i w:val="0"/>
                <w:color w:val="000000"/>
                <w:sz w:val="13"/>
              </w:rPr>
              <w:t>9.67</w:t>
            </w:r>
          </w:p>
        </w:tc>
        <w:tc>
          <w:tcPr>
            <w:tcW w:w="1140" w:type="dxa"/>
            <w:vAlign w:val="center"/>
          </w:tcPr>
          <w:p/>
        </w:tc>
        <w:tc>
          <w:tcPr>
            <w:tcW w:w="1060" w:type="dxa"/>
            <w:vAlign w:val="center"/>
          </w:tcPr>
          <w:p>
            <w:pPr>
              <w:jc w:val="right"/>
            </w:pPr>
            <w:r>
              <w:rPr>
                <w:rFonts w:ascii="宋体" w:hAnsi="宋体" w:eastAsia="宋体" w:cs="宋体"/>
                <w:b w:val="0"/>
                <w:i w:val="0"/>
                <w:color w:val="000000"/>
                <w:sz w:val="13"/>
              </w:rPr>
              <w:t>466.00</w:t>
            </w:r>
          </w:p>
        </w:tc>
        <w:tc>
          <w:tcPr>
            <w:tcW w:w="1140" w:type="dxa"/>
            <w:vAlign w:val="center"/>
          </w:tcPr>
          <w:p>
            <w:pPr>
              <w:jc w:val="right"/>
            </w:pPr>
            <w:r>
              <w:rPr>
                <w:rFonts w:ascii="宋体" w:hAnsi="宋体" w:eastAsia="宋体" w:cs="宋体"/>
                <w:b w:val="0"/>
                <w:i w:val="0"/>
                <w:color w:val="000000"/>
                <w:sz w:val="13"/>
              </w:rPr>
              <w:t>350.00</w:t>
            </w:r>
          </w:p>
        </w:tc>
        <w:tc>
          <w:tcPr>
            <w:tcW w:w="1158" w:type="dxa"/>
            <w:vAlign w:val="center"/>
          </w:tcPr>
          <w:p>
            <w:pPr>
              <w:jc w:val="right"/>
            </w:pPr>
            <w:r>
              <w:rPr>
                <w:rFonts w:ascii="宋体" w:hAnsi="宋体" w:eastAsia="宋体" w:cs="宋体"/>
                <w:b w:val="0"/>
                <w:i w:val="0"/>
                <w:color w:val="000000"/>
                <w:sz w:val="13"/>
              </w:rPr>
              <w:t>116.00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tc>
        <w:tc>
          <w:tcPr>
            <w:tcW w:w="380" w:type="dxa"/>
            <w:vAlign w:val="center"/>
          </w:tcPr>
          <w:p/>
        </w:tc>
        <w:tc>
          <w:tcPr>
            <w:tcW w:w="380" w:type="dxa"/>
            <w:vAlign w:val="center"/>
          </w:tcPr>
          <w:p/>
        </w:tc>
        <w:tc>
          <w:tcPr>
            <w:tcW w:w="1060" w:type="dxa"/>
            <w:vAlign w:val="center"/>
          </w:tcPr>
          <w:p>
            <w:pPr>
              <w:jc w:val="left"/>
            </w:pPr>
            <w:r>
              <w:rPr>
                <w:rFonts w:ascii="宋体" w:hAnsi="宋体" w:eastAsia="宋体" w:cs="宋体"/>
                <w:b w:val="0"/>
                <w:i w:val="0"/>
                <w:color w:val="000000"/>
                <w:sz w:val="13"/>
              </w:rPr>
              <w:t>605</w:t>
            </w:r>
          </w:p>
        </w:tc>
        <w:tc>
          <w:tcPr>
            <w:tcW w:w="1720" w:type="dxa"/>
            <w:vAlign w:val="center"/>
          </w:tcPr>
          <w:p>
            <w:pPr>
              <w:jc w:val="left"/>
            </w:pPr>
            <w:r>
              <w:rPr>
                <w:rFonts w:ascii="宋体" w:hAnsi="宋体" w:eastAsia="宋体" w:cs="宋体"/>
                <w:b w:val="0"/>
                <w:i w:val="0"/>
                <w:color w:val="000000"/>
                <w:sz w:val="13"/>
              </w:rPr>
              <w:t>三门峡市陕州区应急管理局</w:t>
            </w:r>
          </w:p>
        </w:tc>
        <w:tc>
          <w:tcPr>
            <w:tcW w:w="1060" w:type="dxa"/>
            <w:vAlign w:val="center"/>
          </w:tcPr>
          <w:p>
            <w:pPr>
              <w:jc w:val="right"/>
            </w:pPr>
            <w:r>
              <w:rPr>
                <w:rFonts w:ascii="宋体" w:hAnsi="宋体" w:eastAsia="宋体" w:cs="宋体"/>
                <w:b w:val="0"/>
                <w:i w:val="0"/>
                <w:color w:val="000000"/>
                <w:sz w:val="13"/>
              </w:rPr>
              <w:t>943.83</w:t>
            </w:r>
          </w:p>
        </w:tc>
        <w:tc>
          <w:tcPr>
            <w:tcW w:w="1060" w:type="dxa"/>
            <w:gridSpan w:val="2"/>
            <w:vAlign w:val="center"/>
          </w:tcPr>
          <w:p>
            <w:pPr>
              <w:jc w:val="right"/>
            </w:pPr>
            <w:r>
              <w:rPr>
                <w:rFonts w:ascii="宋体" w:hAnsi="宋体" w:eastAsia="宋体" w:cs="宋体"/>
                <w:b w:val="0"/>
                <w:i w:val="0"/>
                <w:color w:val="000000"/>
                <w:sz w:val="13"/>
              </w:rPr>
              <w:t>477.83</w:t>
            </w:r>
          </w:p>
        </w:tc>
        <w:tc>
          <w:tcPr>
            <w:tcW w:w="1140" w:type="dxa"/>
            <w:vAlign w:val="center"/>
          </w:tcPr>
          <w:p>
            <w:pPr>
              <w:jc w:val="right"/>
            </w:pPr>
            <w:r>
              <w:rPr>
                <w:rFonts w:ascii="宋体" w:hAnsi="宋体" w:eastAsia="宋体" w:cs="宋体"/>
                <w:b w:val="0"/>
                <w:i w:val="0"/>
                <w:color w:val="000000"/>
                <w:sz w:val="13"/>
              </w:rPr>
              <w:t>450.52</w:t>
            </w:r>
          </w:p>
        </w:tc>
        <w:tc>
          <w:tcPr>
            <w:tcW w:w="1140" w:type="dxa"/>
            <w:gridSpan w:val="2"/>
            <w:vAlign w:val="center"/>
          </w:tcPr>
          <w:p>
            <w:pPr>
              <w:jc w:val="right"/>
            </w:pPr>
            <w:r>
              <w:rPr>
                <w:rFonts w:ascii="宋体" w:hAnsi="宋体" w:eastAsia="宋体" w:cs="宋体"/>
                <w:b w:val="0"/>
                <w:i w:val="0"/>
                <w:color w:val="000000"/>
                <w:sz w:val="13"/>
              </w:rPr>
              <w:t>17.64</w:t>
            </w:r>
          </w:p>
        </w:tc>
        <w:tc>
          <w:tcPr>
            <w:tcW w:w="1140" w:type="dxa"/>
            <w:vAlign w:val="center"/>
          </w:tcPr>
          <w:p>
            <w:pPr>
              <w:jc w:val="right"/>
            </w:pPr>
            <w:r>
              <w:rPr>
                <w:rFonts w:ascii="宋体" w:hAnsi="宋体" w:eastAsia="宋体" w:cs="宋体"/>
                <w:b w:val="0"/>
                <w:i w:val="0"/>
                <w:color w:val="000000"/>
                <w:sz w:val="13"/>
              </w:rPr>
              <w:t>9.67</w:t>
            </w:r>
          </w:p>
        </w:tc>
        <w:tc>
          <w:tcPr>
            <w:tcW w:w="1140" w:type="dxa"/>
            <w:vAlign w:val="center"/>
          </w:tcPr>
          <w:p/>
        </w:tc>
        <w:tc>
          <w:tcPr>
            <w:tcW w:w="1060" w:type="dxa"/>
            <w:vAlign w:val="center"/>
          </w:tcPr>
          <w:p>
            <w:pPr>
              <w:jc w:val="right"/>
            </w:pPr>
            <w:r>
              <w:rPr>
                <w:rFonts w:ascii="宋体" w:hAnsi="宋体" w:eastAsia="宋体" w:cs="宋体"/>
                <w:b w:val="0"/>
                <w:i w:val="0"/>
                <w:color w:val="000000"/>
                <w:sz w:val="13"/>
              </w:rPr>
              <w:t>466.00</w:t>
            </w:r>
          </w:p>
        </w:tc>
        <w:tc>
          <w:tcPr>
            <w:tcW w:w="1140" w:type="dxa"/>
            <w:vAlign w:val="center"/>
          </w:tcPr>
          <w:p>
            <w:pPr>
              <w:jc w:val="right"/>
            </w:pPr>
            <w:r>
              <w:rPr>
                <w:rFonts w:ascii="宋体" w:hAnsi="宋体" w:eastAsia="宋体" w:cs="宋体"/>
                <w:b w:val="0"/>
                <w:i w:val="0"/>
                <w:color w:val="000000"/>
                <w:sz w:val="13"/>
              </w:rPr>
              <w:t>350.00</w:t>
            </w:r>
          </w:p>
        </w:tc>
        <w:tc>
          <w:tcPr>
            <w:tcW w:w="1158" w:type="dxa"/>
            <w:vAlign w:val="center"/>
          </w:tcPr>
          <w:p>
            <w:pPr>
              <w:jc w:val="right"/>
            </w:pPr>
            <w:r>
              <w:rPr>
                <w:rFonts w:ascii="宋体" w:hAnsi="宋体" w:eastAsia="宋体" w:cs="宋体"/>
                <w:b w:val="0"/>
                <w:i w:val="0"/>
                <w:color w:val="000000"/>
                <w:sz w:val="13"/>
              </w:rPr>
              <w:t>116.00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208</w:t>
            </w:r>
          </w:p>
        </w:tc>
        <w:tc>
          <w:tcPr>
            <w:tcW w:w="380" w:type="dxa"/>
            <w:vAlign w:val="center"/>
          </w:tcPr>
          <w:p>
            <w:pPr>
              <w:jc w:val="left"/>
            </w:pPr>
            <w:r>
              <w:rPr>
                <w:rFonts w:ascii="宋体" w:hAnsi="宋体" w:eastAsia="宋体" w:cs="宋体"/>
                <w:b w:val="0"/>
                <w:i w:val="0"/>
                <w:color w:val="000000"/>
                <w:sz w:val="13"/>
              </w:rPr>
              <w:t>05</w:t>
            </w:r>
          </w:p>
        </w:tc>
        <w:tc>
          <w:tcPr>
            <w:tcW w:w="380" w:type="dxa"/>
            <w:vAlign w:val="center"/>
          </w:tcPr>
          <w:p>
            <w:pPr>
              <w:jc w:val="left"/>
            </w:pPr>
            <w:r>
              <w:rPr>
                <w:rFonts w:ascii="宋体" w:hAnsi="宋体" w:eastAsia="宋体" w:cs="宋体"/>
                <w:b w:val="0"/>
                <w:i w:val="0"/>
                <w:color w:val="000000"/>
                <w:sz w:val="13"/>
              </w:rPr>
              <w:t>01</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行政单位离退休</w:t>
            </w:r>
          </w:p>
        </w:tc>
        <w:tc>
          <w:tcPr>
            <w:tcW w:w="1060" w:type="dxa"/>
            <w:vAlign w:val="center"/>
          </w:tcPr>
          <w:p>
            <w:pPr>
              <w:jc w:val="right"/>
            </w:pPr>
            <w:r>
              <w:rPr>
                <w:rFonts w:ascii="宋体" w:hAnsi="宋体" w:eastAsia="宋体" w:cs="宋体"/>
                <w:b w:val="0"/>
                <w:i w:val="0"/>
                <w:color w:val="000000"/>
                <w:sz w:val="13"/>
              </w:rPr>
              <w:t>16.32</w:t>
            </w:r>
          </w:p>
        </w:tc>
        <w:tc>
          <w:tcPr>
            <w:tcW w:w="1060" w:type="dxa"/>
            <w:gridSpan w:val="2"/>
            <w:vAlign w:val="center"/>
          </w:tcPr>
          <w:p>
            <w:pPr>
              <w:jc w:val="right"/>
            </w:pPr>
            <w:r>
              <w:rPr>
                <w:rFonts w:ascii="宋体" w:hAnsi="宋体" w:eastAsia="宋体" w:cs="宋体"/>
                <w:b w:val="0"/>
                <w:i w:val="0"/>
                <w:color w:val="000000"/>
                <w:sz w:val="13"/>
              </w:rPr>
              <w:t>16.32</w:t>
            </w:r>
          </w:p>
        </w:tc>
        <w:tc>
          <w:tcPr>
            <w:tcW w:w="1140" w:type="dxa"/>
            <w:vAlign w:val="center"/>
          </w:tcPr>
          <w:p/>
        </w:tc>
        <w:tc>
          <w:tcPr>
            <w:tcW w:w="1140" w:type="dxa"/>
            <w:gridSpan w:val="2"/>
            <w:vAlign w:val="center"/>
          </w:tcPr>
          <w:p>
            <w:pPr>
              <w:jc w:val="right"/>
            </w:pPr>
            <w:r>
              <w:rPr>
                <w:rFonts w:ascii="宋体" w:hAnsi="宋体" w:eastAsia="宋体" w:cs="宋体"/>
                <w:b w:val="0"/>
                <w:i w:val="0"/>
                <w:color w:val="000000"/>
                <w:sz w:val="13"/>
              </w:rPr>
              <w:t>16.32</w:t>
            </w:r>
          </w:p>
        </w:tc>
        <w:tc>
          <w:tcPr>
            <w:tcW w:w="1140" w:type="dxa"/>
            <w:vAlign w:val="center"/>
          </w:tcPr>
          <w:p/>
        </w:tc>
        <w:tc>
          <w:tcPr>
            <w:tcW w:w="1140" w:type="dxa"/>
            <w:vAlign w:val="center"/>
          </w:tcPr>
          <w:p/>
        </w:tc>
        <w:tc>
          <w:tcPr>
            <w:tcW w:w="1060" w:type="dxa"/>
            <w:vAlign w:val="center"/>
          </w:tcPr>
          <w:p/>
        </w:tc>
        <w:tc>
          <w:tcPr>
            <w:tcW w:w="1140" w:type="dxa"/>
            <w:vAlign w:val="center"/>
          </w:tcP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208</w:t>
            </w:r>
          </w:p>
        </w:tc>
        <w:tc>
          <w:tcPr>
            <w:tcW w:w="380" w:type="dxa"/>
            <w:vAlign w:val="center"/>
          </w:tcPr>
          <w:p>
            <w:pPr>
              <w:jc w:val="left"/>
            </w:pPr>
            <w:r>
              <w:rPr>
                <w:rFonts w:ascii="宋体" w:hAnsi="宋体" w:eastAsia="宋体" w:cs="宋体"/>
                <w:b w:val="0"/>
                <w:i w:val="0"/>
                <w:color w:val="000000"/>
                <w:sz w:val="13"/>
              </w:rPr>
              <w:t>05</w:t>
            </w:r>
          </w:p>
        </w:tc>
        <w:tc>
          <w:tcPr>
            <w:tcW w:w="380" w:type="dxa"/>
            <w:vAlign w:val="center"/>
          </w:tcPr>
          <w:p>
            <w:pPr>
              <w:jc w:val="left"/>
            </w:pPr>
            <w:r>
              <w:rPr>
                <w:rFonts w:ascii="宋体" w:hAnsi="宋体" w:eastAsia="宋体" w:cs="宋体"/>
                <w:b w:val="0"/>
                <w:i w:val="0"/>
                <w:color w:val="000000"/>
                <w:sz w:val="13"/>
              </w:rPr>
              <w:t>05</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机关事业单位基本养老保险缴费支出</w:t>
            </w:r>
          </w:p>
        </w:tc>
        <w:tc>
          <w:tcPr>
            <w:tcW w:w="1060" w:type="dxa"/>
            <w:vAlign w:val="center"/>
          </w:tcPr>
          <w:p>
            <w:pPr>
              <w:jc w:val="right"/>
            </w:pPr>
            <w:r>
              <w:rPr>
                <w:rFonts w:ascii="宋体" w:hAnsi="宋体" w:eastAsia="宋体" w:cs="宋体"/>
                <w:b w:val="0"/>
                <w:i w:val="0"/>
                <w:color w:val="000000"/>
                <w:sz w:val="13"/>
              </w:rPr>
              <w:t>48.56</w:t>
            </w:r>
          </w:p>
        </w:tc>
        <w:tc>
          <w:tcPr>
            <w:tcW w:w="1060" w:type="dxa"/>
            <w:gridSpan w:val="2"/>
            <w:vAlign w:val="center"/>
          </w:tcPr>
          <w:p>
            <w:pPr>
              <w:jc w:val="right"/>
            </w:pPr>
            <w:r>
              <w:rPr>
                <w:rFonts w:ascii="宋体" w:hAnsi="宋体" w:eastAsia="宋体" w:cs="宋体"/>
                <w:b w:val="0"/>
                <w:i w:val="0"/>
                <w:color w:val="000000"/>
                <w:sz w:val="13"/>
              </w:rPr>
              <w:t>48.56</w:t>
            </w:r>
          </w:p>
        </w:tc>
        <w:tc>
          <w:tcPr>
            <w:tcW w:w="1140" w:type="dxa"/>
            <w:vAlign w:val="center"/>
          </w:tcPr>
          <w:p>
            <w:pPr>
              <w:jc w:val="right"/>
            </w:pPr>
            <w:r>
              <w:rPr>
                <w:rFonts w:ascii="宋体" w:hAnsi="宋体" w:eastAsia="宋体" w:cs="宋体"/>
                <w:b w:val="0"/>
                <w:i w:val="0"/>
                <w:color w:val="000000"/>
                <w:sz w:val="13"/>
              </w:rPr>
              <w:t>48.56</w:t>
            </w:r>
          </w:p>
        </w:tc>
        <w:tc>
          <w:tcPr>
            <w:tcW w:w="1140" w:type="dxa"/>
            <w:gridSpan w:val="2"/>
            <w:vAlign w:val="center"/>
          </w:tcPr>
          <w:p/>
        </w:tc>
        <w:tc>
          <w:tcPr>
            <w:tcW w:w="1140" w:type="dxa"/>
            <w:vAlign w:val="center"/>
          </w:tcPr>
          <w:p/>
        </w:tc>
        <w:tc>
          <w:tcPr>
            <w:tcW w:w="1140" w:type="dxa"/>
            <w:vAlign w:val="center"/>
          </w:tcPr>
          <w:p/>
        </w:tc>
        <w:tc>
          <w:tcPr>
            <w:tcW w:w="1060" w:type="dxa"/>
            <w:vAlign w:val="center"/>
          </w:tcPr>
          <w:p/>
        </w:tc>
        <w:tc>
          <w:tcPr>
            <w:tcW w:w="1140" w:type="dxa"/>
            <w:vAlign w:val="center"/>
          </w:tcP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210</w:t>
            </w:r>
          </w:p>
        </w:tc>
        <w:tc>
          <w:tcPr>
            <w:tcW w:w="380" w:type="dxa"/>
            <w:vAlign w:val="center"/>
          </w:tcPr>
          <w:p>
            <w:pPr>
              <w:jc w:val="left"/>
            </w:pPr>
            <w:r>
              <w:rPr>
                <w:rFonts w:ascii="宋体" w:hAnsi="宋体" w:eastAsia="宋体" w:cs="宋体"/>
                <w:b w:val="0"/>
                <w:i w:val="0"/>
                <w:color w:val="000000"/>
                <w:sz w:val="13"/>
              </w:rPr>
              <w:t>11</w:t>
            </w:r>
          </w:p>
        </w:tc>
        <w:tc>
          <w:tcPr>
            <w:tcW w:w="380" w:type="dxa"/>
            <w:vAlign w:val="center"/>
          </w:tcPr>
          <w:p>
            <w:pPr>
              <w:jc w:val="left"/>
            </w:pPr>
            <w:r>
              <w:rPr>
                <w:rFonts w:ascii="宋体" w:hAnsi="宋体" w:eastAsia="宋体" w:cs="宋体"/>
                <w:b w:val="0"/>
                <w:i w:val="0"/>
                <w:color w:val="000000"/>
                <w:sz w:val="13"/>
              </w:rPr>
              <w:t>01</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行政单位医疗</w:t>
            </w:r>
          </w:p>
        </w:tc>
        <w:tc>
          <w:tcPr>
            <w:tcW w:w="1060" w:type="dxa"/>
            <w:vAlign w:val="center"/>
          </w:tcPr>
          <w:p>
            <w:pPr>
              <w:jc w:val="right"/>
            </w:pPr>
            <w:r>
              <w:rPr>
                <w:rFonts w:ascii="宋体" w:hAnsi="宋体" w:eastAsia="宋体" w:cs="宋体"/>
                <w:b w:val="0"/>
                <w:i w:val="0"/>
                <w:color w:val="000000"/>
                <w:sz w:val="13"/>
              </w:rPr>
              <w:t>25.37</w:t>
            </w:r>
          </w:p>
        </w:tc>
        <w:tc>
          <w:tcPr>
            <w:tcW w:w="1060" w:type="dxa"/>
            <w:gridSpan w:val="2"/>
            <w:vAlign w:val="center"/>
          </w:tcPr>
          <w:p>
            <w:pPr>
              <w:jc w:val="right"/>
            </w:pPr>
            <w:r>
              <w:rPr>
                <w:rFonts w:ascii="宋体" w:hAnsi="宋体" w:eastAsia="宋体" w:cs="宋体"/>
                <w:b w:val="0"/>
                <w:i w:val="0"/>
                <w:color w:val="000000"/>
                <w:sz w:val="13"/>
              </w:rPr>
              <w:t>25.37</w:t>
            </w:r>
          </w:p>
        </w:tc>
        <w:tc>
          <w:tcPr>
            <w:tcW w:w="1140" w:type="dxa"/>
            <w:vAlign w:val="center"/>
          </w:tcPr>
          <w:p>
            <w:pPr>
              <w:jc w:val="right"/>
            </w:pPr>
            <w:r>
              <w:rPr>
                <w:rFonts w:ascii="宋体" w:hAnsi="宋体" w:eastAsia="宋体" w:cs="宋体"/>
                <w:b w:val="0"/>
                <w:i w:val="0"/>
                <w:color w:val="000000"/>
                <w:sz w:val="13"/>
              </w:rPr>
              <w:t>25.37</w:t>
            </w:r>
          </w:p>
        </w:tc>
        <w:tc>
          <w:tcPr>
            <w:tcW w:w="1140" w:type="dxa"/>
            <w:gridSpan w:val="2"/>
            <w:vAlign w:val="center"/>
          </w:tcPr>
          <w:p/>
        </w:tc>
        <w:tc>
          <w:tcPr>
            <w:tcW w:w="1140" w:type="dxa"/>
            <w:vAlign w:val="center"/>
          </w:tcPr>
          <w:p/>
        </w:tc>
        <w:tc>
          <w:tcPr>
            <w:tcW w:w="1140" w:type="dxa"/>
            <w:vAlign w:val="center"/>
          </w:tcPr>
          <w:p/>
        </w:tc>
        <w:tc>
          <w:tcPr>
            <w:tcW w:w="1060" w:type="dxa"/>
            <w:vAlign w:val="center"/>
          </w:tcPr>
          <w:p/>
        </w:tc>
        <w:tc>
          <w:tcPr>
            <w:tcW w:w="1140" w:type="dxa"/>
            <w:vAlign w:val="center"/>
          </w:tcP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213</w:t>
            </w:r>
          </w:p>
        </w:tc>
        <w:tc>
          <w:tcPr>
            <w:tcW w:w="380" w:type="dxa"/>
            <w:vAlign w:val="center"/>
          </w:tcPr>
          <w:p>
            <w:pPr>
              <w:jc w:val="left"/>
            </w:pPr>
            <w:r>
              <w:rPr>
                <w:rFonts w:ascii="宋体" w:hAnsi="宋体" w:eastAsia="宋体" w:cs="宋体"/>
                <w:b w:val="0"/>
                <w:i w:val="0"/>
                <w:color w:val="000000"/>
                <w:sz w:val="13"/>
              </w:rPr>
              <w:t>03</w:t>
            </w:r>
          </w:p>
        </w:tc>
        <w:tc>
          <w:tcPr>
            <w:tcW w:w="380" w:type="dxa"/>
            <w:vAlign w:val="center"/>
          </w:tcPr>
          <w:p>
            <w:pPr>
              <w:jc w:val="left"/>
            </w:pPr>
            <w:r>
              <w:rPr>
                <w:rFonts w:ascii="宋体" w:hAnsi="宋体" w:eastAsia="宋体" w:cs="宋体"/>
                <w:b w:val="0"/>
                <w:i w:val="0"/>
                <w:color w:val="000000"/>
                <w:sz w:val="13"/>
              </w:rPr>
              <w:t>14</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防汛</w:t>
            </w:r>
          </w:p>
        </w:tc>
        <w:tc>
          <w:tcPr>
            <w:tcW w:w="1060" w:type="dxa"/>
            <w:vAlign w:val="center"/>
          </w:tcPr>
          <w:p>
            <w:pPr>
              <w:jc w:val="right"/>
            </w:pPr>
            <w:r>
              <w:rPr>
                <w:rFonts w:ascii="宋体" w:hAnsi="宋体" w:eastAsia="宋体" w:cs="宋体"/>
                <w:b w:val="0"/>
                <w:i w:val="0"/>
                <w:color w:val="000000"/>
                <w:sz w:val="13"/>
              </w:rPr>
              <w:t>10.00</w:t>
            </w:r>
          </w:p>
        </w:tc>
        <w:tc>
          <w:tcPr>
            <w:tcW w:w="1060" w:type="dxa"/>
            <w:gridSpan w:val="2"/>
            <w:vAlign w:val="center"/>
          </w:tcPr>
          <w:p/>
        </w:tc>
        <w:tc>
          <w:tcPr>
            <w:tcW w:w="1140" w:type="dxa"/>
            <w:vAlign w:val="center"/>
          </w:tcPr>
          <w:p/>
        </w:tc>
        <w:tc>
          <w:tcPr>
            <w:tcW w:w="1140" w:type="dxa"/>
            <w:gridSpan w:val="2"/>
            <w:vAlign w:val="center"/>
          </w:tcPr>
          <w:p/>
        </w:tc>
        <w:tc>
          <w:tcPr>
            <w:tcW w:w="1140" w:type="dxa"/>
            <w:vAlign w:val="center"/>
          </w:tcPr>
          <w:p/>
        </w:tc>
        <w:tc>
          <w:tcPr>
            <w:tcW w:w="1140" w:type="dxa"/>
            <w:vAlign w:val="center"/>
          </w:tcPr>
          <w:p/>
        </w:tc>
        <w:tc>
          <w:tcPr>
            <w:tcW w:w="1060" w:type="dxa"/>
            <w:vAlign w:val="center"/>
          </w:tcPr>
          <w:p>
            <w:pPr>
              <w:jc w:val="right"/>
            </w:pPr>
            <w:r>
              <w:rPr>
                <w:rFonts w:ascii="宋体" w:hAnsi="宋体" w:eastAsia="宋体" w:cs="宋体"/>
                <w:b w:val="0"/>
                <w:i w:val="0"/>
                <w:color w:val="000000"/>
                <w:sz w:val="13"/>
              </w:rPr>
              <w:t>10.00</w:t>
            </w:r>
          </w:p>
        </w:tc>
        <w:tc>
          <w:tcPr>
            <w:tcW w:w="1140" w:type="dxa"/>
            <w:vAlign w:val="center"/>
          </w:tcPr>
          <w:p/>
        </w:tc>
        <w:tc>
          <w:tcPr>
            <w:tcW w:w="1158" w:type="dxa"/>
            <w:vAlign w:val="center"/>
          </w:tcPr>
          <w:p>
            <w:pPr>
              <w:jc w:val="right"/>
            </w:pPr>
            <w:r>
              <w:rPr>
                <w:rFonts w:ascii="宋体" w:hAnsi="宋体" w:eastAsia="宋体" w:cs="宋体"/>
                <w:b w:val="0"/>
                <w:i w:val="0"/>
                <w:color w:val="000000"/>
                <w:sz w:val="13"/>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213</w:t>
            </w:r>
          </w:p>
        </w:tc>
        <w:tc>
          <w:tcPr>
            <w:tcW w:w="380" w:type="dxa"/>
            <w:vAlign w:val="center"/>
          </w:tcPr>
          <w:p>
            <w:pPr>
              <w:jc w:val="left"/>
            </w:pPr>
            <w:r>
              <w:rPr>
                <w:rFonts w:ascii="宋体" w:hAnsi="宋体" w:eastAsia="宋体" w:cs="宋体"/>
                <w:b w:val="0"/>
                <w:i w:val="0"/>
                <w:color w:val="000000"/>
                <w:sz w:val="13"/>
              </w:rPr>
              <w:t>03</w:t>
            </w:r>
          </w:p>
        </w:tc>
        <w:tc>
          <w:tcPr>
            <w:tcW w:w="380" w:type="dxa"/>
            <w:vAlign w:val="center"/>
          </w:tcPr>
          <w:p>
            <w:pPr>
              <w:jc w:val="left"/>
            </w:pPr>
            <w:r>
              <w:rPr>
                <w:rFonts w:ascii="宋体" w:hAnsi="宋体" w:eastAsia="宋体" w:cs="宋体"/>
                <w:b w:val="0"/>
                <w:i w:val="0"/>
                <w:color w:val="000000"/>
                <w:sz w:val="13"/>
              </w:rPr>
              <w:t>15</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抗旱</w:t>
            </w:r>
          </w:p>
        </w:tc>
        <w:tc>
          <w:tcPr>
            <w:tcW w:w="1060" w:type="dxa"/>
            <w:vAlign w:val="center"/>
          </w:tcPr>
          <w:p>
            <w:pPr>
              <w:jc w:val="right"/>
            </w:pPr>
            <w:r>
              <w:rPr>
                <w:rFonts w:ascii="宋体" w:hAnsi="宋体" w:eastAsia="宋体" w:cs="宋体"/>
                <w:b w:val="0"/>
                <w:i w:val="0"/>
                <w:color w:val="000000"/>
                <w:sz w:val="13"/>
              </w:rPr>
              <w:t>10.00</w:t>
            </w:r>
          </w:p>
        </w:tc>
        <w:tc>
          <w:tcPr>
            <w:tcW w:w="1060" w:type="dxa"/>
            <w:gridSpan w:val="2"/>
            <w:vAlign w:val="center"/>
          </w:tcPr>
          <w:p/>
        </w:tc>
        <w:tc>
          <w:tcPr>
            <w:tcW w:w="1140" w:type="dxa"/>
            <w:vAlign w:val="center"/>
          </w:tcPr>
          <w:p/>
        </w:tc>
        <w:tc>
          <w:tcPr>
            <w:tcW w:w="1140" w:type="dxa"/>
            <w:gridSpan w:val="2"/>
            <w:vAlign w:val="center"/>
          </w:tcPr>
          <w:p/>
        </w:tc>
        <w:tc>
          <w:tcPr>
            <w:tcW w:w="1140" w:type="dxa"/>
            <w:vAlign w:val="center"/>
          </w:tcPr>
          <w:p/>
        </w:tc>
        <w:tc>
          <w:tcPr>
            <w:tcW w:w="1140" w:type="dxa"/>
            <w:vAlign w:val="center"/>
          </w:tcPr>
          <w:p/>
        </w:tc>
        <w:tc>
          <w:tcPr>
            <w:tcW w:w="1060" w:type="dxa"/>
            <w:vAlign w:val="center"/>
          </w:tcPr>
          <w:p>
            <w:pPr>
              <w:jc w:val="right"/>
            </w:pPr>
            <w:r>
              <w:rPr>
                <w:rFonts w:ascii="宋体" w:hAnsi="宋体" w:eastAsia="宋体" w:cs="宋体"/>
                <w:b w:val="0"/>
                <w:i w:val="0"/>
                <w:color w:val="000000"/>
                <w:sz w:val="13"/>
              </w:rPr>
              <w:t>10.00</w:t>
            </w:r>
          </w:p>
        </w:tc>
        <w:tc>
          <w:tcPr>
            <w:tcW w:w="1140" w:type="dxa"/>
            <w:vAlign w:val="center"/>
          </w:tcPr>
          <w:p/>
        </w:tc>
        <w:tc>
          <w:tcPr>
            <w:tcW w:w="1158" w:type="dxa"/>
            <w:vAlign w:val="center"/>
          </w:tcPr>
          <w:p>
            <w:pPr>
              <w:jc w:val="right"/>
            </w:pPr>
            <w:r>
              <w:rPr>
                <w:rFonts w:ascii="宋体" w:hAnsi="宋体" w:eastAsia="宋体" w:cs="宋体"/>
                <w:b w:val="0"/>
                <w:i w:val="0"/>
                <w:color w:val="000000"/>
                <w:sz w:val="13"/>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221</w:t>
            </w:r>
          </w:p>
        </w:tc>
        <w:tc>
          <w:tcPr>
            <w:tcW w:w="380" w:type="dxa"/>
            <w:vAlign w:val="center"/>
          </w:tcPr>
          <w:p>
            <w:pPr>
              <w:jc w:val="left"/>
            </w:pPr>
            <w:r>
              <w:rPr>
                <w:rFonts w:ascii="宋体" w:hAnsi="宋体" w:eastAsia="宋体" w:cs="宋体"/>
                <w:b w:val="0"/>
                <w:i w:val="0"/>
                <w:color w:val="000000"/>
                <w:sz w:val="13"/>
              </w:rPr>
              <w:t>02</w:t>
            </w:r>
          </w:p>
        </w:tc>
        <w:tc>
          <w:tcPr>
            <w:tcW w:w="380" w:type="dxa"/>
            <w:vAlign w:val="center"/>
          </w:tcPr>
          <w:p>
            <w:pPr>
              <w:jc w:val="left"/>
            </w:pPr>
            <w:r>
              <w:rPr>
                <w:rFonts w:ascii="宋体" w:hAnsi="宋体" w:eastAsia="宋体" w:cs="宋体"/>
                <w:b w:val="0"/>
                <w:i w:val="0"/>
                <w:color w:val="000000"/>
                <w:sz w:val="13"/>
              </w:rPr>
              <w:t>01</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住房公积金</w:t>
            </w:r>
          </w:p>
        </w:tc>
        <w:tc>
          <w:tcPr>
            <w:tcW w:w="1060" w:type="dxa"/>
            <w:vAlign w:val="center"/>
          </w:tcPr>
          <w:p>
            <w:pPr>
              <w:jc w:val="right"/>
            </w:pPr>
            <w:r>
              <w:rPr>
                <w:rFonts w:ascii="宋体" w:hAnsi="宋体" w:eastAsia="宋体" w:cs="宋体"/>
                <w:b w:val="0"/>
                <w:i w:val="0"/>
                <w:color w:val="000000"/>
                <w:sz w:val="13"/>
              </w:rPr>
              <w:t>36.63</w:t>
            </w:r>
          </w:p>
        </w:tc>
        <w:tc>
          <w:tcPr>
            <w:tcW w:w="1060" w:type="dxa"/>
            <w:gridSpan w:val="2"/>
            <w:vAlign w:val="center"/>
          </w:tcPr>
          <w:p>
            <w:pPr>
              <w:jc w:val="right"/>
            </w:pPr>
            <w:r>
              <w:rPr>
                <w:rFonts w:ascii="宋体" w:hAnsi="宋体" w:eastAsia="宋体" w:cs="宋体"/>
                <w:b w:val="0"/>
                <w:i w:val="0"/>
                <w:color w:val="000000"/>
                <w:sz w:val="13"/>
              </w:rPr>
              <w:t>36.63</w:t>
            </w:r>
          </w:p>
        </w:tc>
        <w:tc>
          <w:tcPr>
            <w:tcW w:w="1140" w:type="dxa"/>
            <w:vAlign w:val="center"/>
          </w:tcPr>
          <w:p>
            <w:pPr>
              <w:jc w:val="right"/>
            </w:pPr>
            <w:r>
              <w:rPr>
                <w:rFonts w:ascii="宋体" w:hAnsi="宋体" w:eastAsia="宋体" w:cs="宋体"/>
                <w:b w:val="0"/>
                <w:i w:val="0"/>
                <w:color w:val="000000"/>
                <w:sz w:val="13"/>
              </w:rPr>
              <w:t>36.63</w:t>
            </w:r>
          </w:p>
        </w:tc>
        <w:tc>
          <w:tcPr>
            <w:tcW w:w="1140" w:type="dxa"/>
            <w:gridSpan w:val="2"/>
            <w:vAlign w:val="center"/>
          </w:tcPr>
          <w:p/>
        </w:tc>
        <w:tc>
          <w:tcPr>
            <w:tcW w:w="1140" w:type="dxa"/>
            <w:vAlign w:val="center"/>
          </w:tcPr>
          <w:p/>
        </w:tc>
        <w:tc>
          <w:tcPr>
            <w:tcW w:w="1140" w:type="dxa"/>
            <w:vAlign w:val="center"/>
          </w:tcPr>
          <w:p/>
        </w:tc>
        <w:tc>
          <w:tcPr>
            <w:tcW w:w="1060" w:type="dxa"/>
            <w:vAlign w:val="center"/>
          </w:tcPr>
          <w:p/>
        </w:tc>
        <w:tc>
          <w:tcPr>
            <w:tcW w:w="1140" w:type="dxa"/>
            <w:vAlign w:val="center"/>
          </w:tcP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224</w:t>
            </w:r>
          </w:p>
        </w:tc>
        <w:tc>
          <w:tcPr>
            <w:tcW w:w="380" w:type="dxa"/>
            <w:vAlign w:val="center"/>
          </w:tcPr>
          <w:p>
            <w:pPr>
              <w:jc w:val="left"/>
            </w:pPr>
            <w:r>
              <w:rPr>
                <w:rFonts w:ascii="宋体" w:hAnsi="宋体" w:eastAsia="宋体" w:cs="宋体"/>
                <w:b w:val="0"/>
                <w:i w:val="0"/>
                <w:color w:val="000000"/>
                <w:sz w:val="13"/>
              </w:rPr>
              <w:t>01</w:t>
            </w:r>
          </w:p>
        </w:tc>
        <w:tc>
          <w:tcPr>
            <w:tcW w:w="380" w:type="dxa"/>
            <w:vAlign w:val="center"/>
          </w:tcPr>
          <w:p>
            <w:pPr>
              <w:jc w:val="left"/>
            </w:pPr>
            <w:r>
              <w:rPr>
                <w:rFonts w:ascii="宋体" w:hAnsi="宋体" w:eastAsia="宋体" w:cs="宋体"/>
                <w:b w:val="0"/>
                <w:i w:val="0"/>
                <w:color w:val="000000"/>
                <w:sz w:val="13"/>
              </w:rPr>
              <w:t>01</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行政运行</w:t>
            </w:r>
          </w:p>
        </w:tc>
        <w:tc>
          <w:tcPr>
            <w:tcW w:w="1060" w:type="dxa"/>
            <w:vAlign w:val="center"/>
          </w:tcPr>
          <w:p>
            <w:pPr>
              <w:jc w:val="right"/>
            </w:pPr>
            <w:r>
              <w:rPr>
                <w:rFonts w:ascii="宋体" w:hAnsi="宋体" w:eastAsia="宋体" w:cs="宋体"/>
                <w:b w:val="0"/>
                <w:i w:val="0"/>
                <w:color w:val="000000"/>
                <w:sz w:val="13"/>
              </w:rPr>
              <w:t>410.95</w:t>
            </w:r>
          </w:p>
        </w:tc>
        <w:tc>
          <w:tcPr>
            <w:tcW w:w="1060" w:type="dxa"/>
            <w:gridSpan w:val="2"/>
            <w:vAlign w:val="center"/>
          </w:tcPr>
          <w:p>
            <w:pPr>
              <w:jc w:val="right"/>
            </w:pPr>
            <w:r>
              <w:rPr>
                <w:rFonts w:ascii="宋体" w:hAnsi="宋体" w:eastAsia="宋体" w:cs="宋体"/>
                <w:b w:val="0"/>
                <w:i w:val="0"/>
                <w:color w:val="000000"/>
                <w:sz w:val="13"/>
              </w:rPr>
              <w:t>350.95</w:t>
            </w:r>
          </w:p>
        </w:tc>
        <w:tc>
          <w:tcPr>
            <w:tcW w:w="1140" w:type="dxa"/>
            <w:vAlign w:val="center"/>
          </w:tcPr>
          <w:p>
            <w:pPr>
              <w:jc w:val="right"/>
            </w:pPr>
            <w:r>
              <w:rPr>
                <w:rFonts w:ascii="宋体" w:hAnsi="宋体" w:eastAsia="宋体" w:cs="宋体"/>
                <w:b w:val="0"/>
                <w:i w:val="0"/>
                <w:color w:val="000000"/>
                <w:sz w:val="13"/>
              </w:rPr>
              <w:t>339.96</w:t>
            </w:r>
          </w:p>
        </w:tc>
        <w:tc>
          <w:tcPr>
            <w:tcW w:w="1140" w:type="dxa"/>
            <w:gridSpan w:val="2"/>
            <w:vAlign w:val="center"/>
          </w:tcPr>
          <w:p>
            <w:pPr>
              <w:jc w:val="right"/>
            </w:pPr>
            <w:r>
              <w:rPr>
                <w:rFonts w:ascii="宋体" w:hAnsi="宋体" w:eastAsia="宋体" w:cs="宋体"/>
                <w:b w:val="0"/>
                <w:i w:val="0"/>
                <w:color w:val="000000"/>
                <w:sz w:val="13"/>
              </w:rPr>
              <w:t>1.32</w:t>
            </w:r>
          </w:p>
        </w:tc>
        <w:tc>
          <w:tcPr>
            <w:tcW w:w="1140" w:type="dxa"/>
            <w:vAlign w:val="center"/>
          </w:tcPr>
          <w:p>
            <w:pPr>
              <w:jc w:val="right"/>
            </w:pPr>
            <w:r>
              <w:rPr>
                <w:rFonts w:ascii="宋体" w:hAnsi="宋体" w:eastAsia="宋体" w:cs="宋体"/>
                <w:b w:val="0"/>
                <w:i w:val="0"/>
                <w:color w:val="000000"/>
                <w:sz w:val="13"/>
              </w:rPr>
              <w:t>9.67</w:t>
            </w:r>
          </w:p>
        </w:tc>
        <w:tc>
          <w:tcPr>
            <w:tcW w:w="1140" w:type="dxa"/>
            <w:vAlign w:val="center"/>
          </w:tcPr>
          <w:p/>
        </w:tc>
        <w:tc>
          <w:tcPr>
            <w:tcW w:w="1060" w:type="dxa"/>
            <w:vAlign w:val="center"/>
          </w:tcPr>
          <w:p>
            <w:pPr>
              <w:jc w:val="right"/>
            </w:pPr>
            <w:r>
              <w:rPr>
                <w:rFonts w:ascii="宋体" w:hAnsi="宋体" w:eastAsia="宋体" w:cs="宋体"/>
                <w:b w:val="0"/>
                <w:i w:val="0"/>
                <w:color w:val="000000"/>
                <w:sz w:val="13"/>
              </w:rPr>
              <w:t>60.00</w:t>
            </w:r>
          </w:p>
        </w:tc>
        <w:tc>
          <w:tcPr>
            <w:tcW w:w="1140" w:type="dxa"/>
            <w:vAlign w:val="center"/>
          </w:tcPr>
          <w:p/>
        </w:tc>
        <w:tc>
          <w:tcPr>
            <w:tcW w:w="1158" w:type="dxa"/>
            <w:vAlign w:val="center"/>
          </w:tcPr>
          <w:p>
            <w:pPr>
              <w:jc w:val="right"/>
            </w:pPr>
            <w:r>
              <w:rPr>
                <w:rFonts w:ascii="宋体" w:hAnsi="宋体" w:eastAsia="宋体" w:cs="宋体"/>
                <w:b w:val="0"/>
                <w:i w:val="0"/>
                <w:color w:val="000000"/>
                <w:sz w:val="13"/>
              </w:rPr>
              <w:t>60.00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224</w:t>
            </w:r>
          </w:p>
        </w:tc>
        <w:tc>
          <w:tcPr>
            <w:tcW w:w="380" w:type="dxa"/>
            <w:vAlign w:val="center"/>
          </w:tcPr>
          <w:p>
            <w:pPr>
              <w:jc w:val="left"/>
            </w:pPr>
            <w:r>
              <w:rPr>
                <w:rFonts w:ascii="宋体" w:hAnsi="宋体" w:eastAsia="宋体" w:cs="宋体"/>
                <w:b w:val="0"/>
                <w:i w:val="0"/>
                <w:color w:val="000000"/>
                <w:sz w:val="13"/>
              </w:rPr>
              <w:t>01</w:t>
            </w:r>
          </w:p>
        </w:tc>
        <w:tc>
          <w:tcPr>
            <w:tcW w:w="380" w:type="dxa"/>
            <w:vAlign w:val="center"/>
          </w:tcPr>
          <w:p>
            <w:pPr>
              <w:jc w:val="left"/>
            </w:pPr>
            <w:r>
              <w:rPr>
                <w:rFonts w:ascii="宋体" w:hAnsi="宋体" w:eastAsia="宋体" w:cs="宋体"/>
                <w:b w:val="0"/>
                <w:i w:val="0"/>
                <w:color w:val="000000"/>
                <w:sz w:val="13"/>
              </w:rPr>
              <w:t>02</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一般行政管理事务</w:t>
            </w:r>
          </w:p>
        </w:tc>
        <w:tc>
          <w:tcPr>
            <w:tcW w:w="1060" w:type="dxa"/>
            <w:vAlign w:val="center"/>
          </w:tcPr>
          <w:p>
            <w:pPr>
              <w:jc w:val="right"/>
            </w:pPr>
            <w:r>
              <w:rPr>
                <w:rFonts w:ascii="宋体" w:hAnsi="宋体" w:eastAsia="宋体" w:cs="宋体"/>
                <w:b w:val="0"/>
                <w:i w:val="0"/>
                <w:color w:val="000000"/>
                <w:sz w:val="13"/>
              </w:rPr>
              <w:t>300.00</w:t>
            </w:r>
          </w:p>
        </w:tc>
        <w:tc>
          <w:tcPr>
            <w:tcW w:w="1060" w:type="dxa"/>
            <w:gridSpan w:val="2"/>
            <w:vAlign w:val="center"/>
          </w:tcPr>
          <w:p/>
        </w:tc>
        <w:tc>
          <w:tcPr>
            <w:tcW w:w="1140" w:type="dxa"/>
            <w:vAlign w:val="center"/>
          </w:tcPr>
          <w:p/>
        </w:tc>
        <w:tc>
          <w:tcPr>
            <w:tcW w:w="1140" w:type="dxa"/>
            <w:gridSpan w:val="2"/>
            <w:vAlign w:val="center"/>
          </w:tcPr>
          <w:p/>
        </w:tc>
        <w:tc>
          <w:tcPr>
            <w:tcW w:w="1140" w:type="dxa"/>
            <w:vAlign w:val="center"/>
          </w:tcPr>
          <w:p/>
        </w:tc>
        <w:tc>
          <w:tcPr>
            <w:tcW w:w="1140" w:type="dxa"/>
            <w:vAlign w:val="center"/>
          </w:tcPr>
          <w:p/>
        </w:tc>
        <w:tc>
          <w:tcPr>
            <w:tcW w:w="1060" w:type="dxa"/>
            <w:vAlign w:val="center"/>
          </w:tcPr>
          <w:p>
            <w:pPr>
              <w:jc w:val="right"/>
            </w:pPr>
            <w:r>
              <w:rPr>
                <w:rFonts w:ascii="宋体" w:hAnsi="宋体" w:eastAsia="宋体" w:cs="宋体"/>
                <w:b w:val="0"/>
                <w:i w:val="0"/>
                <w:color w:val="000000"/>
                <w:sz w:val="13"/>
              </w:rPr>
              <w:t>300.00</w:t>
            </w:r>
          </w:p>
        </w:tc>
        <w:tc>
          <w:tcPr>
            <w:tcW w:w="1140" w:type="dxa"/>
            <w:vAlign w:val="center"/>
          </w:tcPr>
          <w:p>
            <w:pPr>
              <w:jc w:val="right"/>
            </w:pPr>
            <w:r>
              <w:rPr>
                <w:rFonts w:ascii="宋体" w:hAnsi="宋体" w:eastAsia="宋体" w:cs="宋体"/>
                <w:b w:val="0"/>
                <w:i w:val="0"/>
                <w:color w:val="000000"/>
                <w:sz w:val="13"/>
              </w:rPr>
              <w:t>300.00</w:t>
            </w: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224</w:t>
            </w:r>
          </w:p>
        </w:tc>
        <w:tc>
          <w:tcPr>
            <w:tcW w:w="380" w:type="dxa"/>
            <w:vAlign w:val="center"/>
          </w:tcPr>
          <w:p>
            <w:pPr>
              <w:jc w:val="left"/>
            </w:pPr>
            <w:r>
              <w:rPr>
                <w:rFonts w:ascii="宋体" w:hAnsi="宋体" w:eastAsia="宋体" w:cs="宋体"/>
                <w:b w:val="0"/>
                <w:i w:val="0"/>
                <w:color w:val="000000"/>
                <w:sz w:val="13"/>
              </w:rPr>
              <w:t>01</w:t>
            </w:r>
          </w:p>
        </w:tc>
        <w:tc>
          <w:tcPr>
            <w:tcW w:w="380" w:type="dxa"/>
            <w:vAlign w:val="center"/>
          </w:tcPr>
          <w:p>
            <w:pPr>
              <w:jc w:val="left"/>
            </w:pPr>
            <w:r>
              <w:rPr>
                <w:rFonts w:ascii="宋体" w:hAnsi="宋体" w:eastAsia="宋体" w:cs="宋体"/>
                <w:b w:val="0"/>
                <w:i w:val="0"/>
                <w:color w:val="000000"/>
                <w:sz w:val="13"/>
              </w:rPr>
              <w:t>06</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安全监管</w:t>
            </w:r>
          </w:p>
        </w:tc>
        <w:tc>
          <w:tcPr>
            <w:tcW w:w="1060" w:type="dxa"/>
            <w:vAlign w:val="center"/>
          </w:tcPr>
          <w:p>
            <w:pPr>
              <w:jc w:val="right"/>
            </w:pPr>
            <w:r>
              <w:rPr>
                <w:rFonts w:ascii="宋体" w:hAnsi="宋体" w:eastAsia="宋体" w:cs="宋体"/>
                <w:b w:val="0"/>
                <w:i w:val="0"/>
                <w:color w:val="000000"/>
                <w:sz w:val="13"/>
              </w:rPr>
              <w:t>50.00</w:t>
            </w:r>
          </w:p>
        </w:tc>
        <w:tc>
          <w:tcPr>
            <w:tcW w:w="1060" w:type="dxa"/>
            <w:gridSpan w:val="2"/>
            <w:vAlign w:val="center"/>
          </w:tcPr>
          <w:p/>
        </w:tc>
        <w:tc>
          <w:tcPr>
            <w:tcW w:w="1140" w:type="dxa"/>
            <w:vAlign w:val="center"/>
          </w:tcPr>
          <w:p/>
        </w:tc>
        <w:tc>
          <w:tcPr>
            <w:tcW w:w="1140" w:type="dxa"/>
            <w:gridSpan w:val="2"/>
            <w:vAlign w:val="center"/>
          </w:tcPr>
          <w:p/>
        </w:tc>
        <w:tc>
          <w:tcPr>
            <w:tcW w:w="1140" w:type="dxa"/>
            <w:vAlign w:val="center"/>
          </w:tcPr>
          <w:p/>
        </w:tc>
        <w:tc>
          <w:tcPr>
            <w:tcW w:w="1140" w:type="dxa"/>
            <w:vAlign w:val="center"/>
          </w:tcPr>
          <w:p/>
        </w:tc>
        <w:tc>
          <w:tcPr>
            <w:tcW w:w="1060" w:type="dxa"/>
            <w:vAlign w:val="center"/>
          </w:tcPr>
          <w:p>
            <w:pPr>
              <w:jc w:val="right"/>
            </w:pPr>
            <w:r>
              <w:rPr>
                <w:rFonts w:ascii="宋体" w:hAnsi="宋体" w:eastAsia="宋体" w:cs="宋体"/>
                <w:b w:val="0"/>
                <w:i w:val="0"/>
                <w:color w:val="000000"/>
                <w:sz w:val="13"/>
              </w:rPr>
              <w:t>50.00</w:t>
            </w:r>
          </w:p>
        </w:tc>
        <w:tc>
          <w:tcPr>
            <w:tcW w:w="1140" w:type="dxa"/>
            <w:vAlign w:val="center"/>
          </w:tcPr>
          <w:p>
            <w:pPr>
              <w:jc w:val="right"/>
            </w:pPr>
            <w:r>
              <w:rPr>
                <w:rFonts w:ascii="宋体" w:hAnsi="宋体" w:eastAsia="宋体" w:cs="宋体"/>
                <w:b w:val="0"/>
                <w:i w:val="0"/>
                <w:color w:val="000000"/>
                <w:sz w:val="13"/>
              </w:rPr>
              <w:t>50.00</w:t>
            </w: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224</w:t>
            </w:r>
          </w:p>
        </w:tc>
        <w:tc>
          <w:tcPr>
            <w:tcW w:w="380" w:type="dxa"/>
            <w:vAlign w:val="center"/>
          </w:tcPr>
          <w:p>
            <w:pPr>
              <w:jc w:val="left"/>
            </w:pPr>
            <w:r>
              <w:rPr>
                <w:rFonts w:ascii="宋体" w:hAnsi="宋体" w:eastAsia="宋体" w:cs="宋体"/>
                <w:b w:val="0"/>
                <w:i w:val="0"/>
                <w:color w:val="000000"/>
                <w:sz w:val="13"/>
              </w:rPr>
              <w:t>05</w:t>
            </w:r>
          </w:p>
        </w:tc>
        <w:tc>
          <w:tcPr>
            <w:tcW w:w="380" w:type="dxa"/>
            <w:vAlign w:val="center"/>
          </w:tcPr>
          <w:p>
            <w:pPr>
              <w:jc w:val="left"/>
            </w:pPr>
            <w:r>
              <w:rPr>
                <w:rFonts w:ascii="宋体" w:hAnsi="宋体" w:eastAsia="宋体" w:cs="宋体"/>
                <w:b w:val="0"/>
                <w:i w:val="0"/>
                <w:color w:val="000000"/>
                <w:sz w:val="13"/>
              </w:rPr>
              <w:t>01</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行政运行</w:t>
            </w:r>
          </w:p>
        </w:tc>
        <w:tc>
          <w:tcPr>
            <w:tcW w:w="1060" w:type="dxa"/>
            <w:vAlign w:val="center"/>
          </w:tcPr>
          <w:p>
            <w:pPr>
              <w:jc w:val="right"/>
            </w:pPr>
            <w:r>
              <w:rPr>
                <w:rFonts w:ascii="宋体" w:hAnsi="宋体" w:eastAsia="宋体" w:cs="宋体"/>
                <w:b w:val="0"/>
                <w:i w:val="0"/>
                <w:color w:val="000000"/>
                <w:sz w:val="13"/>
              </w:rPr>
              <w:t>6.00</w:t>
            </w:r>
          </w:p>
        </w:tc>
        <w:tc>
          <w:tcPr>
            <w:tcW w:w="1060" w:type="dxa"/>
            <w:gridSpan w:val="2"/>
            <w:vAlign w:val="center"/>
          </w:tcPr>
          <w:p/>
        </w:tc>
        <w:tc>
          <w:tcPr>
            <w:tcW w:w="1140" w:type="dxa"/>
            <w:vAlign w:val="center"/>
          </w:tcPr>
          <w:p/>
        </w:tc>
        <w:tc>
          <w:tcPr>
            <w:tcW w:w="1140" w:type="dxa"/>
            <w:gridSpan w:val="2"/>
            <w:vAlign w:val="center"/>
          </w:tcPr>
          <w:p/>
        </w:tc>
        <w:tc>
          <w:tcPr>
            <w:tcW w:w="1140" w:type="dxa"/>
            <w:vAlign w:val="center"/>
          </w:tcPr>
          <w:p/>
        </w:tc>
        <w:tc>
          <w:tcPr>
            <w:tcW w:w="1140" w:type="dxa"/>
            <w:vAlign w:val="center"/>
          </w:tcPr>
          <w:p/>
        </w:tc>
        <w:tc>
          <w:tcPr>
            <w:tcW w:w="1060" w:type="dxa"/>
            <w:vAlign w:val="center"/>
          </w:tcPr>
          <w:p>
            <w:pPr>
              <w:jc w:val="right"/>
            </w:pPr>
            <w:r>
              <w:rPr>
                <w:rFonts w:ascii="宋体" w:hAnsi="宋体" w:eastAsia="宋体" w:cs="宋体"/>
                <w:b w:val="0"/>
                <w:i w:val="0"/>
                <w:color w:val="000000"/>
                <w:sz w:val="13"/>
              </w:rPr>
              <w:t>6.00</w:t>
            </w:r>
          </w:p>
        </w:tc>
        <w:tc>
          <w:tcPr>
            <w:tcW w:w="1140" w:type="dxa"/>
            <w:vAlign w:val="center"/>
          </w:tcPr>
          <w:p/>
        </w:tc>
        <w:tc>
          <w:tcPr>
            <w:tcW w:w="1158" w:type="dxa"/>
            <w:vAlign w:val="center"/>
          </w:tcPr>
          <w:p>
            <w:pPr>
              <w:jc w:val="right"/>
            </w:pPr>
            <w:r>
              <w:rPr>
                <w:rFonts w:ascii="宋体" w:hAnsi="宋体" w:eastAsia="宋体" w:cs="宋体"/>
                <w:b w:val="0"/>
                <w:i w:val="0"/>
                <w:color w:val="000000"/>
                <w:sz w:val="13"/>
              </w:rPr>
              <w:t>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224</w:t>
            </w:r>
          </w:p>
        </w:tc>
        <w:tc>
          <w:tcPr>
            <w:tcW w:w="380" w:type="dxa"/>
            <w:vAlign w:val="center"/>
          </w:tcPr>
          <w:p>
            <w:pPr>
              <w:jc w:val="left"/>
            </w:pPr>
            <w:r>
              <w:rPr>
                <w:rFonts w:ascii="宋体" w:hAnsi="宋体" w:eastAsia="宋体" w:cs="宋体"/>
                <w:b w:val="0"/>
                <w:i w:val="0"/>
                <w:color w:val="000000"/>
                <w:sz w:val="13"/>
              </w:rPr>
              <w:t>06</w:t>
            </w:r>
          </w:p>
        </w:tc>
        <w:tc>
          <w:tcPr>
            <w:tcW w:w="380" w:type="dxa"/>
            <w:vAlign w:val="center"/>
          </w:tcPr>
          <w:p>
            <w:pPr>
              <w:jc w:val="left"/>
            </w:pPr>
            <w:r>
              <w:rPr>
                <w:rFonts w:ascii="宋体" w:hAnsi="宋体" w:eastAsia="宋体" w:cs="宋体"/>
                <w:b w:val="0"/>
                <w:i w:val="0"/>
                <w:color w:val="000000"/>
                <w:sz w:val="13"/>
              </w:rPr>
              <w:t>02</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森林草原防灾减灾</w:t>
            </w:r>
          </w:p>
        </w:tc>
        <w:tc>
          <w:tcPr>
            <w:tcW w:w="1060" w:type="dxa"/>
            <w:vAlign w:val="center"/>
          </w:tcPr>
          <w:p>
            <w:pPr>
              <w:jc w:val="right"/>
            </w:pPr>
            <w:r>
              <w:rPr>
                <w:rFonts w:ascii="宋体" w:hAnsi="宋体" w:eastAsia="宋体" w:cs="宋体"/>
                <w:b w:val="0"/>
                <w:i w:val="0"/>
                <w:color w:val="000000"/>
                <w:sz w:val="13"/>
              </w:rPr>
              <w:t>10.00</w:t>
            </w:r>
          </w:p>
        </w:tc>
        <w:tc>
          <w:tcPr>
            <w:tcW w:w="1060" w:type="dxa"/>
            <w:gridSpan w:val="2"/>
            <w:vAlign w:val="center"/>
          </w:tcPr>
          <w:p/>
        </w:tc>
        <w:tc>
          <w:tcPr>
            <w:tcW w:w="1140" w:type="dxa"/>
            <w:vAlign w:val="center"/>
          </w:tcPr>
          <w:p/>
        </w:tc>
        <w:tc>
          <w:tcPr>
            <w:tcW w:w="1140" w:type="dxa"/>
            <w:gridSpan w:val="2"/>
            <w:vAlign w:val="center"/>
          </w:tcPr>
          <w:p/>
        </w:tc>
        <w:tc>
          <w:tcPr>
            <w:tcW w:w="1140" w:type="dxa"/>
            <w:vAlign w:val="center"/>
          </w:tcPr>
          <w:p/>
        </w:tc>
        <w:tc>
          <w:tcPr>
            <w:tcW w:w="1140" w:type="dxa"/>
            <w:vAlign w:val="center"/>
          </w:tcPr>
          <w:p/>
        </w:tc>
        <w:tc>
          <w:tcPr>
            <w:tcW w:w="1060" w:type="dxa"/>
            <w:vAlign w:val="center"/>
          </w:tcPr>
          <w:p>
            <w:pPr>
              <w:jc w:val="right"/>
            </w:pPr>
            <w:r>
              <w:rPr>
                <w:rFonts w:ascii="宋体" w:hAnsi="宋体" w:eastAsia="宋体" w:cs="宋体"/>
                <w:b w:val="0"/>
                <w:i w:val="0"/>
                <w:color w:val="000000"/>
                <w:sz w:val="13"/>
              </w:rPr>
              <w:t>10.00</w:t>
            </w:r>
          </w:p>
        </w:tc>
        <w:tc>
          <w:tcPr>
            <w:tcW w:w="1140" w:type="dxa"/>
            <w:vAlign w:val="center"/>
          </w:tcPr>
          <w:p/>
        </w:tc>
        <w:tc>
          <w:tcPr>
            <w:tcW w:w="1158" w:type="dxa"/>
            <w:vAlign w:val="center"/>
          </w:tcPr>
          <w:p>
            <w:pPr>
              <w:jc w:val="right"/>
            </w:pPr>
            <w:r>
              <w:rPr>
                <w:rFonts w:ascii="宋体" w:hAnsi="宋体" w:eastAsia="宋体" w:cs="宋体"/>
                <w:b w:val="0"/>
                <w:i w:val="0"/>
                <w:color w:val="000000"/>
                <w:sz w:val="13"/>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224</w:t>
            </w:r>
          </w:p>
        </w:tc>
        <w:tc>
          <w:tcPr>
            <w:tcW w:w="380" w:type="dxa"/>
            <w:vAlign w:val="center"/>
          </w:tcPr>
          <w:p>
            <w:pPr>
              <w:jc w:val="left"/>
            </w:pPr>
            <w:r>
              <w:rPr>
                <w:rFonts w:ascii="宋体" w:hAnsi="宋体" w:eastAsia="宋体" w:cs="宋体"/>
                <w:b w:val="0"/>
                <w:i w:val="0"/>
                <w:color w:val="000000"/>
                <w:sz w:val="13"/>
              </w:rPr>
              <w:t>07</w:t>
            </w:r>
          </w:p>
        </w:tc>
        <w:tc>
          <w:tcPr>
            <w:tcW w:w="380" w:type="dxa"/>
            <w:vAlign w:val="center"/>
          </w:tcPr>
          <w:p>
            <w:pPr>
              <w:jc w:val="left"/>
            </w:pPr>
            <w:r>
              <w:rPr>
                <w:rFonts w:ascii="宋体" w:hAnsi="宋体" w:eastAsia="宋体" w:cs="宋体"/>
                <w:b w:val="0"/>
                <w:i w:val="0"/>
                <w:color w:val="000000"/>
                <w:sz w:val="13"/>
              </w:rPr>
              <w:t>03</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自然灾害救灾补助</w:t>
            </w:r>
          </w:p>
        </w:tc>
        <w:tc>
          <w:tcPr>
            <w:tcW w:w="1060" w:type="dxa"/>
            <w:vAlign w:val="center"/>
          </w:tcPr>
          <w:p>
            <w:pPr>
              <w:jc w:val="right"/>
            </w:pPr>
            <w:r>
              <w:rPr>
                <w:rFonts w:ascii="宋体" w:hAnsi="宋体" w:eastAsia="宋体" w:cs="宋体"/>
                <w:b w:val="0"/>
                <w:i w:val="0"/>
                <w:color w:val="000000"/>
                <w:sz w:val="13"/>
              </w:rPr>
              <w:t>20.00</w:t>
            </w:r>
          </w:p>
        </w:tc>
        <w:tc>
          <w:tcPr>
            <w:tcW w:w="1060" w:type="dxa"/>
            <w:gridSpan w:val="2"/>
            <w:vAlign w:val="center"/>
          </w:tcPr>
          <w:p/>
        </w:tc>
        <w:tc>
          <w:tcPr>
            <w:tcW w:w="1140" w:type="dxa"/>
            <w:vAlign w:val="center"/>
          </w:tcPr>
          <w:p/>
        </w:tc>
        <w:tc>
          <w:tcPr>
            <w:tcW w:w="1140" w:type="dxa"/>
            <w:gridSpan w:val="2"/>
            <w:vAlign w:val="center"/>
          </w:tcPr>
          <w:p/>
        </w:tc>
        <w:tc>
          <w:tcPr>
            <w:tcW w:w="1140" w:type="dxa"/>
            <w:vAlign w:val="center"/>
          </w:tcPr>
          <w:p/>
        </w:tc>
        <w:tc>
          <w:tcPr>
            <w:tcW w:w="1140" w:type="dxa"/>
            <w:vAlign w:val="center"/>
          </w:tcPr>
          <w:p/>
        </w:tc>
        <w:tc>
          <w:tcPr>
            <w:tcW w:w="1060" w:type="dxa"/>
            <w:vAlign w:val="center"/>
          </w:tcPr>
          <w:p>
            <w:pPr>
              <w:jc w:val="right"/>
            </w:pPr>
            <w:r>
              <w:rPr>
                <w:rFonts w:ascii="宋体" w:hAnsi="宋体" w:eastAsia="宋体" w:cs="宋体"/>
                <w:b w:val="0"/>
                <w:i w:val="0"/>
                <w:color w:val="000000"/>
                <w:sz w:val="13"/>
              </w:rPr>
              <w:t>20.00</w:t>
            </w:r>
          </w:p>
        </w:tc>
        <w:tc>
          <w:tcPr>
            <w:tcW w:w="1140" w:type="dxa"/>
            <w:vAlign w:val="center"/>
          </w:tcPr>
          <w:p/>
        </w:tc>
        <w:tc>
          <w:tcPr>
            <w:tcW w:w="1158" w:type="dxa"/>
            <w:vAlign w:val="center"/>
          </w:tcPr>
          <w:p>
            <w:pPr>
              <w:jc w:val="right"/>
            </w:pPr>
            <w:r>
              <w:rPr>
                <w:rFonts w:ascii="宋体" w:hAnsi="宋体" w:eastAsia="宋体" w:cs="宋体"/>
                <w:b w:val="0"/>
                <w:i w:val="0"/>
                <w:color w:val="000000"/>
                <w:sz w:val="13"/>
              </w:rPr>
              <w:t>20.00</w:t>
            </w: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财政拨款收支总体情况表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2760"/>
        <w:gridCol w:w="1380"/>
        <w:gridCol w:w="1839"/>
        <w:gridCol w:w="1101"/>
        <w:gridCol w:w="899"/>
        <w:gridCol w:w="481"/>
        <w:gridCol w:w="1380"/>
        <w:gridCol w:w="1380"/>
        <w:gridCol w:w="1380"/>
        <w:gridCol w:w="135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0"/>
          </w:tcPr>
          <w:p>
            <w:pPr>
              <w:jc w:val="right"/>
            </w:pPr>
            <w:r>
              <w:rPr>
                <w:rFonts w:ascii="宋体" w:hAnsi="宋体" w:eastAsia="宋体" w:cs="宋体"/>
                <w:sz w:val="20"/>
              </w:rPr>
              <w:t>YS04</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pPr>
              <w:jc w:val="left"/>
            </w:pPr>
            <w:r>
              <w:rPr>
                <w:rFonts w:ascii="宋体" w:hAnsi="宋体" w:eastAsia="宋体" w:cs="宋体"/>
                <w:sz w:val="20"/>
              </w:rPr>
              <w:t>部门：三门峡市陕州区应急管理局</w:t>
            </w:r>
          </w:p>
        </w:tc>
        <w:tc>
          <w:tcPr>
            <w:tcW w:w="2000" w:type="dxa"/>
            <w:gridSpan w:val="2"/>
          </w:tcPr>
          <w:p>
            <w:pPr>
              <w:jc w:val="center"/>
            </w:pPr>
            <w:r>
              <w:rPr>
                <w:rFonts w:ascii="宋体" w:hAnsi="宋体" w:eastAsia="宋体" w:cs="宋体"/>
                <w:sz w:val="20"/>
              </w:rPr>
              <w:t>2024年度</w:t>
            </w:r>
          </w:p>
        </w:tc>
        <w:tc>
          <w:tcPr>
            <w:tcW w:w="5979" w:type="dxa"/>
            <w:gridSpan w:val="5"/>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gridSpan w:val="2"/>
            <w:vAlign w:val="center"/>
          </w:tcPr>
          <w:p>
            <w:pPr>
              <w:jc w:val="center"/>
            </w:pPr>
            <w:r>
              <w:rPr>
                <w:rFonts w:ascii="宋体" w:hAnsi="宋体" w:eastAsia="宋体" w:cs="宋体"/>
                <w:b w:val="0"/>
                <w:i w:val="0"/>
                <w:color w:val="494949"/>
                <w:sz w:val="16"/>
              </w:rPr>
              <w:t xml:space="preserve"> 收入  </w:t>
            </w:r>
          </w:p>
        </w:tc>
        <w:tc>
          <w:tcPr>
            <w:tcW w:w="2940" w:type="dxa"/>
            <w:gridSpan w:val="8"/>
            <w:vAlign w:val="center"/>
          </w:tcPr>
          <w:p>
            <w:pPr>
              <w:jc w:val="center"/>
            </w:pPr>
            <w:r>
              <w:rPr>
                <w:rFonts w:ascii="宋体" w:hAnsi="宋体" w:eastAsia="宋体" w:cs="宋体"/>
                <w:b w:val="0"/>
                <w:i w:val="0"/>
                <w:color w:val="494949"/>
                <w:sz w:val="16"/>
              </w:rPr>
              <w:t xml:space="preserve"> 支出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Merge w:val="restart"/>
            <w:vAlign w:val="center"/>
          </w:tcPr>
          <w:p>
            <w:pPr>
              <w:jc w:val="center"/>
            </w:pPr>
            <w:r>
              <w:rPr>
                <w:rFonts w:ascii="宋体" w:hAnsi="宋体" w:eastAsia="宋体" w:cs="宋体"/>
                <w:b w:val="0"/>
                <w:i w:val="0"/>
                <w:color w:val="494949"/>
                <w:sz w:val="16"/>
              </w:rPr>
              <w:t xml:space="preserve"> 项 目  </w:t>
            </w:r>
          </w:p>
        </w:tc>
        <w:tc>
          <w:tcPr>
            <w:tcW w:w="1380" w:type="dxa"/>
            <w:vMerge w:val="restart"/>
            <w:vAlign w:val="center"/>
          </w:tcPr>
          <w:p>
            <w:pPr>
              <w:jc w:val="center"/>
            </w:pPr>
            <w:r>
              <w:rPr>
                <w:rFonts w:ascii="宋体" w:hAnsi="宋体" w:eastAsia="宋体" w:cs="宋体"/>
                <w:b w:val="0"/>
                <w:i w:val="0"/>
                <w:color w:val="494949"/>
                <w:sz w:val="16"/>
              </w:rPr>
              <w:t>金　额</w:t>
            </w:r>
          </w:p>
        </w:tc>
        <w:tc>
          <w:tcPr>
            <w:tcW w:w="2940" w:type="dxa"/>
            <w:gridSpan w:val="2"/>
            <w:vMerge w:val="restart"/>
            <w:vAlign w:val="center"/>
          </w:tcPr>
          <w:p>
            <w:pPr>
              <w:jc w:val="center"/>
            </w:pPr>
            <w:r>
              <w:rPr>
                <w:rFonts w:ascii="宋体" w:hAnsi="宋体" w:eastAsia="宋体" w:cs="宋体"/>
                <w:b w:val="0"/>
                <w:i w:val="0"/>
                <w:color w:val="494949"/>
                <w:sz w:val="16"/>
              </w:rPr>
              <w:t xml:space="preserve"> 项 目  </w:t>
            </w:r>
          </w:p>
        </w:tc>
        <w:tc>
          <w:tcPr>
            <w:tcW w:w="1380" w:type="dxa"/>
            <w:gridSpan w:val="2"/>
            <w:vMerge w:val="restart"/>
            <w:vAlign w:val="center"/>
          </w:tcPr>
          <w:p>
            <w:pPr>
              <w:jc w:val="center"/>
            </w:pPr>
            <w:r>
              <w:rPr>
                <w:rFonts w:ascii="宋体" w:hAnsi="宋体" w:eastAsia="宋体" w:cs="宋体"/>
                <w:b w:val="0"/>
                <w:i w:val="0"/>
                <w:color w:val="494949"/>
                <w:sz w:val="16"/>
              </w:rPr>
              <w:t>合计</w:t>
            </w:r>
          </w:p>
        </w:tc>
        <w:tc>
          <w:tcPr>
            <w:tcW w:w="1380" w:type="dxa"/>
            <w:gridSpan w:val="2"/>
            <w:vAlign w:val="center"/>
          </w:tcPr>
          <w:p>
            <w:pPr>
              <w:jc w:val="center"/>
            </w:pPr>
            <w:r>
              <w:rPr>
                <w:rFonts w:ascii="宋体" w:hAnsi="宋体" w:eastAsia="宋体" w:cs="宋体"/>
                <w:b w:val="0"/>
                <w:i w:val="0"/>
                <w:color w:val="494949"/>
                <w:sz w:val="16"/>
              </w:rPr>
              <w:t xml:space="preserve">一般公共预算  </w:t>
            </w:r>
          </w:p>
        </w:tc>
        <w:tc>
          <w:tcPr>
            <w:tcW w:w="1380" w:type="dxa"/>
            <w:vMerge w:val="restart"/>
            <w:vAlign w:val="center"/>
          </w:tcPr>
          <w:p>
            <w:pPr>
              <w:jc w:val="center"/>
            </w:pPr>
            <w:r>
              <w:rPr>
                <w:rFonts w:ascii="宋体" w:hAnsi="宋体" w:eastAsia="宋体" w:cs="宋体"/>
                <w:b w:val="0"/>
                <w:i w:val="0"/>
                <w:color w:val="494949"/>
                <w:sz w:val="16"/>
              </w:rPr>
              <w:t xml:space="preserve"> 政府性基金  </w:t>
            </w:r>
          </w:p>
        </w:tc>
        <w:tc>
          <w:tcPr>
            <w:tcW w:w="1358" w:type="dxa"/>
            <w:vMerge w:val="restart"/>
            <w:vAlign w:val="center"/>
          </w:tcPr>
          <w:p>
            <w:pPr>
              <w:jc w:val="center"/>
            </w:pPr>
            <w:r>
              <w:rPr>
                <w:rFonts w:ascii="宋体" w:hAnsi="宋体" w:eastAsia="宋体" w:cs="宋体"/>
                <w:b w:val="0"/>
                <w:i w:val="0"/>
                <w:color w:val="494949"/>
                <w:sz w:val="16"/>
              </w:rPr>
              <w:t>国有资本经营预算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Merge w:val="continue"/>
            <w:vAlign w:val="center"/>
          </w:tcPr>
          <w:p/>
        </w:tc>
        <w:tc>
          <w:tcPr>
            <w:tcW w:w="1380" w:type="dxa"/>
            <w:vMerge w:val="continue"/>
            <w:vAlign w:val="center"/>
          </w:tcPr>
          <w:p/>
        </w:tc>
        <w:tc>
          <w:tcPr>
            <w:tcW w:w="2940" w:type="dxa"/>
            <w:gridSpan w:val="2"/>
            <w:vMerge w:val="continue"/>
            <w:vAlign w:val="center"/>
          </w:tcPr>
          <w:p/>
        </w:tc>
        <w:tc>
          <w:tcPr>
            <w:tcW w:w="1380" w:type="dxa"/>
            <w:gridSpan w:val="2"/>
            <w:vMerge w:val="continue"/>
            <w:vAlign w:val="center"/>
          </w:tcPr>
          <w:p/>
        </w:tc>
        <w:tc>
          <w:tcPr>
            <w:tcW w:w="1380" w:type="dxa"/>
            <w:vAlign w:val="center"/>
          </w:tcPr>
          <w:p>
            <w:pPr>
              <w:jc w:val="center"/>
            </w:pPr>
            <w:r>
              <w:rPr>
                <w:rFonts w:ascii="宋体" w:hAnsi="宋体" w:eastAsia="宋体" w:cs="宋体"/>
                <w:b w:val="0"/>
                <w:i w:val="0"/>
                <w:color w:val="494949"/>
                <w:sz w:val="16"/>
              </w:rPr>
              <w:t xml:space="preserve"> 小计  </w:t>
            </w:r>
          </w:p>
        </w:tc>
        <w:tc>
          <w:tcPr>
            <w:tcW w:w="1380" w:type="dxa"/>
            <w:vAlign w:val="center"/>
          </w:tcPr>
          <w:p>
            <w:pPr>
              <w:jc w:val="center"/>
            </w:pPr>
            <w:r>
              <w:rPr>
                <w:rFonts w:ascii="宋体" w:hAnsi="宋体" w:eastAsia="宋体" w:cs="宋体"/>
                <w:b w:val="0"/>
                <w:i w:val="0"/>
                <w:color w:val="494949"/>
                <w:sz w:val="16"/>
              </w:rPr>
              <w:t>其中：财政拨款</w:t>
            </w:r>
          </w:p>
        </w:tc>
        <w:tc>
          <w:tcPr>
            <w:tcW w:w="138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4" w:hRule="exact"/>
          <w:jc w:val="center"/>
        </w:trPr>
        <w:tc>
          <w:tcPr>
            <w:tcW w:w="2760" w:type="dxa"/>
            <w:vAlign w:val="center"/>
          </w:tcPr>
          <w:p>
            <w:pPr>
              <w:jc w:val="left"/>
            </w:pPr>
            <w:r>
              <w:rPr>
                <w:rFonts w:ascii="宋体" w:hAnsi="宋体" w:eastAsia="宋体" w:cs="宋体"/>
                <w:b w:val="0"/>
                <w:i w:val="0"/>
                <w:color w:val="494949"/>
                <w:sz w:val="16"/>
              </w:rPr>
              <w:t>一、本年收入</w:t>
            </w:r>
          </w:p>
        </w:tc>
        <w:tc>
          <w:tcPr>
            <w:tcW w:w="1380" w:type="dxa"/>
            <w:vAlign w:val="center"/>
          </w:tcPr>
          <w:p>
            <w:pPr>
              <w:jc w:val="right"/>
            </w:pPr>
            <w:r>
              <w:rPr>
                <w:rFonts w:ascii="宋体" w:hAnsi="宋体" w:eastAsia="宋体" w:cs="宋体"/>
                <w:b w:val="0"/>
                <w:i w:val="0"/>
                <w:color w:val="000000"/>
                <w:sz w:val="16"/>
              </w:rPr>
              <w:t>943.83</w:t>
            </w:r>
          </w:p>
        </w:tc>
        <w:tc>
          <w:tcPr>
            <w:tcW w:w="2940" w:type="dxa"/>
            <w:gridSpan w:val="2"/>
            <w:vAlign w:val="center"/>
          </w:tcPr>
          <w:p>
            <w:pPr>
              <w:jc w:val="left"/>
            </w:pPr>
            <w:r>
              <w:rPr>
                <w:rFonts w:ascii="宋体" w:hAnsi="宋体" w:eastAsia="宋体" w:cs="宋体"/>
                <w:b w:val="0"/>
                <w:i w:val="0"/>
                <w:color w:val="494949"/>
                <w:sz w:val="16"/>
              </w:rPr>
              <w:t>一、本年支出</w:t>
            </w:r>
          </w:p>
        </w:tc>
        <w:tc>
          <w:tcPr>
            <w:tcW w:w="1380" w:type="dxa"/>
            <w:gridSpan w:val="2"/>
            <w:vAlign w:val="center"/>
          </w:tcPr>
          <w:p>
            <w:pPr>
              <w:jc w:val="right"/>
            </w:pPr>
            <w:r>
              <w:rPr>
                <w:rFonts w:ascii="宋体" w:hAnsi="宋体" w:eastAsia="宋体" w:cs="宋体"/>
                <w:b w:val="0"/>
                <w:i w:val="0"/>
                <w:color w:val="000000"/>
                <w:sz w:val="16"/>
              </w:rPr>
              <w:t>943.83</w:t>
            </w:r>
          </w:p>
        </w:tc>
        <w:tc>
          <w:tcPr>
            <w:tcW w:w="1380" w:type="dxa"/>
            <w:vAlign w:val="center"/>
          </w:tcPr>
          <w:p>
            <w:pPr>
              <w:jc w:val="right"/>
            </w:pPr>
            <w:r>
              <w:rPr>
                <w:rFonts w:ascii="宋体" w:hAnsi="宋体" w:eastAsia="宋体" w:cs="宋体"/>
                <w:b w:val="0"/>
                <w:i w:val="0"/>
                <w:color w:val="000000"/>
                <w:sz w:val="16"/>
              </w:rPr>
              <w:t>943.83</w:t>
            </w:r>
          </w:p>
        </w:tc>
        <w:tc>
          <w:tcPr>
            <w:tcW w:w="1380" w:type="dxa"/>
            <w:vAlign w:val="center"/>
          </w:tcPr>
          <w:p>
            <w:pPr>
              <w:jc w:val="right"/>
            </w:pPr>
            <w:r>
              <w:rPr>
                <w:rFonts w:ascii="宋体" w:hAnsi="宋体" w:eastAsia="宋体" w:cs="宋体"/>
                <w:b w:val="0"/>
                <w:i w:val="0"/>
                <w:color w:val="000000"/>
                <w:sz w:val="16"/>
              </w:rPr>
              <w:t>943.83</w:t>
            </w: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（一）一般公共预算拨款</w:t>
            </w:r>
          </w:p>
        </w:tc>
        <w:tc>
          <w:tcPr>
            <w:tcW w:w="1380" w:type="dxa"/>
            <w:vAlign w:val="center"/>
          </w:tcPr>
          <w:p>
            <w:pPr>
              <w:jc w:val="right"/>
            </w:pPr>
            <w:r>
              <w:rPr>
                <w:rFonts w:ascii="宋体" w:hAnsi="宋体" w:eastAsia="宋体" w:cs="宋体"/>
                <w:b w:val="0"/>
                <w:i w:val="0"/>
                <w:color w:val="000000"/>
                <w:sz w:val="16"/>
              </w:rPr>
              <w:t>943.83</w:t>
            </w:r>
          </w:p>
        </w:tc>
        <w:tc>
          <w:tcPr>
            <w:tcW w:w="2940" w:type="dxa"/>
            <w:gridSpan w:val="2"/>
            <w:vAlign w:val="center"/>
          </w:tcPr>
          <w:p>
            <w:pPr>
              <w:jc w:val="left"/>
            </w:pPr>
            <w:r>
              <w:rPr>
                <w:rFonts w:ascii="宋体" w:hAnsi="宋体" w:eastAsia="宋体" w:cs="宋体"/>
                <w:b w:val="0"/>
                <w:i w:val="0"/>
                <w:color w:val="494949"/>
                <w:sz w:val="16"/>
              </w:rPr>
              <w:t>（一）一般公共服务支出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 xml:space="preserve">      其中：财政拨款</w:t>
            </w:r>
          </w:p>
        </w:tc>
        <w:tc>
          <w:tcPr>
            <w:tcW w:w="1380" w:type="dxa"/>
            <w:vAlign w:val="center"/>
          </w:tcPr>
          <w:p>
            <w:pPr>
              <w:jc w:val="right"/>
            </w:pPr>
            <w:r>
              <w:rPr>
                <w:rFonts w:ascii="宋体" w:hAnsi="宋体" w:eastAsia="宋体" w:cs="宋体"/>
                <w:b w:val="0"/>
                <w:i w:val="0"/>
                <w:color w:val="000000"/>
                <w:sz w:val="16"/>
              </w:rPr>
              <w:t>943.83</w:t>
            </w:r>
          </w:p>
        </w:tc>
        <w:tc>
          <w:tcPr>
            <w:tcW w:w="2940" w:type="dxa"/>
            <w:gridSpan w:val="2"/>
            <w:vAlign w:val="center"/>
          </w:tcPr>
          <w:p>
            <w:pPr>
              <w:jc w:val="left"/>
            </w:pPr>
            <w:r>
              <w:rPr>
                <w:rFonts w:ascii="宋体" w:hAnsi="宋体" w:eastAsia="宋体" w:cs="宋体"/>
                <w:b w:val="0"/>
                <w:i w:val="0"/>
                <w:color w:val="494949"/>
                <w:sz w:val="16"/>
              </w:rPr>
              <w:t>（二）外交支出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（二）政府性基金预算拨款</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（三）国防支出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（三）国有资本经营预算拨款</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（四）公共安全支出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二、上年结转</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（五）教育支出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（一）一般公共预算拨款</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（六）科学技术支出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（二）政府性基金预算拨款</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（七）文化体育旅游与传媒支出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（三）国有资本经营预算拨款</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（八）社会保障和就业支出</w:t>
            </w:r>
          </w:p>
        </w:tc>
        <w:tc>
          <w:tcPr>
            <w:tcW w:w="1380" w:type="dxa"/>
            <w:gridSpan w:val="2"/>
            <w:vAlign w:val="center"/>
          </w:tcPr>
          <w:p>
            <w:pPr>
              <w:jc w:val="right"/>
            </w:pPr>
            <w:r>
              <w:rPr>
                <w:rFonts w:ascii="宋体" w:hAnsi="宋体" w:eastAsia="宋体" w:cs="宋体"/>
                <w:b w:val="0"/>
                <w:i w:val="0"/>
                <w:color w:val="000000"/>
                <w:sz w:val="16"/>
              </w:rPr>
              <w:t>64.88</w:t>
            </w:r>
          </w:p>
        </w:tc>
        <w:tc>
          <w:tcPr>
            <w:tcW w:w="1380" w:type="dxa"/>
            <w:vAlign w:val="center"/>
          </w:tcPr>
          <w:p>
            <w:pPr>
              <w:jc w:val="right"/>
            </w:pPr>
            <w:r>
              <w:rPr>
                <w:rFonts w:ascii="宋体" w:hAnsi="宋体" w:eastAsia="宋体" w:cs="宋体"/>
                <w:b w:val="0"/>
                <w:i w:val="0"/>
                <w:color w:val="000000"/>
                <w:sz w:val="16"/>
              </w:rPr>
              <w:t>64.88</w:t>
            </w:r>
          </w:p>
        </w:tc>
        <w:tc>
          <w:tcPr>
            <w:tcW w:w="1380" w:type="dxa"/>
            <w:vAlign w:val="center"/>
          </w:tcPr>
          <w:p>
            <w:pPr>
              <w:jc w:val="right"/>
            </w:pPr>
            <w:r>
              <w:rPr>
                <w:rFonts w:ascii="宋体" w:hAnsi="宋体" w:eastAsia="宋体" w:cs="宋体"/>
                <w:b w:val="0"/>
                <w:i w:val="0"/>
                <w:color w:val="000000"/>
                <w:sz w:val="16"/>
              </w:rPr>
              <w:t>64.88</w:t>
            </w: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（九）医疗卫生与计划生育支出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（十）卫生健康支出</w:t>
            </w:r>
          </w:p>
        </w:tc>
        <w:tc>
          <w:tcPr>
            <w:tcW w:w="1380" w:type="dxa"/>
            <w:gridSpan w:val="2"/>
            <w:vAlign w:val="center"/>
          </w:tcPr>
          <w:p>
            <w:pPr>
              <w:jc w:val="right"/>
            </w:pPr>
            <w:r>
              <w:rPr>
                <w:rFonts w:ascii="宋体" w:hAnsi="宋体" w:eastAsia="宋体" w:cs="宋体"/>
                <w:b w:val="0"/>
                <w:i w:val="0"/>
                <w:color w:val="000000"/>
                <w:sz w:val="16"/>
              </w:rPr>
              <w:t>25.37</w:t>
            </w:r>
          </w:p>
        </w:tc>
        <w:tc>
          <w:tcPr>
            <w:tcW w:w="1380" w:type="dxa"/>
            <w:vAlign w:val="center"/>
          </w:tcPr>
          <w:p>
            <w:pPr>
              <w:jc w:val="right"/>
            </w:pPr>
            <w:r>
              <w:rPr>
                <w:rFonts w:ascii="宋体" w:hAnsi="宋体" w:eastAsia="宋体" w:cs="宋体"/>
                <w:b w:val="0"/>
                <w:i w:val="0"/>
                <w:color w:val="000000"/>
                <w:sz w:val="16"/>
              </w:rPr>
              <w:t>25.37</w:t>
            </w:r>
          </w:p>
        </w:tc>
        <w:tc>
          <w:tcPr>
            <w:tcW w:w="1380" w:type="dxa"/>
            <w:vAlign w:val="center"/>
          </w:tcPr>
          <w:p>
            <w:pPr>
              <w:jc w:val="right"/>
            </w:pPr>
            <w:r>
              <w:rPr>
                <w:rFonts w:ascii="宋体" w:hAnsi="宋体" w:eastAsia="宋体" w:cs="宋体"/>
                <w:b w:val="0"/>
                <w:i w:val="0"/>
                <w:color w:val="000000"/>
                <w:sz w:val="16"/>
              </w:rPr>
              <w:t>25.37</w:t>
            </w: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（十一）节能环保支出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（十二）城乡社区事务支出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（十三）农林水事务支出</w:t>
            </w:r>
          </w:p>
        </w:tc>
        <w:tc>
          <w:tcPr>
            <w:tcW w:w="1380" w:type="dxa"/>
            <w:gridSpan w:val="2"/>
            <w:vAlign w:val="center"/>
          </w:tcPr>
          <w:p>
            <w:pPr>
              <w:jc w:val="right"/>
            </w:pPr>
            <w:r>
              <w:rPr>
                <w:rFonts w:ascii="宋体" w:hAnsi="宋体" w:eastAsia="宋体" w:cs="宋体"/>
                <w:b w:val="0"/>
                <w:i w:val="0"/>
                <w:color w:val="000000"/>
                <w:sz w:val="16"/>
              </w:rPr>
              <w:t>20.00</w:t>
            </w:r>
          </w:p>
        </w:tc>
        <w:tc>
          <w:tcPr>
            <w:tcW w:w="1380" w:type="dxa"/>
            <w:vAlign w:val="center"/>
          </w:tcPr>
          <w:p>
            <w:pPr>
              <w:jc w:val="right"/>
            </w:pPr>
            <w:r>
              <w:rPr>
                <w:rFonts w:ascii="宋体" w:hAnsi="宋体" w:eastAsia="宋体" w:cs="宋体"/>
                <w:b w:val="0"/>
                <w:i w:val="0"/>
                <w:color w:val="000000"/>
                <w:sz w:val="16"/>
              </w:rPr>
              <w:t>20.00</w:t>
            </w:r>
          </w:p>
        </w:tc>
        <w:tc>
          <w:tcPr>
            <w:tcW w:w="1380" w:type="dxa"/>
            <w:vAlign w:val="center"/>
          </w:tcPr>
          <w:p>
            <w:pPr>
              <w:jc w:val="right"/>
            </w:pPr>
            <w:r>
              <w:rPr>
                <w:rFonts w:ascii="宋体" w:hAnsi="宋体" w:eastAsia="宋体" w:cs="宋体"/>
                <w:b w:val="0"/>
                <w:i w:val="0"/>
                <w:color w:val="000000"/>
                <w:sz w:val="16"/>
              </w:rPr>
              <w:t>20.00</w:t>
            </w: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（十四）交通运输支出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（十五）资源勘探信息等支出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（十六）商业服务业等支出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（十七）金融支出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（十九）援助其他地区支出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（二十）自然资源海洋气象等支出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（二十一）住房保障支出</w:t>
            </w:r>
          </w:p>
        </w:tc>
        <w:tc>
          <w:tcPr>
            <w:tcW w:w="1380" w:type="dxa"/>
            <w:gridSpan w:val="2"/>
            <w:vAlign w:val="center"/>
          </w:tcPr>
          <w:p>
            <w:pPr>
              <w:jc w:val="right"/>
            </w:pPr>
            <w:r>
              <w:rPr>
                <w:rFonts w:ascii="宋体" w:hAnsi="宋体" w:eastAsia="宋体" w:cs="宋体"/>
                <w:b w:val="0"/>
                <w:i w:val="0"/>
                <w:color w:val="000000"/>
                <w:sz w:val="16"/>
              </w:rPr>
              <w:t>36.63</w:t>
            </w:r>
          </w:p>
        </w:tc>
        <w:tc>
          <w:tcPr>
            <w:tcW w:w="1380" w:type="dxa"/>
            <w:vAlign w:val="center"/>
          </w:tcPr>
          <w:p>
            <w:pPr>
              <w:jc w:val="right"/>
            </w:pPr>
            <w:r>
              <w:rPr>
                <w:rFonts w:ascii="宋体" w:hAnsi="宋体" w:eastAsia="宋体" w:cs="宋体"/>
                <w:b w:val="0"/>
                <w:i w:val="0"/>
                <w:color w:val="000000"/>
                <w:sz w:val="16"/>
              </w:rPr>
              <w:t>36.63</w:t>
            </w:r>
          </w:p>
        </w:tc>
        <w:tc>
          <w:tcPr>
            <w:tcW w:w="1380" w:type="dxa"/>
            <w:vAlign w:val="center"/>
          </w:tcPr>
          <w:p>
            <w:pPr>
              <w:jc w:val="right"/>
            </w:pPr>
            <w:r>
              <w:rPr>
                <w:rFonts w:ascii="宋体" w:hAnsi="宋体" w:eastAsia="宋体" w:cs="宋体"/>
                <w:b w:val="0"/>
                <w:i w:val="0"/>
                <w:color w:val="000000"/>
                <w:sz w:val="16"/>
              </w:rPr>
              <w:t>36.63</w:t>
            </w: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（二十二）粮油物资储备支出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（二十三）国有资本经营预算</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（二十四）灾害防治及应急管理</w:t>
            </w:r>
          </w:p>
        </w:tc>
        <w:tc>
          <w:tcPr>
            <w:tcW w:w="1380" w:type="dxa"/>
            <w:gridSpan w:val="2"/>
            <w:vAlign w:val="center"/>
          </w:tcPr>
          <w:p>
            <w:pPr>
              <w:jc w:val="right"/>
            </w:pPr>
            <w:r>
              <w:rPr>
                <w:rFonts w:ascii="宋体" w:hAnsi="宋体" w:eastAsia="宋体" w:cs="宋体"/>
                <w:b w:val="0"/>
                <w:i w:val="0"/>
                <w:color w:val="000000"/>
                <w:sz w:val="16"/>
              </w:rPr>
              <w:t>796.95</w:t>
            </w:r>
          </w:p>
        </w:tc>
        <w:tc>
          <w:tcPr>
            <w:tcW w:w="1380" w:type="dxa"/>
            <w:vAlign w:val="center"/>
          </w:tcPr>
          <w:p>
            <w:pPr>
              <w:jc w:val="right"/>
            </w:pPr>
            <w:r>
              <w:rPr>
                <w:rFonts w:ascii="宋体" w:hAnsi="宋体" w:eastAsia="宋体" w:cs="宋体"/>
                <w:b w:val="0"/>
                <w:i w:val="0"/>
                <w:color w:val="000000"/>
                <w:sz w:val="16"/>
              </w:rPr>
              <w:t>796.95</w:t>
            </w:r>
          </w:p>
        </w:tc>
        <w:tc>
          <w:tcPr>
            <w:tcW w:w="1380" w:type="dxa"/>
            <w:vAlign w:val="center"/>
          </w:tcPr>
          <w:p>
            <w:pPr>
              <w:jc w:val="right"/>
            </w:pPr>
            <w:r>
              <w:rPr>
                <w:rFonts w:ascii="宋体" w:hAnsi="宋体" w:eastAsia="宋体" w:cs="宋体"/>
                <w:b w:val="0"/>
                <w:i w:val="0"/>
                <w:color w:val="000000"/>
                <w:sz w:val="16"/>
              </w:rPr>
              <w:t>796.95</w:t>
            </w: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（二十七）预备费</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（二十九）其他支出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（三十）转移性支出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（三十一）债务还本支出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（三十二）债务付息支出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（三十三）债务发行费用支出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（三十四）抗疫特别国债安排的支出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二、年终结转结余</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收入合计</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支出合计</w:t>
            </w:r>
          </w:p>
        </w:tc>
        <w:tc>
          <w:tcPr>
            <w:tcW w:w="1380" w:type="dxa"/>
            <w:gridSpan w:val="2"/>
            <w:vAlign w:val="center"/>
          </w:tcPr>
          <w:p>
            <w:pPr>
              <w:jc w:val="right"/>
            </w:pPr>
            <w:r>
              <w:rPr>
                <w:rFonts w:ascii="宋体" w:hAnsi="宋体" w:eastAsia="宋体" w:cs="宋体"/>
                <w:b w:val="0"/>
                <w:i w:val="0"/>
                <w:color w:val="000000"/>
                <w:sz w:val="16"/>
              </w:rPr>
              <w:t>943.83</w:t>
            </w:r>
          </w:p>
        </w:tc>
        <w:tc>
          <w:tcPr>
            <w:tcW w:w="1380" w:type="dxa"/>
            <w:vAlign w:val="center"/>
          </w:tcPr>
          <w:p>
            <w:pPr>
              <w:jc w:val="right"/>
            </w:pPr>
            <w:r>
              <w:rPr>
                <w:rFonts w:ascii="宋体" w:hAnsi="宋体" w:eastAsia="宋体" w:cs="宋体"/>
                <w:b w:val="0"/>
                <w:i w:val="0"/>
                <w:color w:val="000000"/>
                <w:sz w:val="16"/>
              </w:rPr>
              <w:t>943.83</w:t>
            </w:r>
          </w:p>
        </w:tc>
        <w:tc>
          <w:tcPr>
            <w:tcW w:w="1380" w:type="dxa"/>
            <w:vAlign w:val="center"/>
          </w:tcPr>
          <w:p>
            <w:pPr>
              <w:jc w:val="right"/>
            </w:pPr>
            <w:r>
              <w:rPr>
                <w:rFonts w:ascii="宋体" w:hAnsi="宋体" w:eastAsia="宋体" w:cs="宋体"/>
                <w:b w:val="0"/>
                <w:i w:val="0"/>
                <w:color w:val="000000"/>
                <w:sz w:val="16"/>
              </w:rPr>
              <w:t>943.83</w:t>
            </w:r>
          </w:p>
        </w:tc>
        <w:tc>
          <w:tcPr>
            <w:tcW w:w="1380" w:type="dxa"/>
            <w:vAlign w:val="center"/>
          </w:tcPr>
          <w:p/>
        </w:tc>
        <w:tc>
          <w:tcPr>
            <w:tcW w:w="135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一般公共预算支出情况表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80"/>
        <w:gridCol w:w="380"/>
        <w:gridCol w:w="380"/>
        <w:gridCol w:w="1160"/>
        <w:gridCol w:w="1160"/>
        <w:gridCol w:w="1160"/>
        <w:gridCol w:w="1160"/>
        <w:gridCol w:w="199"/>
        <w:gridCol w:w="961"/>
        <w:gridCol w:w="1039"/>
        <w:gridCol w:w="121"/>
        <w:gridCol w:w="1160"/>
        <w:gridCol w:w="1160"/>
        <w:gridCol w:w="1160"/>
        <w:gridCol w:w="1160"/>
        <w:gridCol w:w="121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6"/>
          </w:tcPr>
          <w:p>
            <w:pPr>
              <w:jc w:val="right"/>
            </w:pPr>
            <w:r>
              <w:rPr>
                <w:rFonts w:ascii="宋体" w:hAnsi="宋体" w:eastAsia="宋体" w:cs="宋体"/>
                <w:sz w:val="20"/>
              </w:rPr>
              <w:t>YS05</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8"/>
          </w:tcPr>
          <w:p>
            <w:pPr>
              <w:jc w:val="left"/>
            </w:pPr>
            <w:r>
              <w:rPr>
                <w:rFonts w:ascii="宋体" w:hAnsi="宋体" w:eastAsia="宋体" w:cs="宋体"/>
                <w:sz w:val="20"/>
              </w:rPr>
              <w:t>部门：三门峡市陕州区应急管理局</w:t>
            </w:r>
          </w:p>
        </w:tc>
        <w:tc>
          <w:tcPr>
            <w:tcW w:w="2000" w:type="dxa"/>
            <w:gridSpan w:val="2"/>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restart"/>
            <w:vAlign w:val="center"/>
          </w:tcPr>
          <w:p>
            <w:pPr>
              <w:jc w:val="center"/>
            </w:pPr>
            <w:r>
              <w:rPr>
                <w:rFonts w:ascii="宋体" w:hAnsi="宋体" w:eastAsia="宋体" w:cs="宋体"/>
                <w:b w:val="0"/>
                <w:i w:val="0"/>
                <w:color w:val="494949"/>
                <w:sz w:val="14"/>
              </w:rPr>
              <w:t>科目编码</w:t>
            </w:r>
          </w:p>
        </w:tc>
        <w:tc>
          <w:tcPr>
            <w:tcW w:w="1160" w:type="dxa"/>
            <w:vMerge w:val="restart"/>
            <w:vAlign w:val="center"/>
          </w:tcPr>
          <w:p>
            <w:pPr>
              <w:jc w:val="center"/>
            </w:pPr>
            <w:r>
              <w:rPr>
                <w:rFonts w:ascii="宋体" w:hAnsi="宋体" w:eastAsia="宋体" w:cs="宋体"/>
                <w:b w:val="0"/>
                <w:i w:val="0"/>
                <w:color w:val="494949"/>
                <w:sz w:val="14"/>
              </w:rPr>
              <w:t>单位代码</w:t>
            </w:r>
          </w:p>
        </w:tc>
        <w:tc>
          <w:tcPr>
            <w:tcW w:w="1160" w:type="dxa"/>
            <w:vMerge w:val="restart"/>
            <w:vAlign w:val="center"/>
          </w:tcPr>
          <w:p>
            <w:pPr>
              <w:jc w:val="center"/>
            </w:pPr>
            <w:r>
              <w:rPr>
                <w:rFonts w:ascii="宋体" w:hAnsi="宋体" w:eastAsia="宋体" w:cs="宋体"/>
                <w:b w:val="0"/>
                <w:i w:val="0"/>
                <w:color w:val="494949"/>
                <w:sz w:val="14"/>
              </w:rPr>
              <w:t>单位（科目名称）</w:t>
            </w:r>
          </w:p>
        </w:tc>
        <w:tc>
          <w:tcPr>
            <w:tcW w:w="1160" w:type="dxa"/>
            <w:vMerge w:val="restart"/>
            <w:vAlign w:val="center"/>
          </w:tcPr>
          <w:p>
            <w:pPr>
              <w:jc w:val="center"/>
            </w:pPr>
            <w:r>
              <w:rPr>
                <w:rFonts w:ascii="宋体" w:hAnsi="宋体" w:eastAsia="宋体" w:cs="宋体"/>
                <w:b w:val="0"/>
                <w:i w:val="0"/>
                <w:color w:val="494949"/>
                <w:sz w:val="14"/>
              </w:rPr>
              <w:t>合计</w:t>
            </w:r>
          </w:p>
        </w:tc>
        <w:tc>
          <w:tcPr>
            <w:tcW w:w="1160" w:type="dxa"/>
            <w:gridSpan w:val="7"/>
            <w:vAlign w:val="center"/>
          </w:tcPr>
          <w:p>
            <w:pPr>
              <w:jc w:val="center"/>
            </w:pPr>
            <w:r>
              <w:rPr>
                <w:rFonts w:ascii="宋体" w:hAnsi="宋体" w:eastAsia="宋体" w:cs="宋体"/>
                <w:b w:val="0"/>
                <w:i w:val="0"/>
                <w:color w:val="494949"/>
                <w:sz w:val="14"/>
              </w:rPr>
              <w:t xml:space="preserve">基本支出  </w:t>
            </w:r>
          </w:p>
        </w:tc>
        <w:tc>
          <w:tcPr>
            <w:tcW w:w="1160" w:type="dxa"/>
            <w:gridSpan w:val="3"/>
            <w:vAlign w:val="center"/>
          </w:tcPr>
          <w:p>
            <w:pPr>
              <w:jc w:val="center"/>
            </w:pPr>
            <w:r>
              <w:rPr>
                <w:rFonts w:ascii="宋体" w:hAnsi="宋体" w:eastAsia="宋体" w:cs="宋体"/>
                <w:b w:val="0"/>
                <w:i w:val="0"/>
                <w:color w:val="494949"/>
                <w:sz w:val="14"/>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gridSpan w:val="4"/>
            <w:vAlign w:val="center"/>
          </w:tcPr>
          <w:p>
            <w:pPr>
              <w:jc w:val="center"/>
            </w:pPr>
            <w:r>
              <w:rPr>
                <w:rFonts w:ascii="宋体" w:hAnsi="宋体" w:eastAsia="宋体" w:cs="宋体"/>
                <w:b w:val="0"/>
                <w:i w:val="0"/>
                <w:color w:val="494949"/>
                <w:sz w:val="14"/>
              </w:rPr>
              <w:t>人员经费</w:t>
            </w:r>
          </w:p>
        </w:tc>
        <w:tc>
          <w:tcPr>
            <w:tcW w:w="1160" w:type="dxa"/>
            <w:gridSpan w:val="2"/>
            <w:vAlign w:val="center"/>
          </w:tcPr>
          <w:p>
            <w:pPr>
              <w:jc w:val="center"/>
            </w:pPr>
            <w:r>
              <w:rPr>
                <w:rFonts w:ascii="宋体" w:hAnsi="宋体" w:eastAsia="宋体" w:cs="宋体"/>
                <w:b w:val="0"/>
                <w:i w:val="0"/>
                <w:color w:val="494949"/>
                <w:sz w:val="14"/>
              </w:rPr>
              <w:t>公用经费</w:t>
            </w: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vMerge w:val="restart"/>
            <w:vAlign w:val="center"/>
          </w:tcPr>
          <w:p>
            <w:pPr>
              <w:jc w:val="center"/>
            </w:pPr>
            <w:r>
              <w:rPr>
                <w:rFonts w:ascii="宋体" w:hAnsi="宋体" w:eastAsia="宋体" w:cs="宋体"/>
                <w:b w:val="0"/>
                <w:i w:val="0"/>
                <w:color w:val="494949"/>
                <w:sz w:val="14"/>
              </w:rPr>
              <w:t>其他运转类</w:t>
            </w:r>
          </w:p>
        </w:tc>
        <w:tc>
          <w:tcPr>
            <w:tcW w:w="1218" w:type="dxa"/>
            <w:vMerge w:val="restart"/>
            <w:vAlign w:val="center"/>
          </w:tcPr>
          <w:p>
            <w:pPr>
              <w:jc w:val="center"/>
            </w:pPr>
            <w:r>
              <w:rPr>
                <w:rFonts w:ascii="宋体" w:hAnsi="宋体" w:eastAsia="宋体" w:cs="宋体"/>
                <w:b w:val="0"/>
                <w:i w:val="0"/>
                <w:color w:val="494949"/>
                <w:sz w:val="14"/>
              </w:rPr>
              <w:t>特定目标类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380" w:type="dxa"/>
            <w:vAlign w:val="center"/>
          </w:tcPr>
          <w:p>
            <w:pPr>
              <w:jc w:val="center"/>
            </w:pPr>
            <w:r>
              <w:rPr>
                <w:rFonts w:ascii="宋体" w:hAnsi="宋体" w:eastAsia="宋体" w:cs="宋体"/>
                <w:b w:val="0"/>
                <w:i w:val="0"/>
                <w:color w:val="494949"/>
                <w:sz w:val="14"/>
              </w:rPr>
              <w:t>类</w:t>
            </w:r>
          </w:p>
        </w:tc>
        <w:tc>
          <w:tcPr>
            <w:tcW w:w="380" w:type="dxa"/>
            <w:vAlign w:val="center"/>
          </w:tcPr>
          <w:p>
            <w:pPr>
              <w:jc w:val="center"/>
            </w:pPr>
            <w:r>
              <w:rPr>
                <w:rFonts w:ascii="宋体" w:hAnsi="宋体" w:eastAsia="宋体" w:cs="宋体"/>
                <w:b w:val="0"/>
                <w:i w:val="0"/>
                <w:color w:val="494949"/>
                <w:sz w:val="14"/>
              </w:rPr>
              <w:t>款</w:t>
            </w:r>
          </w:p>
        </w:tc>
        <w:tc>
          <w:tcPr>
            <w:tcW w:w="380" w:type="dxa"/>
            <w:vAlign w:val="center"/>
          </w:tcPr>
          <w:p>
            <w:pPr>
              <w:jc w:val="center"/>
            </w:pPr>
            <w:r>
              <w:rPr>
                <w:rFonts w:ascii="宋体" w:hAnsi="宋体" w:eastAsia="宋体" w:cs="宋体"/>
                <w:b w:val="0"/>
                <w:i w:val="0"/>
                <w:color w:val="494949"/>
                <w:sz w:val="14"/>
              </w:rPr>
              <w:t>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gridSpan w:val="2"/>
            <w:vAlign w:val="center"/>
          </w:tcPr>
          <w:p>
            <w:pPr>
              <w:jc w:val="center"/>
            </w:pPr>
            <w:r>
              <w:rPr>
                <w:rFonts w:ascii="宋体" w:hAnsi="宋体" w:eastAsia="宋体" w:cs="宋体"/>
                <w:b w:val="0"/>
                <w:i w:val="0"/>
                <w:color w:val="494949"/>
                <w:sz w:val="14"/>
              </w:rPr>
              <w:t>工资福利支出</w:t>
            </w:r>
          </w:p>
        </w:tc>
        <w:tc>
          <w:tcPr>
            <w:tcW w:w="1160" w:type="dxa"/>
            <w:gridSpan w:val="2"/>
            <w:vAlign w:val="center"/>
          </w:tcPr>
          <w:p>
            <w:pPr>
              <w:jc w:val="center"/>
            </w:pPr>
            <w:r>
              <w:rPr>
                <w:rFonts w:ascii="宋体" w:hAnsi="宋体" w:eastAsia="宋体" w:cs="宋体"/>
                <w:b w:val="0"/>
                <w:i w:val="0"/>
                <w:color w:val="494949"/>
                <w:sz w:val="14"/>
              </w:rPr>
              <w:t>对个人和家庭的补助</w:t>
            </w:r>
          </w:p>
        </w:tc>
        <w:tc>
          <w:tcPr>
            <w:tcW w:w="1160" w:type="dxa"/>
            <w:vAlign w:val="center"/>
          </w:tcPr>
          <w:p>
            <w:pPr>
              <w:jc w:val="center"/>
            </w:pPr>
            <w:r>
              <w:rPr>
                <w:rFonts w:ascii="宋体" w:hAnsi="宋体" w:eastAsia="宋体" w:cs="宋体"/>
                <w:b w:val="0"/>
                <w:i w:val="0"/>
                <w:color w:val="494949"/>
                <w:sz w:val="14"/>
              </w:rPr>
              <w:t>商品和服务支出</w:t>
            </w:r>
          </w:p>
        </w:tc>
        <w:tc>
          <w:tcPr>
            <w:tcW w:w="1160" w:type="dxa"/>
            <w:vAlign w:val="center"/>
          </w:tcPr>
          <w:p>
            <w:pPr>
              <w:jc w:val="center"/>
            </w:pPr>
            <w:r>
              <w:rPr>
                <w:rFonts w:ascii="宋体" w:hAnsi="宋体" w:eastAsia="宋体" w:cs="宋体"/>
                <w:b w:val="0"/>
                <w:i w:val="0"/>
                <w:color w:val="494949"/>
                <w:sz w:val="14"/>
              </w:rPr>
              <w:t>资本性支出</w:t>
            </w:r>
          </w:p>
        </w:tc>
        <w:tc>
          <w:tcPr>
            <w:tcW w:w="1160" w:type="dxa"/>
            <w:vMerge w:val="continue"/>
            <w:vAlign w:val="center"/>
          </w:tcPr>
          <w:p/>
        </w:tc>
        <w:tc>
          <w:tcPr>
            <w:tcW w:w="1160" w:type="dxa"/>
            <w:vMerge w:val="continue"/>
            <w:vAlign w:val="center"/>
          </w:tcPr>
          <w:p/>
        </w:tc>
        <w:tc>
          <w:tcPr>
            <w:tcW w:w="121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tc>
        <w:tc>
          <w:tcPr>
            <w:tcW w:w="1160" w:type="dxa"/>
            <w:vAlign w:val="center"/>
          </w:tcPr>
          <w:p/>
        </w:tc>
        <w:tc>
          <w:tcPr>
            <w:tcW w:w="1160" w:type="dxa"/>
            <w:vAlign w:val="center"/>
          </w:tcPr>
          <w:p>
            <w:pPr>
              <w:jc w:val="right"/>
            </w:pPr>
            <w:r>
              <w:rPr>
                <w:rFonts w:ascii="宋体" w:hAnsi="宋体" w:eastAsia="宋体" w:cs="宋体"/>
                <w:b w:val="0"/>
                <w:i w:val="0"/>
                <w:color w:val="000000"/>
                <w:sz w:val="14"/>
              </w:rPr>
              <w:t>943.83</w:t>
            </w:r>
          </w:p>
        </w:tc>
        <w:tc>
          <w:tcPr>
            <w:tcW w:w="1160" w:type="dxa"/>
            <w:vAlign w:val="center"/>
          </w:tcPr>
          <w:p>
            <w:pPr>
              <w:jc w:val="right"/>
            </w:pPr>
            <w:r>
              <w:rPr>
                <w:rFonts w:ascii="宋体" w:hAnsi="宋体" w:eastAsia="宋体" w:cs="宋体"/>
                <w:b w:val="0"/>
                <w:i w:val="0"/>
                <w:color w:val="000000"/>
                <w:sz w:val="14"/>
              </w:rPr>
              <w:t>477.83</w:t>
            </w:r>
          </w:p>
        </w:tc>
        <w:tc>
          <w:tcPr>
            <w:tcW w:w="1160" w:type="dxa"/>
            <w:gridSpan w:val="2"/>
            <w:vAlign w:val="center"/>
          </w:tcPr>
          <w:p>
            <w:pPr>
              <w:jc w:val="right"/>
            </w:pPr>
            <w:r>
              <w:rPr>
                <w:rFonts w:ascii="宋体" w:hAnsi="宋体" w:eastAsia="宋体" w:cs="宋体"/>
                <w:b w:val="0"/>
                <w:i w:val="0"/>
                <w:color w:val="000000"/>
                <w:sz w:val="14"/>
              </w:rPr>
              <w:t>450.52</w:t>
            </w:r>
          </w:p>
        </w:tc>
        <w:tc>
          <w:tcPr>
            <w:tcW w:w="1160" w:type="dxa"/>
            <w:gridSpan w:val="2"/>
            <w:vAlign w:val="center"/>
          </w:tcPr>
          <w:p>
            <w:pPr>
              <w:jc w:val="right"/>
            </w:pPr>
            <w:r>
              <w:rPr>
                <w:rFonts w:ascii="宋体" w:hAnsi="宋体" w:eastAsia="宋体" w:cs="宋体"/>
                <w:b w:val="0"/>
                <w:i w:val="0"/>
                <w:color w:val="000000"/>
                <w:sz w:val="14"/>
              </w:rPr>
              <w:t>17.64</w:t>
            </w:r>
          </w:p>
        </w:tc>
        <w:tc>
          <w:tcPr>
            <w:tcW w:w="1160" w:type="dxa"/>
            <w:vAlign w:val="center"/>
          </w:tcPr>
          <w:p>
            <w:pPr>
              <w:jc w:val="right"/>
            </w:pPr>
            <w:r>
              <w:rPr>
                <w:rFonts w:ascii="宋体" w:hAnsi="宋体" w:eastAsia="宋体" w:cs="宋体"/>
                <w:b w:val="0"/>
                <w:i w:val="0"/>
                <w:color w:val="000000"/>
                <w:sz w:val="14"/>
              </w:rPr>
              <w:t>9.67</w:t>
            </w:r>
          </w:p>
        </w:tc>
        <w:tc>
          <w:tcPr>
            <w:tcW w:w="1160" w:type="dxa"/>
            <w:vAlign w:val="center"/>
          </w:tcPr>
          <w:p/>
        </w:tc>
        <w:tc>
          <w:tcPr>
            <w:tcW w:w="1160" w:type="dxa"/>
            <w:vAlign w:val="center"/>
          </w:tcPr>
          <w:p>
            <w:pPr>
              <w:jc w:val="right"/>
            </w:pPr>
            <w:r>
              <w:rPr>
                <w:rFonts w:ascii="宋体" w:hAnsi="宋体" w:eastAsia="宋体" w:cs="宋体"/>
                <w:b w:val="0"/>
                <w:i w:val="0"/>
                <w:color w:val="000000"/>
                <w:sz w:val="14"/>
              </w:rPr>
              <w:t>466.00</w:t>
            </w:r>
          </w:p>
        </w:tc>
        <w:tc>
          <w:tcPr>
            <w:tcW w:w="1160" w:type="dxa"/>
            <w:vAlign w:val="center"/>
          </w:tcPr>
          <w:p>
            <w:pPr>
              <w:jc w:val="right"/>
            </w:pPr>
            <w:r>
              <w:rPr>
                <w:rFonts w:ascii="宋体" w:hAnsi="宋体" w:eastAsia="宋体" w:cs="宋体"/>
                <w:b w:val="0"/>
                <w:i w:val="0"/>
                <w:color w:val="000000"/>
                <w:sz w:val="14"/>
              </w:rPr>
              <w:t>350.00</w:t>
            </w:r>
          </w:p>
        </w:tc>
        <w:tc>
          <w:tcPr>
            <w:tcW w:w="1218" w:type="dxa"/>
            <w:vAlign w:val="center"/>
          </w:tcPr>
          <w:p>
            <w:pPr>
              <w:jc w:val="right"/>
            </w:pPr>
            <w:r>
              <w:rPr>
                <w:rFonts w:ascii="宋体" w:hAnsi="宋体" w:eastAsia="宋体" w:cs="宋体"/>
                <w:b w:val="0"/>
                <w:i w:val="0"/>
                <w:color w:val="000000"/>
                <w:sz w:val="14"/>
              </w:rPr>
              <w:t>116.00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pPr>
              <w:jc w:val="left"/>
            </w:pPr>
            <w:r>
              <w:rPr>
                <w:rFonts w:ascii="宋体" w:hAnsi="宋体" w:eastAsia="宋体" w:cs="宋体"/>
                <w:b w:val="0"/>
                <w:i w:val="0"/>
                <w:color w:val="000000"/>
                <w:sz w:val="14"/>
              </w:rPr>
              <w:t>605</w:t>
            </w:r>
          </w:p>
        </w:tc>
        <w:tc>
          <w:tcPr>
            <w:tcW w:w="1160" w:type="dxa"/>
            <w:vAlign w:val="center"/>
          </w:tcPr>
          <w:p>
            <w:pPr>
              <w:jc w:val="left"/>
            </w:pPr>
            <w:r>
              <w:rPr>
                <w:rFonts w:ascii="宋体" w:hAnsi="宋体" w:eastAsia="宋体" w:cs="宋体"/>
                <w:b w:val="0"/>
                <w:i w:val="0"/>
                <w:color w:val="000000"/>
                <w:sz w:val="14"/>
              </w:rPr>
              <w:t>三门峡市陕州区应急管理局</w:t>
            </w:r>
          </w:p>
        </w:tc>
        <w:tc>
          <w:tcPr>
            <w:tcW w:w="1160" w:type="dxa"/>
            <w:vAlign w:val="center"/>
          </w:tcPr>
          <w:p>
            <w:pPr>
              <w:jc w:val="right"/>
            </w:pPr>
            <w:r>
              <w:rPr>
                <w:rFonts w:ascii="宋体" w:hAnsi="宋体" w:eastAsia="宋体" w:cs="宋体"/>
                <w:b w:val="0"/>
                <w:i w:val="0"/>
                <w:color w:val="000000"/>
                <w:sz w:val="14"/>
              </w:rPr>
              <w:t>943.83</w:t>
            </w:r>
          </w:p>
        </w:tc>
        <w:tc>
          <w:tcPr>
            <w:tcW w:w="1160" w:type="dxa"/>
            <w:vAlign w:val="center"/>
          </w:tcPr>
          <w:p>
            <w:pPr>
              <w:jc w:val="right"/>
            </w:pPr>
            <w:r>
              <w:rPr>
                <w:rFonts w:ascii="宋体" w:hAnsi="宋体" w:eastAsia="宋体" w:cs="宋体"/>
                <w:b w:val="0"/>
                <w:i w:val="0"/>
                <w:color w:val="000000"/>
                <w:sz w:val="14"/>
              </w:rPr>
              <w:t>477.83</w:t>
            </w:r>
          </w:p>
        </w:tc>
        <w:tc>
          <w:tcPr>
            <w:tcW w:w="1160" w:type="dxa"/>
            <w:gridSpan w:val="2"/>
            <w:vAlign w:val="center"/>
          </w:tcPr>
          <w:p>
            <w:pPr>
              <w:jc w:val="right"/>
            </w:pPr>
            <w:r>
              <w:rPr>
                <w:rFonts w:ascii="宋体" w:hAnsi="宋体" w:eastAsia="宋体" w:cs="宋体"/>
                <w:b w:val="0"/>
                <w:i w:val="0"/>
                <w:color w:val="000000"/>
                <w:sz w:val="14"/>
              </w:rPr>
              <w:t>450.52</w:t>
            </w:r>
          </w:p>
        </w:tc>
        <w:tc>
          <w:tcPr>
            <w:tcW w:w="1160" w:type="dxa"/>
            <w:gridSpan w:val="2"/>
            <w:vAlign w:val="center"/>
          </w:tcPr>
          <w:p>
            <w:pPr>
              <w:jc w:val="right"/>
            </w:pPr>
            <w:r>
              <w:rPr>
                <w:rFonts w:ascii="宋体" w:hAnsi="宋体" w:eastAsia="宋体" w:cs="宋体"/>
                <w:b w:val="0"/>
                <w:i w:val="0"/>
                <w:color w:val="000000"/>
                <w:sz w:val="14"/>
              </w:rPr>
              <w:t>17.64</w:t>
            </w:r>
          </w:p>
        </w:tc>
        <w:tc>
          <w:tcPr>
            <w:tcW w:w="1160" w:type="dxa"/>
            <w:vAlign w:val="center"/>
          </w:tcPr>
          <w:p>
            <w:pPr>
              <w:jc w:val="right"/>
            </w:pPr>
            <w:r>
              <w:rPr>
                <w:rFonts w:ascii="宋体" w:hAnsi="宋体" w:eastAsia="宋体" w:cs="宋体"/>
                <w:b w:val="0"/>
                <w:i w:val="0"/>
                <w:color w:val="000000"/>
                <w:sz w:val="14"/>
              </w:rPr>
              <w:t>9.67</w:t>
            </w:r>
          </w:p>
        </w:tc>
        <w:tc>
          <w:tcPr>
            <w:tcW w:w="1160" w:type="dxa"/>
            <w:vAlign w:val="center"/>
          </w:tcPr>
          <w:p/>
        </w:tc>
        <w:tc>
          <w:tcPr>
            <w:tcW w:w="1160" w:type="dxa"/>
            <w:vAlign w:val="center"/>
          </w:tcPr>
          <w:p>
            <w:pPr>
              <w:jc w:val="right"/>
            </w:pPr>
            <w:r>
              <w:rPr>
                <w:rFonts w:ascii="宋体" w:hAnsi="宋体" w:eastAsia="宋体" w:cs="宋体"/>
                <w:b w:val="0"/>
                <w:i w:val="0"/>
                <w:color w:val="000000"/>
                <w:sz w:val="14"/>
              </w:rPr>
              <w:t>466.00</w:t>
            </w:r>
          </w:p>
        </w:tc>
        <w:tc>
          <w:tcPr>
            <w:tcW w:w="1160" w:type="dxa"/>
            <w:vAlign w:val="center"/>
          </w:tcPr>
          <w:p>
            <w:pPr>
              <w:jc w:val="right"/>
            </w:pPr>
            <w:r>
              <w:rPr>
                <w:rFonts w:ascii="宋体" w:hAnsi="宋体" w:eastAsia="宋体" w:cs="宋体"/>
                <w:b w:val="0"/>
                <w:i w:val="0"/>
                <w:color w:val="000000"/>
                <w:sz w:val="14"/>
              </w:rPr>
              <w:t>350.00</w:t>
            </w:r>
          </w:p>
        </w:tc>
        <w:tc>
          <w:tcPr>
            <w:tcW w:w="1218" w:type="dxa"/>
            <w:vAlign w:val="center"/>
          </w:tcPr>
          <w:p>
            <w:pPr>
              <w:jc w:val="right"/>
            </w:pPr>
            <w:r>
              <w:rPr>
                <w:rFonts w:ascii="宋体" w:hAnsi="宋体" w:eastAsia="宋体" w:cs="宋体"/>
                <w:b w:val="0"/>
                <w:i w:val="0"/>
                <w:color w:val="000000"/>
                <w:sz w:val="14"/>
              </w:rPr>
              <w:t>116.00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208</w:t>
            </w:r>
          </w:p>
        </w:tc>
        <w:tc>
          <w:tcPr>
            <w:tcW w:w="380" w:type="dxa"/>
            <w:vAlign w:val="center"/>
          </w:tcPr>
          <w:p>
            <w:pPr>
              <w:jc w:val="left"/>
            </w:pPr>
            <w:r>
              <w:rPr>
                <w:rFonts w:ascii="宋体" w:hAnsi="宋体" w:eastAsia="宋体" w:cs="宋体"/>
                <w:b w:val="0"/>
                <w:i w:val="0"/>
                <w:color w:val="000000"/>
                <w:sz w:val="14"/>
              </w:rPr>
              <w:t>05</w:t>
            </w:r>
          </w:p>
        </w:tc>
        <w:tc>
          <w:tcPr>
            <w:tcW w:w="380" w:type="dxa"/>
            <w:vAlign w:val="center"/>
          </w:tcPr>
          <w:p>
            <w:pPr>
              <w:jc w:val="left"/>
            </w:pPr>
            <w:r>
              <w:rPr>
                <w:rFonts w:ascii="宋体" w:hAnsi="宋体" w:eastAsia="宋体" w:cs="宋体"/>
                <w:b w:val="0"/>
                <w:i w:val="0"/>
                <w:color w:val="000000"/>
                <w:sz w:val="14"/>
              </w:rPr>
              <w:t>01</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行政单位离退休</w:t>
            </w:r>
          </w:p>
        </w:tc>
        <w:tc>
          <w:tcPr>
            <w:tcW w:w="1160" w:type="dxa"/>
            <w:vAlign w:val="center"/>
          </w:tcPr>
          <w:p>
            <w:pPr>
              <w:jc w:val="right"/>
            </w:pPr>
            <w:r>
              <w:rPr>
                <w:rFonts w:ascii="宋体" w:hAnsi="宋体" w:eastAsia="宋体" w:cs="宋体"/>
                <w:b w:val="0"/>
                <w:i w:val="0"/>
                <w:color w:val="000000"/>
                <w:sz w:val="14"/>
              </w:rPr>
              <w:t>16.32</w:t>
            </w:r>
          </w:p>
        </w:tc>
        <w:tc>
          <w:tcPr>
            <w:tcW w:w="1160" w:type="dxa"/>
            <w:vAlign w:val="center"/>
          </w:tcPr>
          <w:p>
            <w:pPr>
              <w:jc w:val="right"/>
            </w:pPr>
            <w:r>
              <w:rPr>
                <w:rFonts w:ascii="宋体" w:hAnsi="宋体" w:eastAsia="宋体" w:cs="宋体"/>
                <w:b w:val="0"/>
                <w:i w:val="0"/>
                <w:color w:val="000000"/>
                <w:sz w:val="14"/>
              </w:rPr>
              <w:t>16.32</w:t>
            </w:r>
          </w:p>
        </w:tc>
        <w:tc>
          <w:tcPr>
            <w:tcW w:w="1160" w:type="dxa"/>
            <w:gridSpan w:val="2"/>
            <w:vAlign w:val="center"/>
          </w:tcPr>
          <w:p/>
        </w:tc>
        <w:tc>
          <w:tcPr>
            <w:tcW w:w="1160" w:type="dxa"/>
            <w:gridSpan w:val="2"/>
            <w:vAlign w:val="center"/>
          </w:tcPr>
          <w:p>
            <w:pPr>
              <w:jc w:val="right"/>
            </w:pPr>
            <w:r>
              <w:rPr>
                <w:rFonts w:ascii="宋体" w:hAnsi="宋体" w:eastAsia="宋体" w:cs="宋体"/>
                <w:b w:val="0"/>
                <w:i w:val="0"/>
                <w:color w:val="000000"/>
                <w:sz w:val="14"/>
              </w:rPr>
              <w:t>16.32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1" w:hRule="exact"/>
          <w:jc w:val="center"/>
        </w:trPr>
        <w:tc>
          <w:tcPr>
            <w:tcW w:w="380" w:type="dxa"/>
            <w:vAlign w:val="center"/>
          </w:tcPr>
          <w:p>
            <w:pPr>
              <w:jc w:val="left"/>
            </w:pPr>
            <w:r>
              <w:rPr>
                <w:rFonts w:ascii="宋体" w:hAnsi="宋体" w:eastAsia="宋体" w:cs="宋体"/>
                <w:b w:val="0"/>
                <w:i w:val="0"/>
                <w:color w:val="000000"/>
                <w:sz w:val="14"/>
              </w:rPr>
              <w:t>208</w:t>
            </w:r>
          </w:p>
        </w:tc>
        <w:tc>
          <w:tcPr>
            <w:tcW w:w="380" w:type="dxa"/>
            <w:vAlign w:val="center"/>
          </w:tcPr>
          <w:p>
            <w:pPr>
              <w:jc w:val="left"/>
            </w:pPr>
            <w:r>
              <w:rPr>
                <w:rFonts w:ascii="宋体" w:hAnsi="宋体" w:eastAsia="宋体" w:cs="宋体"/>
                <w:b w:val="0"/>
                <w:i w:val="0"/>
                <w:color w:val="000000"/>
                <w:sz w:val="14"/>
              </w:rPr>
              <w:t>05</w:t>
            </w:r>
          </w:p>
        </w:tc>
        <w:tc>
          <w:tcPr>
            <w:tcW w:w="380" w:type="dxa"/>
            <w:vAlign w:val="center"/>
          </w:tcPr>
          <w:p>
            <w:pPr>
              <w:jc w:val="left"/>
            </w:pPr>
            <w:r>
              <w:rPr>
                <w:rFonts w:ascii="宋体" w:hAnsi="宋体" w:eastAsia="宋体" w:cs="宋体"/>
                <w:b w:val="0"/>
                <w:i w:val="0"/>
                <w:color w:val="000000"/>
                <w:sz w:val="14"/>
              </w:rPr>
              <w:t>05</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机关事业单位基本养老保险缴费支出</w:t>
            </w:r>
          </w:p>
        </w:tc>
        <w:tc>
          <w:tcPr>
            <w:tcW w:w="1160" w:type="dxa"/>
            <w:vAlign w:val="center"/>
          </w:tcPr>
          <w:p>
            <w:pPr>
              <w:jc w:val="right"/>
            </w:pPr>
            <w:r>
              <w:rPr>
                <w:rFonts w:ascii="宋体" w:hAnsi="宋体" w:eastAsia="宋体" w:cs="宋体"/>
                <w:b w:val="0"/>
                <w:i w:val="0"/>
                <w:color w:val="000000"/>
                <w:sz w:val="14"/>
              </w:rPr>
              <w:t>48.56</w:t>
            </w:r>
          </w:p>
        </w:tc>
        <w:tc>
          <w:tcPr>
            <w:tcW w:w="1160" w:type="dxa"/>
            <w:vAlign w:val="center"/>
          </w:tcPr>
          <w:p>
            <w:pPr>
              <w:jc w:val="right"/>
            </w:pPr>
            <w:r>
              <w:rPr>
                <w:rFonts w:ascii="宋体" w:hAnsi="宋体" w:eastAsia="宋体" w:cs="宋体"/>
                <w:b w:val="0"/>
                <w:i w:val="0"/>
                <w:color w:val="000000"/>
                <w:sz w:val="14"/>
              </w:rPr>
              <w:t>48.56</w:t>
            </w:r>
          </w:p>
        </w:tc>
        <w:tc>
          <w:tcPr>
            <w:tcW w:w="1160" w:type="dxa"/>
            <w:gridSpan w:val="2"/>
            <w:vAlign w:val="center"/>
          </w:tcPr>
          <w:p>
            <w:pPr>
              <w:jc w:val="right"/>
            </w:pPr>
            <w:r>
              <w:rPr>
                <w:rFonts w:ascii="宋体" w:hAnsi="宋体" w:eastAsia="宋体" w:cs="宋体"/>
                <w:b w:val="0"/>
                <w:i w:val="0"/>
                <w:color w:val="000000"/>
                <w:sz w:val="14"/>
              </w:rPr>
              <w:t>48.56</w:t>
            </w: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1" w:hRule="exact"/>
          <w:jc w:val="center"/>
        </w:trPr>
        <w:tc>
          <w:tcPr>
            <w:tcW w:w="380" w:type="dxa"/>
            <w:vAlign w:val="center"/>
          </w:tcPr>
          <w:p>
            <w:pPr>
              <w:jc w:val="left"/>
            </w:pPr>
            <w:r>
              <w:rPr>
                <w:rFonts w:ascii="宋体" w:hAnsi="宋体" w:eastAsia="宋体" w:cs="宋体"/>
                <w:b w:val="0"/>
                <w:i w:val="0"/>
                <w:color w:val="000000"/>
                <w:sz w:val="14"/>
              </w:rPr>
              <w:t>210</w:t>
            </w:r>
          </w:p>
        </w:tc>
        <w:tc>
          <w:tcPr>
            <w:tcW w:w="380" w:type="dxa"/>
            <w:vAlign w:val="center"/>
          </w:tcPr>
          <w:p>
            <w:pPr>
              <w:jc w:val="left"/>
            </w:pPr>
            <w:r>
              <w:rPr>
                <w:rFonts w:ascii="宋体" w:hAnsi="宋体" w:eastAsia="宋体" w:cs="宋体"/>
                <w:b w:val="0"/>
                <w:i w:val="0"/>
                <w:color w:val="000000"/>
                <w:sz w:val="14"/>
              </w:rPr>
              <w:t>11</w:t>
            </w:r>
          </w:p>
        </w:tc>
        <w:tc>
          <w:tcPr>
            <w:tcW w:w="380" w:type="dxa"/>
            <w:vAlign w:val="center"/>
          </w:tcPr>
          <w:p>
            <w:pPr>
              <w:jc w:val="left"/>
            </w:pPr>
            <w:r>
              <w:rPr>
                <w:rFonts w:ascii="宋体" w:hAnsi="宋体" w:eastAsia="宋体" w:cs="宋体"/>
                <w:b w:val="0"/>
                <w:i w:val="0"/>
                <w:color w:val="000000"/>
                <w:sz w:val="14"/>
              </w:rPr>
              <w:t>01</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行政单位医疗</w:t>
            </w:r>
          </w:p>
        </w:tc>
        <w:tc>
          <w:tcPr>
            <w:tcW w:w="1160" w:type="dxa"/>
            <w:vAlign w:val="center"/>
          </w:tcPr>
          <w:p>
            <w:pPr>
              <w:jc w:val="right"/>
            </w:pPr>
            <w:r>
              <w:rPr>
                <w:rFonts w:ascii="宋体" w:hAnsi="宋体" w:eastAsia="宋体" w:cs="宋体"/>
                <w:b w:val="0"/>
                <w:i w:val="0"/>
                <w:color w:val="000000"/>
                <w:sz w:val="14"/>
              </w:rPr>
              <w:t>25.37</w:t>
            </w:r>
          </w:p>
        </w:tc>
        <w:tc>
          <w:tcPr>
            <w:tcW w:w="1160" w:type="dxa"/>
            <w:vAlign w:val="center"/>
          </w:tcPr>
          <w:p>
            <w:pPr>
              <w:jc w:val="right"/>
            </w:pPr>
            <w:r>
              <w:rPr>
                <w:rFonts w:ascii="宋体" w:hAnsi="宋体" w:eastAsia="宋体" w:cs="宋体"/>
                <w:b w:val="0"/>
                <w:i w:val="0"/>
                <w:color w:val="000000"/>
                <w:sz w:val="14"/>
              </w:rPr>
              <w:t>25.37</w:t>
            </w:r>
          </w:p>
        </w:tc>
        <w:tc>
          <w:tcPr>
            <w:tcW w:w="1160" w:type="dxa"/>
            <w:gridSpan w:val="2"/>
            <w:vAlign w:val="center"/>
          </w:tcPr>
          <w:p>
            <w:pPr>
              <w:jc w:val="right"/>
            </w:pPr>
            <w:r>
              <w:rPr>
                <w:rFonts w:ascii="宋体" w:hAnsi="宋体" w:eastAsia="宋体" w:cs="宋体"/>
                <w:b w:val="0"/>
                <w:i w:val="0"/>
                <w:color w:val="000000"/>
                <w:sz w:val="14"/>
              </w:rPr>
              <w:t>25.37</w:t>
            </w: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213</w:t>
            </w:r>
          </w:p>
        </w:tc>
        <w:tc>
          <w:tcPr>
            <w:tcW w:w="380" w:type="dxa"/>
            <w:vAlign w:val="center"/>
          </w:tcPr>
          <w:p>
            <w:pPr>
              <w:jc w:val="left"/>
            </w:pPr>
            <w:r>
              <w:rPr>
                <w:rFonts w:ascii="宋体" w:hAnsi="宋体" w:eastAsia="宋体" w:cs="宋体"/>
                <w:b w:val="0"/>
                <w:i w:val="0"/>
                <w:color w:val="000000"/>
                <w:sz w:val="14"/>
              </w:rPr>
              <w:t>03</w:t>
            </w:r>
          </w:p>
        </w:tc>
        <w:tc>
          <w:tcPr>
            <w:tcW w:w="380" w:type="dxa"/>
            <w:vAlign w:val="center"/>
          </w:tcPr>
          <w:p>
            <w:pPr>
              <w:jc w:val="left"/>
            </w:pPr>
            <w:r>
              <w:rPr>
                <w:rFonts w:ascii="宋体" w:hAnsi="宋体" w:eastAsia="宋体" w:cs="宋体"/>
                <w:b w:val="0"/>
                <w:i w:val="0"/>
                <w:color w:val="000000"/>
                <w:sz w:val="14"/>
              </w:rPr>
              <w:t>14</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防汛</w:t>
            </w:r>
          </w:p>
        </w:tc>
        <w:tc>
          <w:tcPr>
            <w:tcW w:w="1160" w:type="dxa"/>
            <w:vAlign w:val="center"/>
          </w:tcPr>
          <w:p>
            <w:pPr>
              <w:jc w:val="right"/>
            </w:pPr>
            <w:r>
              <w:rPr>
                <w:rFonts w:ascii="宋体" w:hAnsi="宋体" w:eastAsia="宋体" w:cs="宋体"/>
                <w:b w:val="0"/>
                <w:i w:val="0"/>
                <w:color w:val="000000"/>
                <w:sz w:val="14"/>
              </w:rPr>
              <w:t>10.00</w:t>
            </w: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pPr>
              <w:jc w:val="right"/>
            </w:pPr>
            <w:r>
              <w:rPr>
                <w:rFonts w:ascii="宋体" w:hAnsi="宋体" w:eastAsia="宋体" w:cs="宋体"/>
                <w:b w:val="0"/>
                <w:i w:val="0"/>
                <w:color w:val="000000"/>
                <w:sz w:val="14"/>
              </w:rPr>
              <w:t>10.00</w:t>
            </w:r>
          </w:p>
        </w:tc>
        <w:tc>
          <w:tcPr>
            <w:tcW w:w="1160" w:type="dxa"/>
            <w:vAlign w:val="center"/>
          </w:tcPr>
          <w:p/>
        </w:tc>
        <w:tc>
          <w:tcPr>
            <w:tcW w:w="1218" w:type="dxa"/>
            <w:vAlign w:val="center"/>
          </w:tcPr>
          <w:p>
            <w:pPr>
              <w:jc w:val="right"/>
            </w:pPr>
            <w:r>
              <w:rPr>
                <w:rFonts w:ascii="宋体" w:hAnsi="宋体" w:eastAsia="宋体" w:cs="宋体"/>
                <w:b w:val="0"/>
                <w:i w:val="0"/>
                <w:color w:val="000000"/>
                <w:sz w:val="1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213</w:t>
            </w:r>
          </w:p>
        </w:tc>
        <w:tc>
          <w:tcPr>
            <w:tcW w:w="380" w:type="dxa"/>
            <w:vAlign w:val="center"/>
          </w:tcPr>
          <w:p>
            <w:pPr>
              <w:jc w:val="left"/>
            </w:pPr>
            <w:r>
              <w:rPr>
                <w:rFonts w:ascii="宋体" w:hAnsi="宋体" w:eastAsia="宋体" w:cs="宋体"/>
                <w:b w:val="0"/>
                <w:i w:val="0"/>
                <w:color w:val="000000"/>
                <w:sz w:val="14"/>
              </w:rPr>
              <w:t>03</w:t>
            </w:r>
          </w:p>
        </w:tc>
        <w:tc>
          <w:tcPr>
            <w:tcW w:w="380" w:type="dxa"/>
            <w:vAlign w:val="center"/>
          </w:tcPr>
          <w:p>
            <w:pPr>
              <w:jc w:val="left"/>
            </w:pPr>
            <w:r>
              <w:rPr>
                <w:rFonts w:ascii="宋体" w:hAnsi="宋体" w:eastAsia="宋体" w:cs="宋体"/>
                <w:b w:val="0"/>
                <w:i w:val="0"/>
                <w:color w:val="000000"/>
                <w:sz w:val="14"/>
              </w:rPr>
              <w:t>15</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抗旱</w:t>
            </w:r>
          </w:p>
        </w:tc>
        <w:tc>
          <w:tcPr>
            <w:tcW w:w="1160" w:type="dxa"/>
            <w:vAlign w:val="center"/>
          </w:tcPr>
          <w:p>
            <w:pPr>
              <w:jc w:val="right"/>
            </w:pPr>
            <w:r>
              <w:rPr>
                <w:rFonts w:ascii="宋体" w:hAnsi="宋体" w:eastAsia="宋体" w:cs="宋体"/>
                <w:b w:val="0"/>
                <w:i w:val="0"/>
                <w:color w:val="000000"/>
                <w:sz w:val="14"/>
              </w:rPr>
              <w:t>10.00</w:t>
            </w: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pPr>
              <w:jc w:val="right"/>
            </w:pPr>
            <w:r>
              <w:rPr>
                <w:rFonts w:ascii="宋体" w:hAnsi="宋体" w:eastAsia="宋体" w:cs="宋体"/>
                <w:b w:val="0"/>
                <w:i w:val="0"/>
                <w:color w:val="000000"/>
                <w:sz w:val="14"/>
              </w:rPr>
              <w:t>10.00</w:t>
            </w:r>
          </w:p>
        </w:tc>
        <w:tc>
          <w:tcPr>
            <w:tcW w:w="1160" w:type="dxa"/>
            <w:vAlign w:val="center"/>
          </w:tcPr>
          <w:p/>
        </w:tc>
        <w:tc>
          <w:tcPr>
            <w:tcW w:w="1218" w:type="dxa"/>
            <w:vAlign w:val="center"/>
          </w:tcPr>
          <w:p>
            <w:pPr>
              <w:jc w:val="right"/>
            </w:pPr>
            <w:r>
              <w:rPr>
                <w:rFonts w:ascii="宋体" w:hAnsi="宋体" w:eastAsia="宋体" w:cs="宋体"/>
                <w:b w:val="0"/>
                <w:i w:val="0"/>
                <w:color w:val="000000"/>
                <w:sz w:val="1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221</w:t>
            </w:r>
          </w:p>
        </w:tc>
        <w:tc>
          <w:tcPr>
            <w:tcW w:w="380" w:type="dxa"/>
            <w:vAlign w:val="center"/>
          </w:tcPr>
          <w:p>
            <w:pPr>
              <w:jc w:val="left"/>
            </w:pPr>
            <w:r>
              <w:rPr>
                <w:rFonts w:ascii="宋体" w:hAnsi="宋体" w:eastAsia="宋体" w:cs="宋体"/>
                <w:b w:val="0"/>
                <w:i w:val="0"/>
                <w:color w:val="000000"/>
                <w:sz w:val="14"/>
              </w:rPr>
              <w:t>02</w:t>
            </w:r>
          </w:p>
        </w:tc>
        <w:tc>
          <w:tcPr>
            <w:tcW w:w="380" w:type="dxa"/>
            <w:vAlign w:val="center"/>
          </w:tcPr>
          <w:p>
            <w:pPr>
              <w:jc w:val="left"/>
            </w:pPr>
            <w:r>
              <w:rPr>
                <w:rFonts w:ascii="宋体" w:hAnsi="宋体" w:eastAsia="宋体" w:cs="宋体"/>
                <w:b w:val="0"/>
                <w:i w:val="0"/>
                <w:color w:val="000000"/>
                <w:sz w:val="14"/>
              </w:rPr>
              <w:t>01</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住房公积金</w:t>
            </w:r>
          </w:p>
        </w:tc>
        <w:tc>
          <w:tcPr>
            <w:tcW w:w="1160" w:type="dxa"/>
            <w:vAlign w:val="center"/>
          </w:tcPr>
          <w:p>
            <w:pPr>
              <w:jc w:val="right"/>
            </w:pPr>
            <w:r>
              <w:rPr>
                <w:rFonts w:ascii="宋体" w:hAnsi="宋体" w:eastAsia="宋体" w:cs="宋体"/>
                <w:b w:val="0"/>
                <w:i w:val="0"/>
                <w:color w:val="000000"/>
                <w:sz w:val="14"/>
              </w:rPr>
              <w:t>36.63</w:t>
            </w:r>
          </w:p>
        </w:tc>
        <w:tc>
          <w:tcPr>
            <w:tcW w:w="1160" w:type="dxa"/>
            <w:vAlign w:val="center"/>
          </w:tcPr>
          <w:p>
            <w:pPr>
              <w:jc w:val="right"/>
            </w:pPr>
            <w:r>
              <w:rPr>
                <w:rFonts w:ascii="宋体" w:hAnsi="宋体" w:eastAsia="宋体" w:cs="宋体"/>
                <w:b w:val="0"/>
                <w:i w:val="0"/>
                <w:color w:val="000000"/>
                <w:sz w:val="14"/>
              </w:rPr>
              <w:t>36.63</w:t>
            </w:r>
          </w:p>
        </w:tc>
        <w:tc>
          <w:tcPr>
            <w:tcW w:w="1160" w:type="dxa"/>
            <w:gridSpan w:val="2"/>
            <w:vAlign w:val="center"/>
          </w:tcPr>
          <w:p>
            <w:pPr>
              <w:jc w:val="right"/>
            </w:pPr>
            <w:r>
              <w:rPr>
                <w:rFonts w:ascii="宋体" w:hAnsi="宋体" w:eastAsia="宋体" w:cs="宋体"/>
                <w:b w:val="0"/>
                <w:i w:val="0"/>
                <w:color w:val="000000"/>
                <w:sz w:val="14"/>
              </w:rPr>
              <w:t>36.63</w:t>
            </w: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224</w:t>
            </w:r>
          </w:p>
        </w:tc>
        <w:tc>
          <w:tcPr>
            <w:tcW w:w="380" w:type="dxa"/>
            <w:vAlign w:val="center"/>
          </w:tcPr>
          <w:p>
            <w:pPr>
              <w:jc w:val="left"/>
            </w:pPr>
            <w:r>
              <w:rPr>
                <w:rFonts w:ascii="宋体" w:hAnsi="宋体" w:eastAsia="宋体" w:cs="宋体"/>
                <w:b w:val="0"/>
                <w:i w:val="0"/>
                <w:color w:val="000000"/>
                <w:sz w:val="14"/>
              </w:rPr>
              <w:t>01</w:t>
            </w:r>
          </w:p>
        </w:tc>
        <w:tc>
          <w:tcPr>
            <w:tcW w:w="380" w:type="dxa"/>
            <w:vAlign w:val="center"/>
          </w:tcPr>
          <w:p>
            <w:pPr>
              <w:jc w:val="left"/>
            </w:pPr>
            <w:r>
              <w:rPr>
                <w:rFonts w:ascii="宋体" w:hAnsi="宋体" w:eastAsia="宋体" w:cs="宋体"/>
                <w:b w:val="0"/>
                <w:i w:val="0"/>
                <w:color w:val="000000"/>
                <w:sz w:val="14"/>
              </w:rPr>
              <w:t>01</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行政运行</w:t>
            </w:r>
          </w:p>
        </w:tc>
        <w:tc>
          <w:tcPr>
            <w:tcW w:w="1160" w:type="dxa"/>
            <w:vAlign w:val="center"/>
          </w:tcPr>
          <w:p>
            <w:pPr>
              <w:jc w:val="right"/>
            </w:pPr>
            <w:r>
              <w:rPr>
                <w:rFonts w:ascii="宋体" w:hAnsi="宋体" w:eastAsia="宋体" w:cs="宋体"/>
                <w:b w:val="0"/>
                <w:i w:val="0"/>
                <w:color w:val="000000"/>
                <w:sz w:val="14"/>
              </w:rPr>
              <w:t>410.95</w:t>
            </w:r>
          </w:p>
        </w:tc>
        <w:tc>
          <w:tcPr>
            <w:tcW w:w="1160" w:type="dxa"/>
            <w:vAlign w:val="center"/>
          </w:tcPr>
          <w:p>
            <w:pPr>
              <w:jc w:val="right"/>
            </w:pPr>
            <w:r>
              <w:rPr>
                <w:rFonts w:ascii="宋体" w:hAnsi="宋体" w:eastAsia="宋体" w:cs="宋体"/>
                <w:b w:val="0"/>
                <w:i w:val="0"/>
                <w:color w:val="000000"/>
                <w:sz w:val="14"/>
              </w:rPr>
              <w:t>350.95</w:t>
            </w:r>
          </w:p>
        </w:tc>
        <w:tc>
          <w:tcPr>
            <w:tcW w:w="1160" w:type="dxa"/>
            <w:gridSpan w:val="2"/>
            <w:vAlign w:val="center"/>
          </w:tcPr>
          <w:p>
            <w:pPr>
              <w:jc w:val="right"/>
            </w:pPr>
            <w:r>
              <w:rPr>
                <w:rFonts w:ascii="宋体" w:hAnsi="宋体" w:eastAsia="宋体" w:cs="宋体"/>
                <w:b w:val="0"/>
                <w:i w:val="0"/>
                <w:color w:val="000000"/>
                <w:sz w:val="14"/>
              </w:rPr>
              <w:t>339.96</w:t>
            </w:r>
          </w:p>
        </w:tc>
        <w:tc>
          <w:tcPr>
            <w:tcW w:w="1160" w:type="dxa"/>
            <w:gridSpan w:val="2"/>
            <w:vAlign w:val="center"/>
          </w:tcPr>
          <w:p>
            <w:pPr>
              <w:jc w:val="right"/>
            </w:pPr>
            <w:r>
              <w:rPr>
                <w:rFonts w:ascii="宋体" w:hAnsi="宋体" w:eastAsia="宋体" w:cs="宋体"/>
                <w:b w:val="0"/>
                <w:i w:val="0"/>
                <w:color w:val="000000"/>
                <w:sz w:val="14"/>
              </w:rPr>
              <w:t>1.32</w:t>
            </w:r>
          </w:p>
        </w:tc>
        <w:tc>
          <w:tcPr>
            <w:tcW w:w="1160" w:type="dxa"/>
            <w:vAlign w:val="center"/>
          </w:tcPr>
          <w:p>
            <w:pPr>
              <w:jc w:val="right"/>
            </w:pPr>
            <w:r>
              <w:rPr>
                <w:rFonts w:ascii="宋体" w:hAnsi="宋体" w:eastAsia="宋体" w:cs="宋体"/>
                <w:b w:val="0"/>
                <w:i w:val="0"/>
                <w:color w:val="000000"/>
                <w:sz w:val="14"/>
              </w:rPr>
              <w:t>9.67</w:t>
            </w:r>
          </w:p>
        </w:tc>
        <w:tc>
          <w:tcPr>
            <w:tcW w:w="1160" w:type="dxa"/>
            <w:vAlign w:val="center"/>
          </w:tcPr>
          <w:p/>
        </w:tc>
        <w:tc>
          <w:tcPr>
            <w:tcW w:w="1160" w:type="dxa"/>
            <w:vAlign w:val="center"/>
          </w:tcPr>
          <w:p>
            <w:pPr>
              <w:jc w:val="right"/>
            </w:pPr>
            <w:r>
              <w:rPr>
                <w:rFonts w:ascii="宋体" w:hAnsi="宋体" w:eastAsia="宋体" w:cs="宋体"/>
                <w:b w:val="0"/>
                <w:i w:val="0"/>
                <w:color w:val="000000"/>
                <w:sz w:val="14"/>
              </w:rPr>
              <w:t>60.00</w:t>
            </w:r>
          </w:p>
        </w:tc>
        <w:tc>
          <w:tcPr>
            <w:tcW w:w="1160" w:type="dxa"/>
            <w:vAlign w:val="center"/>
          </w:tcPr>
          <w:p/>
        </w:tc>
        <w:tc>
          <w:tcPr>
            <w:tcW w:w="1218" w:type="dxa"/>
            <w:vAlign w:val="center"/>
          </w:tcPr>
          <w:p>
            <w:pPr>
              <w:jc w:val="right"/>
            </w:pPr>
            <w:r>
              <w:rPr>
                <w:rFonts w:ascii="宋体" w:hAnsi="宋体" w:eastAsia="宋体" w:cs="宋体"/>
                <w:b w:val="0"/>
                <w:i w:val="0"/>
                <w:color w:val="000000"/>
                <w:sz w:val="14"/>
              </w:rPr>
              <w:t>60.00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224</w:t>
            </w:r>
          </w:p>
        </w:tc>
        <w:tc>
          <w:tcPr>
            <w:tcW w:w="380" w:type="dxa"/>
            <w:vAlign w:val="center"/>
          </w:tcPr>
          <w:p>
            <w:pPr>
              <w:jc w:val="left"/>
            </w:pPr>
            <w:r>
              <w:rPr>
                <w:rFonts w:ascii="宋体" w:hAnsi="宋体" w:eastAsia="宋体" w:cs="宋体"/>
                <w:b w:val="0"/>
                <w:i w:val="0"/>
                <w:color w:val="000000"/>
                <w:sz w:val="14"/>
              </w:rPr>
              <w:t>01</w:t>
            </w:r>
          </w:p>
        </w:tc>
        <w:tc>
          <w:tcPr>
            <w:tcW w:w="380" w:type="dxa"/>
            <w:vAlign w:val="center"/>
          </w:tcPr>
          <w:p>
            <w:pPr>
              <w:jc w:val="left"/>
            </w:pPr>
            <w:r>
              <w:rPr>
                <w:rFonts w:ascii="宋体" w:hAnsi="宋体" w:eastAsia="宋体" w:cs="宋体"/>
                <w:b w:val="0"/>
                <w:i w:val="0"/>
                <w:color w:val="000000"/>
                <w:sz w:val="14"/>
              </w:rPr>
              <w:t>02</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一般行政管理事务</w:t>
            </w:r>
          </w:p>
        </w:tc>
        <w:tc>
          <w:tcPr>
            <w:tcW w:w="1160" w:type="dxa"/>
            <w:vAlign w:val="center"/>
          </w:tcPr>
          <w:p>
            <w:pPr>
              <w:jc w:val="right"/>
            </w:pPr>
            <w:r>
              <w:rPr>
                <w:rFonts w:ascii="宋体" w:hAnsi="宋体" w:eastAsia="宋体" w:cs="宋体"/>
                <w:b w:val="0"/>
                <w:i w:val="0"/>
                <w:color w:val="000000"/>
                <w:sz w:val="14"/>
              </w:rPr>
              <w:t>300.00</w:t>
            </w: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pPr>
              <w:jc w:val="right"/>
            </w:pPr>
            <w:r>
              <w:rPr>
                <w:rFonts w:ascii="宋体" w:hAnsi="宋体" w:eastAsia="宋体" w:cs="宋体"/>
                <w:b w:val="0"/>
                <w:i w:val="0"/>
                <w:color w:val="000000"/>
                <w:sz w:val="14"/>
              </w:rPr>
              <w:t>300.00</w:t>
            </w:r>
          </w:p>
        </w:tc>
        <w:tc>
          <w:tcPr>
            <w:tcW w:w="1160" w:type="dxa"/>
            <w:vAlign w:val="center"/>
          </w:tcPr>
          <w:p>
            <w:pPr>
              <w:jc w:val="right"/>
            </w:pPr>
            <w:r>
              <w:rPr>
                <w:rFonts w:ascii="宋体" w:hAnsi="宋体" w:eastAsia="宋体" w:cs="宋体"/>
                <w:b w:val="0"/>
                <w:i w:val="0"/>
                <w:color w:val="000000"/>
                <w:sz w:val="14"/>
              </w:rPr>
              <w:t>300.00</w:t>
            </w: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224</w:t>
            </w:r>
          </w:p>
        </w:tc>
        <w:tc>
          <w:tcPr>
            <w:tcW w:w="380" w:type="dxa"/>
            <w:vAlign w:val="center"/>
          </w:tcPr>
          <w:p>
            <w:pPr>
              <w:jc w:val="left"/>
            </w:pPr>
            <w:r>
              <w:rPr>
                <w:rFonts w:ascii="宋体" w:hAnsi="宋体" w:eastAsia="宋体" w:cs="宋体"/>
                <w:b w:val="0"/>
                <w:i w:val="0"/>
                <w:color w:val="000000"/>
                <w:sz w:val="14"/>
              </w:rPr>
              <w:t>01</w:t>
            </w:r>
          </w:p>
        </w:tc>
        <w:tc>
          <w:tcPr>
            <w:tcW w:w="380" w:type="dxa"/>
            <w:vAlign w:val="center"/>
          </w:tcPr>
          <w:p>
            <w:pPr>
              <w:jc w:val="left"/>
            </w:pPr>
            <w:r>
              <w:rPr>
                <w:rFonts w:ascii="宋体" w:hAnsi="宋体" w:eastAsia="宋体" w:cs="宋体"/>
                <w:b w:val="0"/>
                <w:i w:val="0"/>
                <w:color w:val="000000"/>
                <w:sz w:val="14"/>
              </w:rPr>
              <w:t>06</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安全监管</w:t>
            </w:r>
          </w:p>
        </w:tc>
        <w:tc>
          <w:tcPr>
            <w:tcW w:w="1160" w:type="dxa"/>
            <w:vAlign w:val="center"/>
          </w:tcPr>
          <w:p>
            <w:pPr>
              <w:jc w:val="right"/>
            </w:pPr>
            <w:r>
              <w:rPr>
                <w:rFonts w:ascii="宋体" w:hAnsi="宋体" w:eastAsia="宋体" w:cs="宋体"/>
                <w:b w:val="0"/>
                <w:i w:val="0"/>
                <w:color w:val="000000"/>
                <w:sz w:val="14"/>
              </w:rPr>
              <w:t>50.00</w:t>
            </w: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pPr>
              <w:jc w:val="right"/>
            </w:pPr>
            <w:r>
              <w:rPr>
                <w:rFonts w:ascii="宋体" w:hAnsi="宋体" w:eastAsia="宋体" w:cs="宋体"/>
                <w:b w:val="0"/>
                <w:i w:val="0"/>
                <w:color w:val="000000"/>
                <w:sz w:val="14"/>
              </w:rPr>
              <w:t>50.00</w:t>
            </w:r>
          </w:p>
        </w:tc>
        <w:tc>
          <w:tcPr>
            <w:tcW w:w="1160" w:type="dxa"/>
            <w:vAlign w:val="center"/>
          </w:tcPr>
          <w:p>
            <w:pPr>
              <w:jc w:val="right"/>
            </w:pPr>
            <w:r>
              <w:rPr>
                <w:rFonts w:ascii="宋体" w:hAnsi="宋体" w:eastAsia="宋体" w:cs="宋体"/>
                <w:b w:val="0"/>
                <w:i w:val="0"/>
                <w:color w:val="000000"/>
                <w:sz w:val="14"/>
              </w:rPr>
              <w:t>50.00</w:t>
            </w: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224</w:t>
            </w:r>
          </w:p>
        </w:tc>
        <w:tc>
          <w:tcPr>
            <w:tcW w:w="380" w:type="dxa"/>
            <w:vAlign w:val="center"/>
          </w:tcPr>
          <w:p>
            <w:pPr>
              <w:jc w:val="left"/>
            </w:pPr>
            <w:r>
              <w:rPr>
                <w:rFonts w:ascii="宋体" w:hAnsi="宋体" w:eastAsia="宋体" w:cs="宋体"/>
                <w:b w:val="0"/>
                <w:i w:val="0"/>
                <w:color w:val="000000"/>
                <w:sz w:val="14"/>
              </w:rPr>
              <w:t>05</w:t>
            </w:r>
          </w:p>
        </w:tc>
        <w:tc>
          <w:tcPr>
            <w:tcW w:w="380" w:type="dxa"/>
            <w:vAlign w:val="center"/>
          </w:tcPr>
          <w:p>
            <w:pPr>
              <w:jc w:val="left"/>
            </w:pPr>
            <w:r>
              <w:rPr>
                <w:rFonts w:ascii="宋体" w:hAnsi="宋体" w:eastAsia="宋体" w:cs="宋体"/>
                <w:b w:val="0"/>
                <w:i w:val="0"/>
                <w:color w:val="000000"/>
                <w:sz w:val="14"/>
              </w:rPr>
              <w:t>01</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行政运行</w:t>
            </w:r>
          </w:p>
        </w:tc>
        <w:tc>
          <w:tcPr>
            <w:tcW w:w="1160" w:type="dxa"/>
            <w:vAlign w:val="center"/>
          </w:tcPr>
          <w:p>
            <w:pPr>
              <w:jc w:val="right"/>
            </w:pPr>
            <w:r>
              <w:rPr>
                <w:rFonts w:ascii="宋体" w:hAnsi="宋体" w:eastAsia="宋体" w:cs="宋体"/>
                <w:b w:val="0"/>
                <w:i w:val="0"/>
                <w:color w:val="000000"/>
                <w:sz w:val="14"/>
              </w:rPr>
              <w:t>6.00</w:t>
            </w: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pPr>
              <w:jc w:val="right"/>
            </w:pPr>
            <w:r>
              <w:rPr>
                <w:rFonts w:ascii="宋体" w:hAnsi="宋体" w:eastAsia="宋体" w:cs="宋体"/>
                <w:b w:val="0"/>
                <w:i w:val="0"/>
                <w:color w:val="000000"/>
                <w:sz w:val="14"/>
              </w:rPr>
              <w:t>6.00</w:t>
            </w:r>
          </w:p>
        </w:tc>
        <w:tc>
          <w:tcPr>
            <w:tcW w:w="1160" w:type="dxa"/>
            <w:vAlign w:val="center"/>
          </w:tcPr>
          <w:p/>
        </w:tc>
        <w:tc>
          <w:tcPr>
            <w:tcW w:w="1218" w:type="dxa"/>
            <w:vAlign w:val="center"/>
          </w:tcPr>
          <w:p>
            <w:pPr>
              <w:jc w:val="right"/>
            </w:pPr>
            <w:r>
              <w:rPr>
                <w:rFonts w:ascii="宋体" w:hAnsi="宋体" w:eastAsia="宋体" w:cs="宋体"/>
                <w:b w:val="0"/>
                <w:i w:val="0"/>
                <w:color w:val="000000"/>
                <w:sz w:val="14"/>
              </w:rPr>
              <w:t>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224</w:t>
            </w:r>
          </w:p>
        </w:tc>
        <w:tc>
          <w:tcPr>
            <w:tcW w:w="380" w:type="dxa"/>
            <w:vAlign w:val="center"/>
          </w:tcPr>
          <w:p>
            <w:pPr>
              <w:jc w:val="left"/>
            </w:pPr>
            <w:r>
              <w:rPr>
                <w:rFonts w:ascii="宋体" w:hAnsi="宋体" w:eastAsia="宋体" w:cs="宋体"/>
                <w:b w:val="0"/>
                <w:i w:val="0"/>
                <w:color w:val="000000"/>
                <w:sz w:val="14"/>
              </w:rPr>
              <w:t>06</w:t>
            </w:r>
          </w:p>
        </w:tc>
        <w:tc>
          <w:tcPr>
            <w:tcW w:w="380" w:type="dxa"/>
            <w:vAlign w:val="center"/>
          </w:tcPr>
          <w:p>
            <w:pPr>
              <w:jc w:val="left"/>
            </w:pPr>
            <w:r>
              <w:rPr>
                <w:rFonts w:ascii="宋体" w:hAnsi="宋体" w:eastAsia="宋体" w:cs="宋体"/>
                <w:b w:val="0"/>
                <w:i w:val="0"/>
                <w:color w:val="000000"/>
                <w:sz w:val="14"/>
              </w:rPr>
              <w:t>02</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森林草原防灾减灾</w:t>
            </w:r>
          </w:p>
        </w:tc>
        <w:tc>
          <w:tcPr>
            <w:tcW w:w="1160" w:type="dxa"/>
            <w:vAlign w:val="center"/>
          </w:tcPr>
          <w:p>
            <w:pPr>
              <w:jc w:val="right"/>
            </w:pPr>
            <w:r>
              <w:rPr>
                <w:rFonts w:ascii="宋体" w:hAnsi="宋体" w:eastAsia="宋体" w:cs="宋体"/>
                <w:b w:val="0"/>
                <w:i w:val="0"/>
                <w:color w:val="000000"/>
                <w:sz w:val="14"/>
              </w:rPr>
              <w:t>10.00</w:t>
            </w: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pPr>
              <w:jc w:val="right"/>
            </w:pPr>
            <w:r>
              <w:rPr>
                <w:rFonts w:ascii="宋体" w:hAnsi="宋体" w:eastAsia="宋体" w:cs="宋体"/>
                <w:b w:val="0"/>
                <w:i w:val="0"/>
                <w:color w:val="000000"/>
                <w:sz w:val="14"/>
              </w:rPr>
              <w:t>10.00</w:t>
            </w:r>
          </w:p>
        </w:tc>
        <w:tc>
          <w:tcPr>
            <w:tcW w:w="1160" w:type="dxa"/>
            <w:vAlign w:val="center"/>
          </w:tcPr>
          <w:p/>
        </w:tc>
        <w:tc>
          <w:tcPr>
            <w:tcW w:w="1218" w:type="dxa"/>
            <w:vAlign w:val="center"/>
          </w:tcPr>
          <w:p>
            <w:pPr>
              <w:jc w:val="right"/>
            </w:pPr>
            <w:r>
              <w:rPr>
                <w:rFonts w:ascii="宋体" w:hAnsi="宋体" w:eastAsia="宋体" w:cs="宋体"/>
                <w:b w:val="0"/>
                <w:i w:val="0"/>
                <w:color w:val="000000"/>
                <w:sz w:val="1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224</w:t>
            </w:r>
          </w:p>
        </w:tc>
        <w:tc>
          <w:tcPr>
            <w:tcW w:w="380" w:type="dxa"/>
            <w:vAlign w:val="center"/>
          </w:tcPr>
          <w:p>
            <w:pPr>
              <w:jc w:val="left"/>
            </w:pPr>
            <w:r>
              <w:rPr>
                <w:rFonts w:ascii="宋体" w:hAnsi="宋体" w:eastAsia="宋体" w:cs="宋体"/>
                <w:b w:val="0"/>
                <w:i w:val="0"/>
                <w:color w:val="000000"/>
                <w:sz w:val="14"/>
              </w:rPr>
              <w:t>07</w:t>
            </w:r>
          </w:p>
        </w:tc>
        <w:tc>
          <w:tcPr>
            <w:tcW w:w="380" w:type="dxa"/>
            <w:vAlign w:val="center"/>
          </w:tcPr>
          <w:p>
            <w:pPr>
              <w:jc w:val="left"/>
            </w:pPr>
            <w:r>
              <w:rPr>
                <w:rFonts w:ascii="宋体" w:hAnsi="宋体" w:eastAsia="宋体" w:cs="宋体"/>
                <w:b w:val="0"/>
                <w:i w:val="0"/>
                <w:color w:val="000000"/>
                <w:sz w:val="14"/>
              </w:rPr>
              <w:t>03</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自然灾害救灾补助</w:t>
            </w:r>
          </w:p>
        </w:tc>
        <w:tc>
          <w:tcPr>
            <w:tcW w:w="1160" w:type="dxa"/>
            <w:vAlign w:val="center"/>
          </w:tcPr>
          <w:p>
            <w:pPr>
              <w:jc w:val="right"/>
            </w:pPr>
            <w:r>
              <w:rPr>
                <w:rFonts w:ascii="宋体" w:hAnsi="宋体" w:eastAsia="宋体" w:cs="宋体"/>
                <w:b w:val="0"/>
                <w:i w:val="0"/>
                <w:color w:val="000000"/>
                <w:sz w:val="14"/>
              </w:rPr>
              <w:t>20.00</w:t>
            </w: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pPr>
              <w:jc w:val="right"/>
            </w:pPr>
            <w:r>
              <w:rPr>
                <w:rFonts w:ascii="宋体" w:hAnsi="宋体" w:eastAsia="宋体" w:cs="宋体"/>
                <w:b w:val="0"/>
                <w:i w:val="0"/>
                <w:color w:val="000000"/>
                <w:sz w:val="14"/>
              </w:rPr>
              <w:t>20.00</w:t>
            </w:r>
          </w:p>
        </w:tc>
        <w:tc>
          <w:tcPr>
            <w:tcW w:w="1160" w:type="dxa"/>
            <w:vAlign w:val="center"/>
          </w:tcPr>
          <w:p/>
        </w:tc>
        <w:tc>
          <w:tcPr>
            <w:tcW w:w="1218" w:type="dxa"/>
            <w:vAlign w:val="center"/>
          </w:tcPr>
          <w:p>
            <w:pPr>
              <w:jc w:val="right"/>
            </w:pPr>
            <w:r>
              <w:rPr>
                <w:rFonts w:ascii="宋体" w:hAnsi="宋体" w:eastAsia="宋体" w:cs="宋体"/>
                <w:b w:val="0"/>
                <w:i w:val="0"/>
                <w:color w:val="000000"/>
                <w:sz w:val="14"/>
              </w:rPr>
              <w:t>20.00</w:t>
            </w: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一般公共预算基本支出情况表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2400"/>
        <w:gridCol w:w="2400"/>
        <w:gridCol w:w="1179"/>
        <w:gridCol w:w="1221"/>
        <w:gridCol w:w="779"/>
        <w:gridCol w:w="1621"/>
        <w:gridCol w:w="1440"/>
        <w:gridCol w:w="1440"/>
        <w:gridCol w:w="147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9"/>
          </w:tcPr>
          <w:p>
            <w:pPr>
              <w:jc w:val="right"/>
            </w:pPr>
            <w:r>
              <w:rPr>
                <w:rFonts w:ascii="宋体" w:hAnsi="宋体" w:eastAsia="宋体" w:cs="宋体"/>
                <w:sz w:val="20"/>
              </w:rPr>
              <w:t>YS06</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left"/>
            </w:pPr>
            <w:r>
              <w:rPr>
                <w:rFonts w:ascii="宋体" w:hAnsi="宋体" w:eastAsia="宋体" w:cs="宋体"/>
                <w:sz w:val="20"/>
              </w:rPr>
              <w:t>部门：三门峡市陕州区应急管理局</w:t>
            </w:r>
          </w:p>
        </w:tc>
        <w:tc>
          <w:tcPr>
            <w:tcW w:w="2000" w:type="dxa"/>
            <w:gridSpan w:val="2"/>
          </w:tcPr>
          <w:p>
            <w:pPr>
              <w:jc w:val="center"/>
            </w:pPr>
            <w:r>
              <w:rPr>
                <w:rFonts w:ascii="宋体" w:hAnsi="宋体" w:eastAsia="宋体" w:cs="宋体"/>
                <w:sz w:val="20"/>
              </w:rPr>
              <w:t>2024年度</w:t>
            </w:r>
          </w:p>
        </w:tc>
        <w:tc>
          <w:tcPr>
            <w:tcW w:w="5979" w:type="dxa"/>
            <w:gridSpan w:val="4"/>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gridSpan w:val="2"/>
            <w:vAlign w:val="center"/>
          </w:tcPr>
          <w:p>
            <w:pPr>
              <w:jc w:val="center"/>
            </w:pPr>
            <w:r>
              <w:rPr>
                <w:rFonts w:ascii="宋体" w:hAnsi="宋体" w:eastAsia="宋体" w:cs="宋体"/>
                <w:b w:val="0"/>
                <w:i w:val="0"/>
                <w:color w:val="494949"/>
                <w:sz w:val="17"/>
              </w:rPr>
              <w:t>部门预算支出经济分类科目</w:t>
            </w:r>
          </w:p>
        </w:tc>
        <w:tc>
          <w:tcPr>
            <w:tcW w:w="2400" w:type="dxa"/>
            <w:gridSpan w:val="4"/>
            <w:vAlign w:val="center"/>
          </w:tcPr>
          <w:p>
            <w:pPr>
              <w:jc w:val="center"/>
            </w:pPr>
            <w:r>
              <w:rPr>
                <w:rFonts w:ascii="宋体" w:hAnsi="宋体" w:eastAsia="宋体" w:cs="宋体"/>
                <w:b w:val="0"/>
                <w:i w:val="0"/>
                <w:color w:val="000000"/>
                <w:sz w:val="17"/>
              </w:rPr>
              <w:t>政府预算支出经济分类科目编码</w:t>
            </w:r>
          </w:p>
        </w:tc>
        <w:tc>
          <w:tcPr>
            <w:tcW w:w="1440" w:type="dxa"/>
            <w:gridSpan w:val="3"/>
            <w:vAlign w:val="center"/>
          </w:tcPr>
          <w:p>
            <w:pPr>
              <w:jc w:val="center"/>
            </w:pPr>
            <w:r>
              <w:rPr>
                <w:rFonts w:ascii="宋体" w:hAnsi="宋体" w:eastAsia="宋体" w:cs="宋体"/>
                <w:b w:val="0"/>
                <w:i w:val="0"/>
                <w:color w:val="494949"/>
                <w:sz w:val="17"/>
              </w:rPr>
              <w:t>本年一般公共预算基本支出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center"/>
            </w:pPr>
            <w:r>
              <w:rPr>
                <w:rFonts w:ascii="宋体" w:hAnsi="宋体" w:eastAsia="宋体" w:cs="宋体"/>
                <w:b w:val="0"/>
                <w:i w:val="0"/>
                <w:color w:val="494949"/>
                <w:sz w:val="17"/>
              </w:rPr>
              <w:t>科目编码</w:t>
            </w:r>
          </w:p>
        </w:tc>
        <w:tc>
          <w:tcPr>
            <w:tcW w:w="2400" w:type="dxa"/>
            <w:vAlign w:val="center"/>
          </w:tcPr>
          <w:p>
            <w:pPr>
              <w:jc w:val="center"/>
            </w:pPr>
            <w:r>
              <w:rPr>
                <w:rFonts w:ascii="宋体" w:hAnsi="宋体" w:eastAsia="宋体" w:cs="宋体"/>
                <w:b w:val="0"/>
                <w:i w:val="0"/>
                <w:color w:val="494949"/>
                <w:sz w:val="17"/>
              </w:rPr>
              <w:t>科目名称</w:t>
            </w:r>
          </w:p>
        </w:tc>
        <w:tc>
          <w:tcPr>
            <w:tcW w:w="2400" w:type="dxa"/>
            <w:gridSpan w:val="2"/>
            <w:vAlign w:val="center"/>
          </w:tcPr>
          <w:p>
            <w:pPr>
              <w:jc w:val="center"/>
            </w:pPr>
            <w:r>
              <w:rPr>
                <w:rFonts w:ascii="宋体" w:hAnsi="宋体" w:eastAsia="宋体" w:cs="宋体"/>
                <w:b w:val="0"/>
                <w:i w:val="0"/>
                <w:color w:val="494949"/>
                <w:sz w:val="17"/>
              </w:rPr>
              <w:t>科目编码</w:t>
            </w:r>
          </w:p>
        </w:tc>
        <w:tc>
          <w:tcPr>
            <w:tcW w:w="2400" w:type="dxa"/>
            <w:gridSpan w:val="2"/>
            <w:vAlign w:val="center"/>
          </w:tcPr>
          <w:p>
            <w:pPr>
              <w:jc w:val="center"/>
            </w:pPr>
            <w:r>
              <w:rPr>
                <w:rFonts w:ascii="宋体" w:hAnsi="宋体" w:eastAsia="宋体" w:cs="宋体"/>
                <w:b w:val="0"/>
                <w:i w:val="0"/>
                <w:color w:val="494949"/>
                <w:sz w:val="17"/>
              </w:rPr>
              <w:t>科目名称</w:t>
            </w:r>
          </w:p>
        </w:tc>
        <w:tc>
          <w:tcPr>
            <w:tcW w:w="1440" w:type="dxa"/>
            <w:vAlign w:val="center"/>
          </w:tcPr>
          <w:p>
            <w:pPr>
              <w:jc w:val="center"/>
            </w:pPr>
            <w:r>
              <w:rPr>
                <w:rFonts w:ascii="宋体" w:hAnsi="宋体" w:eastAsia="宋体" w:cs="宋体"/>
                <w:b w:val="0"/>
                <w:i w:val="0"/>
                <w:color w:val="494949"/>
                <w:sz w:val="17"/>
              </w:rPr>
              <w:t>合计</w:t>
            </w:r>
          </w:p>
        </w:tc>
        <w:tc>
          <w:tcPr>
            <w:tcW w:w="1440" w:type="dxa"/>
            <w:vAlign w:val="center"/>
          </w:tcPr>
          <w:p>
            <w:pPr>
              <w:jc w:val="center"/>
            </w:pPr>
            <w:r>
              <w:rPr>
                <w:rFonts w:ascii="宋体" w:hAnsi="宋体" w:eastAsia="宋体" w:cs="宋体"/>
                <w:b w:val="0"/>
                <w:i w:val="0"/>
                <w:color w:val="494949"/>
                <w:sz w:val="17"/>
              </w:rPr>
              <w:t>人员经费</w:t>
            </w:r>
          </w:p>
        </w:tc>
        <w:tc>
          <w:tcPr>
            <w:tcW w:w="1478" w:type="dxa"/>
            <w:vAlign w:val="center"/>
          </w:tcPr>
          <w:p>
            <w:pPr>
              <w:jc w:val="center"/>
            </w:pPr>
            <w:r>
              <w:rPr>
                <w:rFonts w:ascii="宋体" w:hAnsi="宋体" w:eastAsia="宋体" w:cs="宋体"/>
                <w:b w:val="0"/>
                <w:i w:val="0"/>
                <w:color w:val="494949"/>
                <w:sz w:val="17"/>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tc>
        <w:tc>
          <w:tcPr>
            <w:tcW w:w="2400" w:type="dxa"/>
            <w:vAlign w:val="center"/>
          </w:tcPr>
          <w:p/>
        </w:tc>
        <w:tc>
          <w:tcPr>
            <w:tcW w:w="2400" w:type="dxa"/>
            <w:gridSpan w:val="2"/>
            <w:vAlign w:val="center"/>
          </w:tcPr>
          <w:p/>
        </w:tc>
        <w:tc>
          <w:tcPr>
            <w:tcW w:w="2400" w:type="dxa"/>
            <w:gridSpan w:val="2"/>
            <w:vAlign w:val="center"/>
          </w:tcPr>
          <w:p/>
        </w:tc>
        <w:tc>
          <w:tcPr>
            <w:tcW w:w="1440" w:type="dxa"/>
            <w:vAlign w:val="center"/>
          </w:tcPr>
          <w:p>
            <w:pPr>
              <w:jc w:val="right"/>
            </w:pPr>
            <w:r>
              <w:rPr>
                <w:rFonts w:ascii="宋体" w:hAnsi="宋体" w:eastAsia="宋体" w:cs="宋体"/>
                <w:b w:val="0"/>
                <w:i w:val="0"/>
                <w:color w:val="000000"/>
                <w:sz w:val="17"/>
              </w:rPr>
              <w:t>477.83</w:t>
            </w:r>
          </w:p>
        </w:tc>
        <w:tc>
          <w:tcPr>
            <w:tcW w:w="1440" w:type="dxa"/>
            <w:vAlign w:val="center"/>
          </w:tcPr>
          <w:p>
            <w:pPr>
              <w:jc w:val="right"/>
            </w:pPr>
            <w:r>
              <w:rPr>
                <w:rFonts w:ascii="宋体" w:hAnsi="宋体" w:eastAsia="宋体" w:cs="宋体"/>
                <w:b w:val="0"/>
                <w:i w:val="0"/>
                <w:color w:val="000000"/>
                <w:sz w:val="17"/>
              </w:rPr>
              <w:t>468.16</w:t>
            </w:r>
          </w:p>
        </w:tc>
        <w:tc>
          <w:tcPr>
            <w:tcW w:w="1478" w:type="dxa"/>
            <w:vAlign w:val="center"/>
          </w:tcPr>
          <w:p>
            <w:pPr>
              <w:jc w:val="right"/>
            </w:pPr>
            <w:r>
              <w:rPr>
                <w:rFonts w:ascii="宋体" w:hAnsi="宋体" w:eastAsia="宋体" w:cs="宋体"/>
                <w:b w:val="0"/>
                <w:i w:val="0"/>
                <w:color w:val="000000"/>
                <w:sz w:val="17"/>
              </w:rPr>
              <w:t>9.67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30302</w:t>
            </w:r>
          </w:p>
        </w:tc>
        <w:tc>
          <w:tcPr>
            <w:tcW w:w="2400" w:type="dxa"/>
            <w:vAlign w:val="center"/>
          </w:tcPr>
          <w:p>
            <w:pPr>
              <w:jc w:val="left"/>
            </w:pPr>
            <w:r>
              <w:rPr>
                <w:rFonts w:ascii="宋体" w:hAnsi="宋体" w:eastAsia="宋体" w:cs="宋体"/>
                <w:b w:val="0"/>
                <w:i w:val="0"/>
                <w:color w:val="000000"/>
                <w:sz w:val="17"/>
              </w:rPr>
              <w:t>退休费</w:t>
            </w:r>
          </w:p>
        </w:tc>
        <w:tc>
          <w:tcPr>
            <w:tcW w:w="2400" w:type="dxa"/>
            <w:gridSpan w:val="2"/>
            <w:vAlign w:val="center"/>
          </w:tcPr>
          <w:p>
            <w:pPr>
              <w:jc w:val="left"/>
            </w:pPr>
            <w:r>
              <w:rPr>
                <w:rFonts w:ascii="宋体" w:hAnsi="宋体" w:eastAsia="宋体" w:cs="宋体"/>
                <w:b w:val="0"/>
                <w:i w:val="0"/>
                <w:color w:val="000000"/>
                <w:sz w:val="17"/>
              </w:rPr>
              <w:t>50905</w:t>
            </w:r>
          </w:p>
        </w:tc>
        <w:tc>
          <w:tcPr>
            <w:tcW w:w="2400" w:type="dxa"/>
            <w:gridSpan w:val="2"/>
            <w:vAlign w:val="center"/>
          </w:tcPr>
          <w:p>
            <w:pPr>
              <w:jc w:val="left"/>
            </w:pPr>
            <w:r>
              <w:rPr>
                <w:rFonts w:ascii="宋体" w:hAnsi="宋体" w:eastAsia="宋体" w:cs="宋体"/>
                <w:b w:val="0"/>
                <w:i w:val="0"/>
                <w:color w:val="000000"/>
                <w:sz w:val="17"/>
              </w:rPr>
              <w:t>离退休费</w:t>
            </w:r>
          </w:p>
        </w:tc>
        <w:tc>
          <w:tcPr>
            <w:tcW w:w="1440" w:type="dxa"/>
            <w:vAlign w:val="center"/>
          </w:tcPr>
          <w:p>
            <w:pPr>
              <w:jc w:val="right"/>
            </w:pPr>
            <w:r>
              <w:rPr>
                <w:rFonts w:ascii="宋体" w:hAnsi="宋体" w:eastAsia="宋体" w:cs="宋体"/>
                <w:b w:val="0"/>
                <w:i w:val="0"/>
                <w:color w:val="000000"/>
                <w:sz w:val="17"/>
              </w:rPr>
              <w:t>17.64</w:t>
            </w:r>
          </w:p>
        </w:tc>
        <w:tc>
          <w:tcPr>
            <w:tcW w:w="1440" w:type="dxa"/>
            <w:vAlign w:val="center"/>
          </w:tcPr>
          <w:p>
            <w:pPr>
              <w:jc w:val="right"/>
            </w:pPr>
            <w:r>
              <w:rPr>
                <w:rFonts w:ascii="宋体" w:hAnsi="宋体" w:eastAsia="宋体" w:cs="宋体"/>
                <w:b w:val="0"/>
                <w:i w:val="0"/>
                <w:color w:val="000000"/>
                <w:sz w:val="17"/>
              </w:rPr>
              <w:t>17.64</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30108</w:t>
            </w:r>
          </w:p>
        </w:tc>
        <w:tc>
          <w:tcPr>
            <w:tcW w:w="2400" w:type="dxa"/>
            <w:vAlign w:val="center"/>
          </w:tcPr>
          <w:p>
            <w:pPr>
              <w:jc w:val="left"/>
            </w:pPr>
            <w:r>
              <w:rPr>
                <w:rFonts w:ascii="宋体" w:hAnsi="宋体" w:eastAsia="宋体" w:cs="宋体"/>
                <w:b w:val="0"/>
                <w:i w:val="0"/>
                <w:color w:val="000000"/>
                <w:sz w:val="17"/>
              </w:rPr>
              <w:t>机关事业单位基本养老保险缴费</w:t>
            </w:r>
          </w:p>
        </w:tc>
        <w:tc>
          <w:tcPr>
            <w:tcW w:w="2400" w:type="dxa"/>
            <w:gridSpan w:val="2"/>
            <w:vAlign w:val="center"/>
          </w:tcPr>
          <w:p>
            <w:pPr>
              <w:jc w:val="left"/>
            </w:pPr>
            <w:r>
              <w:rPr>
                <w:rFonts w:ascii="宋体" w:hAnsi="宋体" w:eastAsia="宋体" w:cs="宋体"/>
                <w:b w:val="0"/>
                <w:i w:val="0"/>
                <w:color w:val="000000"/>
                <w:sz w:val="17"/>
              </w:rPr>
              <w:t>50102</w:t>
            </w:r>
          </w:p>
        </w:tc>
        <w:tc>
          <w:tcPr>
            <w:tcW w:w="2400" w:type="dxa"/>
            <w:gridSpan w:val="2"/>
            <w:vAlign w:val="center"/>
          </w:tcPr>
          <w:p>
            <w:pPr>
              <w:jc w:val="left"/>
            </w:pPr>
            <w:r>
              <w:rPr>
                <w:rFonts w:ascii="宋体" w:hAnsi="宋体" w:eastAsia="宋体" w:cs="宋体"/>
                <w:b w:val="0"/>
                <w:i w:val="0"/>
                <w:color w:val="000000"/>
                <w:sz w:val="17"/>
              </w:rPr>
              <w:t>社会保障缴费</w:t>
            </w:r>
          </w:p>
        </w:tc>
        <w:tc>
          <w:tcPr>
            <w:tcW w:w="1440" w:type="dxa"/>
            <w:vAlign w:val="center"/>
          </w:tcPr>
          <w:p>
            <w:pPr>
              <w:jc w:val="right"/>
            </w:pPr>
            <w:r>
              <w:rPr>
                <w:rFonts w:ascii="宋体" w:hAnsi="宋体" w:eastAsia="宋体" w:cs="宋体"/>
                <w:b w:val="0"/>
                <w:i w:val="0"/>
                <w:color w:val="000000"/>
                <w:sz w:val="17"/>
              </w:rPr>
              <w:t>48.56</w:t>
            </w:r>
          </w:p>
        </w:tc>
        <w:tc>
          <w:tcPr>
            <w:tcW w:w="1440" w:type="dxa"/>
            <w:vAlign w:val="center"/>
          </w:tcPr>
          <w:p>
            <w:pPr>
              <w:jc w:val="right"/>
            </w:pPr>
            <w:r>
              <w:rPr>
                <w:rFonts w:ascii="宋体" w:hAnsi="宋体" w:eastAsia="宋体" w:cs="宋体"/>
                <w:b w:val="0"/>
                <w:i w:val="0"/>
                <w:color w:val="000000"/>
                <w:sz w:val="17"/>
              </w:rPr>
              <w:t>48.56</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30110</w:t>
            </w:r>
          </w:p>
        </w:tc>
        <w:tc>
          <w:tcPr>
            <w:tcW w:w="2400" w:type="dxa"/>
            <w:vAlign w:val="center"/>
          </w:tcPr>
          <w:p>
            <w:pPr>
              <w:jc w:val="left"/>
            </w:pPr>
            <w:r>
              <w:rPr>
                <w:rFonts w:ascii="宋体" w:hAnsi="宋体" w:eastAsia="宋体" w:cs="宋体"/>
                <w:b w:val="0"/>
                <w:i w:val="0"/>
                <w:color w:val="000000"/>
                <w:sz w:val="17"/>
              </w:rPr>
              <w:t>职工基本医疗保险缴费</w:t>
            </w:r>
          </w:p>
        </w:tc>
        <w:tc>
          <w:tcPr>
            <w:tcW w:w="2400" w:type="dxa"/>
            <w:gridSpan w:val="2"/>
            <w:vAlign w:val="center"/>
          </w:tcPr>
          <w:p>
            <w:pPr>
              <w:jc w:val="left"/>
            </w:pPr>
            <w:r>
              <w:rPr>
                <w:rFonts w:ascii="宋体" w:hAnsi="宋体" w:eastAsia="宋体" w:cs="宋体"/>
                <w:b w:val="0"/>
                <w:i w:val="0"/>
                <w:color w:val="000000"/>
                <w:sz w:val="17"/>
              </w:rPr>
              <w:t>50102</w:t>
            </w:r>
          </w:p>
        </w:tc>
        <w:tc>
          <w:tcPr>
            <w:tcW w:w="2400" w:type="dxa"/>
            <w:gridSpan w:val="2"/>
            <w:vAlign w:val="center"/>
          </w:tcPr>
          <w:p>
            <w:pPr>
              <w:jc w:val="left"/>
            </w:pPr>
            <w:r>
              <w:rPr>
                <w:rFonts w:ascii="宋体" w:hAnsi="宋体" w:eastAsia="宋体" w:cs="宋体"/>
                <w:b w:val="0"/>
                <w:i w:val="0"/>
                <w:color w:val="000000"/>
                <w:sz w:val="17"/>
              </w:rPr>
              <w:t>社会保障缴费</w:t>
            </w:r>
          </w:p>
        </w:tc>
        <w:tc>
          <w:tcPr>
            <w:tcW w:w="1440" w:type="dxa"/>
            <w:vAlign w:val="center"/>
          </w:tcPr>
          <w:p>
            <w:pPr>
              <w:jc w:val="right"/>
            </w:pPr>
            <w:r>
              <w:rPr>
                <w:rFonts w:ascii="宋体" w:hAnsi="宋体" w:eastAsia="宋体" w:cs="宋体"/>
                <w:b w:val="0"/>
                <w:i w:val="0"/>
                <w:color w:val="000000"/>
                <w:sz w:val="17"/>
              </w:rPr>
              <w:t>25.37</w:t>
            </w:r>
          </w:p>
        </w:tc>
        <w:tc>
          <w:tcPr>
            <w:tcW w:w="1440" w:type="dxa"/>
            <w:vAlign w:val="center"/>
          </w:tcPr>
          <w:p>
            <w:pPr>
              <w:jc w:val="right"/>
            </w:pPr>
            <w:r>
              <w:rPr>
                <w:rFonts w:ascii="宋体" w:hAnsi="宋体" w:eastAsia="宋体" w:cs="宋体"/>
                <w:b w:val="0"/>
                <w:i w:val="0"/>
                <w:color w:val="000000"/>
                <w:sz w:val="17"/>
              </w:rPr>
              <w:t>25.37</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30113</w:t>
            </w:r>
          </w:p>
        </w:tc>
        <w:tc>
          <w:tcPr>
            <w:tcW w:w="2400" w:type="dxa"/>
            <w:vAlign w:val="center"/>
          </w:tcPr>
          <w:p>
            <w:pPr>
              <w:jc w:val="left"/>
            </w:pPr>
            <w:r>
              <w:rPr>
                <w:rFonts w:ascii="宋体" w:hAnsi="宋体" w:eastAsia="宋体" w:cs="宋体"/>
                <w:b w:val="0"/>
                <w:i w:val="0"/>
                <w:color w:val="000000"/>
                <w:sz w:val="17"/>
              </w:rPr>
              <w:t>住房公积金</w:t>
            </w:r>
          </w:p>
        </w:tc>
        <w:tc>
          <w:tcPr>
            <w:tcW w:w="2400" w:type="dxa"/>
            <w:gridSpan w:val="2"/>
            <w:vAlign w:val="center"/>
          </w:tcPr>
          <w:p>
            <w:pPr>
              <w:jc w:val="left"/>
            </w:pPr>
            <w:r>
              <w:rPr>
                <w:rFonts w:ascii="宋体" w:hAnsi="宋体" w:eastAsia="宋体" w:cs="宋体"/>
                <w:b w:val="0"/>
                <w:i w:val="0"/>
                <w:color w:val="000000"/>
                <w:sz w:val="17"/>
              </w:rPr>
              <w:t>50103</w:t>
            </w:r>
          </w:p>
        </w:tc>
        <w:tc>
          <w:tcPr>
            <w:tcW w:w="2400" w:type="dxa"/>
            <w:gridSpan w:val="2"/>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36.63</w:t>
            </w:r>
          </w:p>
        </w:tc>
        <w:tc>
          <w:tcPr>
            <w:tcW w:w="1440" w:type="dxa"/>
            <w:vAlign w:val="center"/>
          </w:tcPr>
          <w:p>
            <w:pPr>
              <w:jc w:val="right"/>
            </w:pPr>
            <w:r>
              <w:rPr>
                <w:rFonts w:ascii="宋体" w:hAnsi="宋体" w:eastAsia="宋体" w:cs="宋体"/>
                <w:b w:val="0"/>
                <w:i w:val="0"/>
                <w:color w:val="000000"/>
                <w:sz w:val="17"/>
              </w:rPr>
              <w:t>36.63</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30101</w:t>
            </w:r>
          </w:p>
        </w:tc>
        <w:tc>
          <w:tcPr>
            <w:tcW w:w="2400" w:type="dxa"/>
            <w:vAlign w:val="center"/>
          </w:tcPr>
          <w:p>
            <w:pPr>
              <w:jc w:val="left"/>
            </w:pPr>
            <w:r>
              <w:rPr>
                <w:rFonts w:ascii="宋体" w:hAnsi="宋体" w:eastAsia="宋体" w:cs="宋体"/>
                <w:b w:val="0"/>
                <w:i w:val="0"/>
                <w:color w:val="000000"/>
                <w:sz w:val="17"/>
              </w:rPr>
              <w:t>基本工资</w:t>
            </w:r>
          </w:p>
        </w:tc>
        <w:tc>
          <w:tcPr>
            <w:tcW w:w="2400" w:type="dxa"/>
            <w:gridSpan w:val="2"/>
            <w:vAlign w:val="center"/>
          </w:tcPr>
          <w:p>
            <w:pPr>
              <w:jc w:val="left"/>
            </w:pPr>
            <w:r>
              <w:rPr>
                <w:rFonts w:ascii="宋体" w:hAnsi="宋体" w:eastAsia="宋体" w:cs="宋体"/>
                <w:b w:val="0"/>
                <w:i w:val="0"/>
                <w:color w:val="000000"/>
                <w:sz w:val="17"/>
              </w:rPr>
              <w:t>50101</w:t>
            </w:r>
          </w:p>
        </w:tc>
        <w:tc>
          <w:tcPr>
            <w:tcW w:w="2400" w:type="dxa"/>
            <w:gridSpan w:val="2"/>
            <w:vAlign w:val="center"/>
          </w:tcPr>
          <w:p>
            <w:pPr>
              <w:jc w:val="left"/>
            </w:pPr>
            <w:r>
              <w:rPr>
                <w:rFonts w:ascii="宋体" w:hAnsi="宋体" w:eastAsia="宋体" w:cs="宋体"/>
                <w:b w:val="0"/>
                <w:i w:val="0"/>
                <w:color w:val="000000"/>
                <w:sz w:val="17"/>
              </w:rPr>
              <w:t>工资奖金津补贴</w:t>
            </w:r>
          </w:p>
        </w:tc>
        <w:tc>
          <w:tcPr>
            <w:tcW w:w="1440" w:type="dxa"/>
            <w:vAlign w:val="center"/>
          </w:tcPr>
          <w:p>
            <w:pPr>
              <w:jc w:val="right"/>
            </w:pPr>
            <w:r>
              <w:rPr>
                <w:rFonts w:ascii="宋体" w:hAnsi="宋体" w:eastAsia="宋体" w:cs="宋体"/>
                <w:b w:val="0"/>
                <w:i w:val="0"/>
                <w:color w:val="000000"/>
                <w:sz w:val="17"/>
              </w:rPr>
              <w:t>259.46</w:t>
            </w:r>
          </w:p>
        </w:tc>
        <w:tc>
          <w:tcPr>
            <w:tcW w:w="1440" w:type="dxa"/>
            <w:vAlign w:val="center"/>
          </w:tcPr>
          <w:p>
            <w:pPr>
              <w:jc w:val="right"/>
            </w:pPr>
            <w:r>
              <w:rPr>
                <w:rFonts w:ascii="宋体" w:hAnsi="宋体" w:eastAsia="宋体" w:cs="宋体"/>
                <w:b w:val="0"/>
                <w:i w:val="0"/>
                <w:color w:val="000000"/>
                <w:sz w:val="17"/>
              </w:rPr>
              <w:t>259.46</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30112</w:t>
            </w:r>
          </w:p>
        </w:tc>
        <w:tc>
          <w:tcPr>
            <w:tcW w:w="2400" w:type="dxa"/>
            <w:vAlign w:val="center"/>
          </w:tcPr>
          <w:p>
            <w:pPr>
              <w:jc w:val="left"/>
            </w:pPr>
            <w:r>
              <w:rPr>
                <w:rFonts w:ascii="宋体" w:hAnsi="宋体" w:eastAsia="宋体" w:cs="宋体"/>
                <w:b w:val="0"/>
                <w:i w:val="0"/>
                <w:color w:val="000000"/>
                <w:sz w:val="17"/>
              </w:rPr>
              <w:t>其他社会保障缴费</w:t>
            </w:r>
          </w:p>
        </w:tc>
        <w:tc>
          <w:tcPr>
            <w:tcW w:w="2400" w:type="dxa"/>
            <w:gridSpan w:val="2"/>
            <w:vAlign w:val="center"/>
          </w:tcPr>
          <w:p>
            <w:pPr>
              <w:jc w:val="left"/>
            </w:pPr>
            <w:r>
              <w:rPr>
                <w:rFonts w:ascii="宋体" w:hAnsi="宋体" w:eastAsia="宋体" w:cs="宋体"/>
                <w:b w:val="0"/>
                <w:i w:val="0"/>
                <w:color w:val="000000"/>
                <w:sz w:val="17"/>
              </w:rPr>
              <w:t>50102</w:t>
            </w:r>
          </w:p>
        </w:tc>
        <w:tc>
          <w:tcPr>
            <w:tcW w:w="2400" w:type="dxa"/>
            <w:gridSpan w:val="2"/>
            <w:vAlign w:val="center"/>
          </w:tcPr>
          <w:p>
            <w:pPr>
              <w:jc w:val="left"/>
            </w:pPr>
            <w:r>
              <w:rPr>
                <w:rFonts w:ascii="宋体" w:hAnsi="宋体" w:eastAsia="宋体" w:cs="宋体"/>
                <w:b w:val="0"/>
                <w:i w:val="0"/>
                <w:color w:val="000000"/>
                <w:sz w:val="17"/>
              </w:rPr>
              <w:t>社会保障缴费</w:t>
            </w:r>
          </w:p>
        </w:tc>
        <w:tc>
          <w:tcPr>
            <w:tcW w:w="1440" w:type="dxa"/>
            <w:vAlign w:val="center"/>
          </w:tcPr>
          <w:p>
            <w:pPr>
              <w:jc w:val="right"/>
            </w:pPr>
            <w:r>
              <w:rPr>
                <w:rFonts w:ascii="宋体" w:hAnsi="宋体" w:eastAsia="宋体" w:cs="宋体"/>
                <w:b w:val="0"/>
                <w:i w:val="0"/>
                <w:color w:val="000000"/>
                <w:sz w:val="17"/>
              </w:rPr>
              <w:t>2.34</w:t>
            </w:r>
          </w:p>
        </w:tc>
        <w:tc>
          <w:tcPr>
            <w:tcW w:w="1440" w:type="dxa"/>
            <w:vAlign w:val="center"/>
          </w:tcPr>
          <w:p>
            <w:pPr>
              <w:jc w:val="right"/>
            </w:pPr>
            <w:r>
              <w:rPr>
                <w:rFonts w:ascii="宋体" w:hAnsi="宋体" w:eastAsia="宋体" w:cs="宋体"/>
                <w:b w:val="0"/>
                <w:i w:val="0"/>
                <w:color w:val="000000"/>
                <w:sz w:val="17"/>
              </w:rPr>
              <w:t>2.34</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30102</w:t>
            </w:r>
          </w:p>
        </w:tc>
        <w:tc>
          <w:tcPr>
            <w:tcW w:w="2400" w:type="dxa"/>
            <w:vAlign w:val="center"/>
          </w:tcPr>
          <w:p>
            <w:pPr>
              <w:jc w:val="left"/>
            </w:pPr>
            <w:r>
              <w:rPr>
                <w:rFonts w:ascii="宋体" w:hAnsi="宋体" w:eastAsia="宋体" w:cs="宋体"/>
                <w:b w:val="0"/>
                <w:i w:val="0"/>
                <w:color w:val="000000"/>
                <w:sz w:val="17"/>
              </w:rPr>
              <w:t>津贴补贴</w:t>
            </w:r>
          </w:p>
        </w:tc>
        <w:tc>
          <w:tcPr>
            <w:tcW w:w="2400" w:type="dxa"/>
            <w:gridSpan w:val="2"/>
            <w:vAlign w:val="center"/>
          </w:tcPr>
          <w:p>
            <w:pPr>
              <w:jc w:val="left"/>
            </w:pPr>
            <w:r>
              <w:rPr>
                <w:rFonts w:ascii="宋体" w:hAnsi="宋体" w:eastAsia="宋体" w:cs="宋体"/>
                <w:b w:val="0"/>
                <w:i w:val="0"/>
                <w:color w:val="000000"/>
                <w:sz w:val="17"/>
              </w:rPr>
              <w:t>50101</w:t>
            </w:r>
          </w:p>
        </w:tc>
        <w:tc>
          <w:tcPr>
            <w:tcW w:w="2400" w:type="dxa"/>
            <w:gridSpan w:val="2"/>
            <w:vAlign w:val="center"/>
          </w:tcPr>
          <w:p>
            <w:pPr>
              <w:jc w:val="left"/>
            </w:pPr>
            <w:r>
              <w:rPr>
                <w:rFonts w:ascii="宋体" w:hAnsi="宋体" w:eastAsia="宋体" w:cs="宋体"/>
                <w:b w:val="0"/>
                <w:i w:val="0"/>
                <w:color w:val="000000"/>
                <w:sz w:val="17"/>
              </w:rPr>
              <w:t>工资奖金津补贴</w:t>
            </w:r>
          </w:p>
        </w:tc>
        <w:tc>
          <w:tcPr>
            <w:tcW w:w="1440" w:type="dxa"/>
            <w:vAlign w:val="center"/>
          </w:tcPr>
          <w:p>
            <w:pPr>
              <w:jc w:val="right"/>
            </w:pPr>
            <w:r>
              <w:rPr>
                <w:rFonts w:ascii="宋体" w:hAnsi="宋体" w:eastAsia="宋体" w:cs="宋体"/>
                <w:b w:val="0"/>
                <w:i w:val="0"/>
                <w:color w:val="000000"/>
                <w:sz w:val="17"/>
              </w:rPr>
              <w:t>78.16</w:t>
            </w:r>
          </w:p>
        </w:tc>
        <w:tc>
          <w:tcPr>
            <w:tcW w:w="1440" w:type="dxa"/>
            <w:vAlign w:val="center"/>
          </w:tcPr>
          <w:p>
            <w:pPr>
              <w:jc w:val="right"/>
            </w:pPr>
            <w:r>
              <w:rPr>
                <w:rFonts w:ascii="宋体" w:hAnsi="宋体" w:eastAsia="宋体" w:cs="宋体"/>
                <w:b w:val="0"/>
                <w:i w:val="0"/>
                <w:color w:val="000000"/>
                <w:sz w:val="17"/>
              </w:rPr>
              <w:t>78.16</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30206</w:t>
            </w:r>
          </w:p>
        </w:tc>
        <w:tc>
          <w:tcPr>
            <w:tcW w:w="2400" w:type="dxa"/>
            <w:vAlign w:val="center"/>
          </w:tcPr>
          <w:p>
            <w:pPr>
              <w:jc w:val="left"/>
            </w:pPr>
            <w:r>
              <w:rPr>
                <w:rFonts w:ascii="宋体" w:hAnsi="宋体" w:eastAsia="宋体" w:cs="宋体"/>
                <w:b w:val="0"/>
                <w:i w:val="0"/>
                <w:color w:val="000000"/>
                <w:sz w:val="17"/>
              </w:rPr>
              <w:t>电费</w:t>
            </w:r>
          </w:p>
        </w:tc>
        <w:tc>
          <w:tcPr>
            <w:tcW w:w="2400" w:type="dxa"/>
            <w:gridSpan w:val="2"/>
            <w:vAlign w:val="center"/>
          </w:tcPr>
          <w:p>
            <w:pPr>
              <w:jc w:val="left"/>
            </w:pPr>
            <w:r>
              <w:rPr>
                <w:rFonts w:ascii="宋体" w:hAnsi="宋体" w:eastAsia="宋体" w:cs="宋体"/>
                <w:b w:val="0"/>
                <w:i w:val="0"/>
                <w:color w:val="000000"/>
                <w:sz w:val="17"/>
              </w:rPr>
              <w:t>50201</w:t>
            </w:r>
          </w:p>
        </w:tc>
        <w:tc>
          <w:tcPr>
            <w:tcW w:w="2400" w:type="dxa"/>
            <w:gridSpan w:val="2"/>
            <w:vAlign w:val="center"/>
          </w:tcPr>
          <w:p>
            <w:pPr>
              <w:jc w:val="left"/>
            </w:pPr>
            <w:r>
              <w:rPr>
                <w:rFonts w:ascii="宋体" w:hAnsi="宋体" w:eastAsia="宋体" w:cs="宋体"/>
                <w:b w:val="0"/>
                <w:i w:val="0"/>
                <w:color w:val="000000"/>
                <w:sz w:val="17"/>
              </w:rPr>
              <w:t>办公经费</w:t>
            </w:r>
          </w:p>
        </w:tc>
        <w:tc>
          <w:tcPr>
            <w:tcW w:w="1440" w:type="dxa"/>
            <w:vAlign w:val="center"/>
          </w:tcPr>
          <w:p>
            <w:pPr>
              <w:jc w:val="right"/>
            </w:pPr>
            <w:r>
              <w:rPr>
                <w:rFonts w:ascii="宋体" w:hAnsi="宋体" w:eastAsia="宋体" w:cs="宋体"/>
                <w:b w:val="0"/>
                <w:i w:val="0"/>
                <w:color w:val="000000"/>
                <w:sz w:val="17"/>
              </w:rPr>
              <w:t>2.90</w:t>
            </w:r>
          </w:p>
        </w:tc>
        <w:tc>
          <w:tcPr>
            <w:tcW w:w="1440" w:type="dxa"/>
            <w:vAlign w:val="center"/>
          </w:tcPr>
          <w:p/>
        </w:tc>
        <w:tc>
          <w:tcPr>
            <w:tcW w:w="1478" w:type="dxa"/>
            <w:vAlign w:val="center"/>
          </w:tcPr>
          <w:p>
            <w:pPr>
              <w:jc w:val="right"/>
            </w:pPr>
            <w:r>
              <w:rPr>
                <w:rFonts w:ascii="宋体" w:hAnsi="宋体" w:eastAsia="宋体" w:cs="宋体"/>
                <w:b w:val="0"/>
                <w:i w:val="0"/>
                <w:color w:val="000000"/>
                <w:sz w:val="17"/>
              </w:rPr>
              <w:t>2.90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30201</w:t>
            </w:r>
          </w:p>
        </w:tc>
        <w:tc>
          <w:tcPr>
            <w:tcW w:w="2400" w:type="dxa"/>
            <w:vAlign w:val="center"/>
          </w:tcPr>
          <w:p>
            <w:pPr>
              <w:jc w:val="left"/>
            </w:pPr>
            <w:r>
              <w:rPr>
                <w:rFonts w:ascii="宋体" w:hAnsi="宋体" w:eastAsia="宋体" w:cs="宋体"/>
                <w:b w:val="0"/>
                <w:i w:val="0"/>
                <w:color w:val="000000"/>
                <w:sz w:val="17"/>
              </w:rPr>
              <w:t>办公费</w:t>
            </w:r>
          </w:p>
        </w:tc>
        <w:tc>
          <w:tcPr>
            <w:tcW w:w="2400" w:type="dxa"/>
            <w:gridSpan w:val="2"/>
            <w:vAlign w:val="center"/>
          </w:tcPr>
          <w:p>
            <w:pPr>
              <w:jc w:val="left"/>
            </w:pPr>
            <w:r>
              <w:rPr>
                <w:rFonts w:ascii="宋体" w:hAnsi="宋体" w:eastAsia="宋体" w:cs="宋体"/>
                <w:b w:val="0"/>
                <w:i w:val="0"/>
                <w:color w:val="000000"/>
                <w:sz w:val="17"/>
              </w:rPr>
              <w:t>50201</w:t>
            </w:r>
          </w:p>
        </w:tc>
        <w:tc>
          <w:tcPr>
            <w:tcW w:w="2400" w:type="dxa"/>
            <w:gridSpan w:val="2"/>
            <w:vAlign w:val="center"/>
          </w:tcPr>
          <w:p>
            <w:pPr>
              <w:jc w:val="left"/>
            </w:pPr>
            <w:r>
              <w:rPr>
                <w:rFonts w:ascii="宋体" w:hAnsi="宋体" w:eastAsia="宋体" w:cs="宋体"/>
                <w:b w:val="0"/>
                <w:i w:val="0"/>
                <w:color w:val="000000"/>
                <w:sz w:val="17"/>
              </w:rPr>
              <w:t>办公经费</w:t>
            </w:r>
          </w:p>
        </w:tc>
        <w:tc>
          <w:tcPr>
            <w:tcW w:w="1440" w:type="dxa"/>
            <w:vAlign w:val="center"/>
          </w:tcPr>
          <w:p>
            <w:pPr>
              <w:jc w:val="right"/>
            </w:pPr>
            <w:r>
              <w:rPr>
                <w:rFonts w:ascii="宋体" w:hAnsi="宋体" w:eastAsia="宋体" w:cs="宋体"/>
                <w:b w:val="0"/>
                <w:i w:val="0"/>
                <w:color w:val="000000"/>
                <w:sz w:val="17"/>
              </w:rPr>
              <w:t>1.00</w:t>
            </w:r>
          </w:p>
        </w:tc>
        <w:tc>
          <w:tcPr>
            <w:tcW w:w="1440" w:type="dxa"/>
            <w:vAlign w:val="center"/>
          </w:tcPr>
          <w:p/>
        </w:tc>
        <w:tc>
          <w:tcPr>
            <w:tcW w:w="1478" w:type="dxa"/>
            <w:vAlign w:val="center"/>
          </w:tcPr>
          <w:p>
            <w:pPr>
              <w:jc w:val="right"/>
            </w:pPr>
            <w:r>
              <w:rPr>
                <w:rFonts w:ascii="宋体" w:hAnsi="宋体" w:eastAsia="宋体" w:cs="宋体"/>
                <w:b w:val="0"/>
                <w:i w:val="0"/>
                <w:color w:val="000000"/>
                <w:sz w:val="17"/>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30229</w:t>
            </w:r>
          </w:p>
        </w:tc>
        <w:tc>
          <w:tcPr>
            <w:tcW w:w="2400" w:type="dxa"/>
            <w:vAlign w:val="center"/>
          </w:tcPr>
          <w:p>
            <w:pPr>
              <w:jc w:val="left"/>
            </w:pPr>
            <w:r>
              <w:rPr>
                <w:rFonts w:ascii="宋体" w:hAnsi="宋体" w:eastAsia="宋体" w:cs="宋体"/>
                <w:b w:val="0"/>
                <w:i w:val="0"/>
                <w:color w:val="000000"/>
                <w:sz w:val="17"/>
              </w:rPr>
              <w:t>福利费</w:t>
            </w:r>
          </w:p>
        </w:tc>
        <w:tc>
          <w:tcPr>
            <w:tcW w:w="2400" w:type="dxa"/>
            <w:gridSpan w:val="2"/>
            <w:vAlign w:val="center"/>
          </w:tcPr>
          <w:p>
            <w:pPr>
              <w:jc w:val="left"/>
            </w:pPr>
            <w:r>
              <w:rPr>
                <w:rFonts w:ascii="宋体" w:hAnsi="宋体" w:eastAsia="宋体" w:cs="宋体"/>
                <w:b w:val="0"/>
                <w:i w:val="0"/>
                <w:color w:val="000000"/>
                <w:sz w:val="17"/>
              </w:rPr>
              <w:t>50201</w:t>
            </w:r>
          </w:p>
        </w:tc>
        <w:tc>
          <w:tcPr>
            <w:tcW w:w="2400" w:type="dxa"/>
            <w:gridSpan w:val="2"/>
            <w:vAlign w:val="center"/>
          </w:tcPr>
          <w:p>
            <w:pPr>
              <w:jc w:val="left"/>
            </w:pPr>
            <w:r>
              <w:rPr>
                <w:rFonts w:ascii="宋体" w:hAnsi="宋体" w:eastAsia="宋体" w:cs="宋体"/>
                <w:b w:val="0"/>
                <w:i w:val="0"/>
                <w:color w:val="000000"/>
                <w:sz w:val="17"/>
              </w:rPr>
              <w:t>办公经费</w:t>
            </w:r>
          </w:p>
        </w:tc>
        <w:tc>
          <w:tcPr>
            <w:tcW w:w="1440" w:type="dxa"/>
            <w:vAlign w:val="center"/>
          </w:tcPr>
          <w:p>
            <w:pPr>
              <w:jc w:val="right"/>
            </w:pPr>
            <w:r>
              <w:rPr>
                <w:rFonts w:ascii="宋体" w:hAnsi="宋体" w:eastAsia="宋体" w:cs="宋体"/>
                <w:b w:val="0"/>
                <w:i w:val="0"/>
                <w:color w:val="000000"/>
                <w:sz w:val="17"/>
              </w:rPr>
              <w:t>4.77</w:t>
            </w:r>
          </w:p>
        </w:tc>
        <w:tc>
          <w:tcPr>
            <w:tcW w:w="1440" w:type="dxa"/>
            <w:vAlign w:val="center"/>
          </w:tcPr>
          <w:p/>
        </w:tc>
        <w:tc>
          <w:tcPr>
            <w:tcW w:w="1478" w:type="dxa"/>
            <w:vAlign w:val="center"/>
          </w:tcPr>
          <w:p>
            <w:pPr>
              <w:jc w:val="right"/>
            </w:pPr>
            <w:r>
              <w:rPr>
                <w:rFonts w:ascii="宋体" w:hAnsi="宋体" w:eastAsia="宋体" w:cs="宋体"/>
                <w:b w:val="0"/>
                <w:i w:val="0"/>
                <w:color w:val="000000"/>
                <w:sz w:val="17"/>
              </w:rPr>
              <w:t>4.77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30205</w:t>
            </w:r>
          </w:p>
        </w:tc>
        <w:tc>
          <w:tcPr>
            <w:tcW w:w="2400" w:type="dxa"/>
            <w:vAlign w:val="center"/>
          </w:tcPr>
          <w:p>
            <w:pPr>
              <w:jc w:val="left"/>
            </w:pPr>
            <w:r>
              <w:rPr>
                <w:rFonts w:ascii="宋体" w:hAnsi="宋体" w:eastAsia="宋体" w:cs="宋体"/>
                <w:b w:val="0"/>
                <w:i w:val="0"/>
                <w:color w:val="000000"/>
                <w:sz w:val="17"/>
              </w:rPr>
              <w:t>水费</w:t>
            </w:r>
          </w:p>
        </w:tc>
        <w:tc>
          <w:tcPr>
            <w:tcW w:w="2400" w:type="dxa"/>
            <w:gridSpan w:val="2"/>
            <w:vAlign w:val="center"/>
          </w:tcPr>
          <w:p>
            <w:pPr>
              <w:jc w:val="left"/>
            </w:pPr>
            <w:r>
              <w:rPr>
                <w:rFonts w:ascii="宋体" w:hAnsi="宋体" w:eastAsia="宋体" w:cs="宋体"/>
                <w:b w:val="0"/>
                <w:i w:val="0"/>
                <w:color w:val="000000"/>
                <w:sz w:val="17"/>
              </w:rPr>
              <w:t>50201</w:t>
            </w:r>
          </w:p>
        </w:tc>
        <w:tc>
          <w:tcPr>
            <w:tcW w:w="2400" w:type="dxa"/>
            <w:gridSpan w:val="2"/>
            <w:vAlign w:val="center"/>
          </w:tcPr>
          <w:p>
            <w:pPr>
              <w:jc w:val="left"/>
            </w:pPr>
            <w:r>
              <w:rPr>
                <w:rFonts w:ascii="宋体" w:hAnsi="宋体" w:eastAsia="宋体" w:cs="宋体"/>
                <w:b w:val="0"/>
                <w:i w:val="0"/>
                <w:color w:val="000000"/>
                <w:sz w:val="17"/>
              </w:rPr>
              <w:t>办公经费</w:t>
            </w:r>
          </w:p>
        </w:tc>
        <w:tc>
          <w:tcPr>
            <w:tcW w:w="1440" w:type="dxa"/>
            <w:vAlign w:val="center"/>
          </w:tcPr>
          <w:p>
            <w:pPr>
              <w:jc w:val="right"/>
            </w:pPr>
            <w:r>
              <w:rPr>
                <w:rFonts w:ascii="宋体" w:hAnsi="宋体" w:eastAsia="宋体" w:cs="宋体"/>
                <w:b w:val="0"/>
                <w:i w:val="0"/>
                <w:color w:val="000000"/>
                <w:sz w:val="17"/>
              </w:rPr>
              <w:t>1.00</w:t>
            </w:r>
          </w:p>
        </w:tc>
        <w:tc>
          <w:tcPr>
            <w:tcW w:w="1440" w:type="dxa"/>
            <w:vAlign w:val="center"/>
          </w:tcPr>
          <w:p/>
        </w:tc>
        <w:tc>
          <w:tcPr>
            <w:tcW w:w="1478" w:type="dxa"/>
            <w:vAlign w:val="center"/>
          </w:tcPr>
          <w:p>
            <w:pPr>
              <w:jc w:val="right"/>
            </w:pPr>
            <w:r>
              <w:rPr>
                <w:rFonts w:ascii="宋体" w:hAnsi="宋体" w:eastAsia="宋体" w:cs="宋体"/>
                <w:b w:val="0"/>
                <w:i w:val="0"/>
                <w:color w:val="000000"/>
                <w:sz w:val="17"/>
              </w:rPr>
              <w:t>1.00</w:t>
            </w: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支出经济分类汇总表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00"/>
        <w:gridCol w:w="300"/>
        <w:gridCol w:w="920"/>
        <w:gridCol w:w="300"/>
        <w:gridCol w:w="300"/>
        <w:gridCol w:w="920"/>
        <w:gridCol w:w="920"/>
        <w:gridCol w:w="920"/>
        <w:gridCol w:w="920"/>
        <w:gridCol w:w="179"/>
        <w:gridCol w:w="741"/>
        <w:gridCol w:w="920"/>
        <w:gridCol w:w="339"/>
        <w:gridCol w:w="581"/>
        <w:gridCol w:w="920"/>
        <w:gridCol w:w="920"/>
        <w:gridCol w:w="920"/>
        <w:gridCol w:w="920"/>
        <w:gridCol w:w="920"/>
        <w:gridCol w:w="79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20"/>
          </w:tcPr>
          <w:p>
            <w:pPr>
              <w:jc w:val="right"/>
            </w:pPr>
            <w:r>
              <w:rPr>
                <w:rFonts w:ascii="宋体" w:hAnsi="宋体" w:eastAsia="宋体" w:cs="宋体"/>
                <w:sz w:val="20"/>
              </w:rPr>
              <w:t>YS07</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0"/>
          </w:tcPr>
          <w:p>
            <w:pPr>
              <w:jc w:val="left"/>
            </w:pPr>
            <w:r>
              <w:rPr>
                <w:rFonts w:ascii="宋体" w:hAnsi="宋体" w:eastAsia="宋体" w:cs="宋体"/>
                <w:sz w:val="20"/>
              </w:rPr>
              <w:t>部门：三门峡市陕州区应急管理局</w:t>
            </w:r>
          </w:p>
        </w:tc>
        <w:tc>
          <w:tcPr>
            <w:tcW w:w="2000" w:type="dxa"/>
            <w:gridSpan w:val="3"/>
          </w:tcPr>
          <w:p>
            <w:pPr>
              <w:jc w:val="center"/>
            </w:pPr>
            <w:r>
              <w:rPr>
                <w:rFonts w:ascii="宋体" w:hAnsi="宋体" w:eastAsia="宋体" w:cs="宋体"/>
                <w:sz w:val="20"/>
              </w:rPr>
              <w:t>2024年度</w:t>
            </w:r>
          </w:p>
        </w:tc>
        <w:tc>
          <w:tcPr>
            <w:tcW w:w="5979" w:type="dxa"/>
            <w:gridSpan w:val="7"/>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gridSpan w:val="3"/>
            <w:vAlign w:val="center"/>
          </w:tcPr>
          <w:p>
            <w:pPr>
              <w:jc w:val="center"/>
            </w:pPr>
            <w:r>
              <w:rPr>
                <w:rFonts w:ascii="宋体" w:hAnsi="宋体" w:eastAsia="宋体" w:cs="宋体"/>
                <w:b w:val="0"/>
                <w:i w:val="0"/>
                <w:color w:val="494949"/>
                <w:sz w:val="11"/>
              </w:rPr>
              <w:t xml:space="preserve"> 部门预算经济分类  </w:t>
            </w:r>
          </w:p>
        </w:tc>
        <w:tc>
          <w:tcPr>
            <w:tcW w:w="300" w:type="dxa"/>
            <w:gridSpan w:val="3"/>
            <w:vAlign w:val="center"/>
          </w:tcPr>
          <w:p>
            <w:pPr>
              <w:jc w:val="center"/>
            </w:pPr>
            <w:r>
              <w:rPr>
                <w:rFonts w:ascii="宋体" w:hAnsi="宋体" w:eastAsia="宋体" w:cs="宋体"/>
                <w:b w:val="0"/>
                <w:i w:val="0"/>
                <w:color w:val="494949"/>
                <w:sz w:val="11"/>
              </w:rPr>
              <w:t>政府预算经济分类</w:t>
            </w:r>
          </w:p>
        </w:tc>
        <w:tc>
          <w:tcPr>
            <w:tcW w:w="920" w:type="dxa"/>
            <w:vMerge w:val="restart"/>
            <w:vAlign w:val="center"/>
          </w:tcPr>
          <w:p>
            <w:pPr>
              <w:jc w:val="center"/>
            </w:pPr>
            <w:r>
              <w:rPr>
                <w:rFonts w:ascii="宋体" w:hAnsi="宋体" w:eastAsia="宋体" w:cs="宋体"/>
                <w:b w:val="0"/>
                <w:i w:val="0"/>
                <w:color w:val="494949"/>
                <w:sz w:val="11"/>
              </w:rPr>
              <w:t>总计</w:t>
            </w:r>
          </w:p>
        </w:tc>
        <w:tc>
          <w:tcPr>
            <w:tcW w:w="920" w:type="dxa"/>
            <w:gridSpan w:val="2"/>
            <w:vAlign w:val="center"/>
          </w:tcPr>
          <w:p>
            <w:pPr>
              <w:jc w:val="center"/>
            </w:pPr>
            <w:r>
              <w:rPr>
                <w:rFonts w:ascii="宋体" w:hAnsi="宋体" w:eastAsia="宋体" w:cs="宋体"/>
                <w:b w:val="0"/>
                <w:i w:val="0"/>
                <w:color w:val="494949"/>
                <w:sz w:val="11"/>
              </w:rPr>
              <w:t>一般公共预算</w:t>
            </w:r>
          </w:p>
        </w:tc>
        <w:tc>
          <w:tcPr>
            <w:tcW w:w="920" w:type="dxa"/>
            <w:gridSpan w:val="2"/>
            <w:vMerge w:val="restart"/>
            <w:vAlign w:val="center"/>
          </w:tcPr>
          <w:p>
            <w:pPr>
              <w:jc w:val="center"/>
            </w:pPr>
            <w:r>
              <w:rPr>
                <w:rFonts w:ascii="宋体" w:hAnsi="宋体" w:eastAsia="宋体" w:cs="宋体"/>
                <w:b w:val="0"/>
                <w:i w:val="0"/>
                <w:color w:val="494949"/>
                <w:sz w:val="11"/>
              </w:rPr>
              <w:t>政府性基金</w:t>
            </w:r>
          </w:p>
        </w:tc>
        <w:tc>
          <w:tcPr>
            <w:tcW w:w="920" w:type="dxa"/>
            <w:vMerge w:val="restart"/>
            <w:vAlign w:val="center"/>
          </w:tcPr>
          <w:p>
            <w:pPr>
              <w:jc w:val="center"/>
            </w:pPr>
            <w:r>
              <w:rPr>
                <w:rFonts w:ascii="宋体" w:hAnsi="宋体" w:eastAsia="宋体" w:cs="宋体"/>
                <w:b w:val="0"/>
                <w:i w:val="0"/>
                <w:color w:val="494949"/>
                <w:sz w:val="11"/>
              </w:rPr>
              <w:t>国有资本经营预算</w:t>
            </w:r>
          </w:p>
        </w:tc>
        <w:tc>
          <w:tcPr>
            <w:tcW w:w="920" w:type="dxa"/>
            <w:gridSpan w:val="2"/>
            <w:vMerge w:val="restart"/>
            <w:vAlign w:val="center"/>
          </w:tcPr>
          <w:p>
            <w:pPr>
              <w:jc w:val="center"/>
            </w:pPr>
            <w:r>
              <w:rPr>
                <w:rFonts w:ascii="宋体" w:hAnsi="宋体" w:eastAsia="宋体" w:cs="宋体"/>
                <w:b w:val="0"/>
                <w:i w:val="0"/>
                <w:color w:val="494949"/>
                <w:sz w:val="11"/>
              </w:rPr>
              <w:t>上年结转结余</w:t>
            </w:r>
          </w:p>
        </w:tc>
        <w:tc>
          <w:tcPr>
            <w:tcW w:w="920" w:type="dxa"/>
            <w:vMerge w:val="restart"/>
            <w:vAlign w:val="center"/>
          </w:tcPr>
          <w:p>
            <w:pPr>
              <w:jc w:val="center"/>
            </w:pPr>
            <w:r>
              <w:rPr>
                <w:rFonts w:ascii="宋体" w:hAnsi="宋体" w:eastAsia="宋体" w:cs="宋体"/>
                <w:b w:val="0"/>
                <w:i w:val="0"/>
                <w:color w:val="494949"/>
                <w:sz w:val="11"/>
              </w:rPr>
              <w:t>财政专户管理资金收入</w:t>
            </w:r>
          </w:p>
        </w:tc>
        <w:tc>
          <w:tcPr>
            <w:tcW w:w="920" w:type="dxa"/>
            <w:vMerge w:val="restart"/>
            <w:vAlign w:val="center"/>
          </w:tcPr>
          <w:p>
            <w:pPr>
              <w:jc w:val="center"/>
            </w:pPr>
            <w:r>
              <w:rPr>
                <w:rFonts w:ascii="宋体" w:hAnsi="宋体" w:eastAsia="宋体" w:cs="宋体"/>
                <w:b w:val="0"/>
                <w:i w:val="0"/>
                <w:color w:val="494949"/>
                <w:sz w:val="11"/>
              </w:rPr>
              <w:t>事业收入</w:t>
            </w:r>
          </w:p>
        </w:tc>
        <w:tc>
          <w:tcPr>
            <w:tcW w:w="920" w:type="dxa"/>
            <w:vMerge w:val="restart"/>
            <w:vAlign w:val="center"/>
          </w:tcPr>
          <w:p>
            <w:pPr>
              <w:jc w:val="center"/>
            </w:pPr>
            <w:r>
              <w:rPr>
                <w:rFonts w:ascii="宋体" w:hAnsi="宋体" w:eastAsia="宋体" w:cs="宋体"/>
                <w:b w:val="0"/>
                <w:i w:val="0"/>
                <w:color w:val="494949"/>
                <w:sz w:val="11"/>
              </w:rPr>
              <w:t>上级补助收入</w:t>
            </w:r>
          </w:p>
        </w:tc>
        <w:tc>
          <w:tcPr>
            <w:tcW w:w="920" w:type="dxa"/>
            <w:vMerge w:val="restart"/>
            <w:vAlign w:val="center"/>
          </w:tcPr>
          <w:p>
            <w:pPr>
              <w:jc w:val="center"/>
            </w:pPr>
            <w:r>
              <w:rPr>
                <w:rFonts w:ascii="宋体" w:hAnsi="宋体" w:eastAsia="宋体" w:cs="宋体"/>
                <w:b w:val="0"/>
                <w:i w:val="0"/>
                <w:color w:val="494949"/>
                <w:sz w:val="11"/>
              </w:rPr>
              <w:t>附属单位上缴收入</w:t>
            </w:r>
          </w:p>
        </w:tc>
        <w:tc>
          <w:tcPr>
            <w:tcW w:w="920" w:type="dxa"/>
            <w:vMerge w:val="restart"/>
            <w:vAlign w:val="center"/>
          </w:tcPr>
          <w:p>
            <w:pPr>
              <w:jc w:val="center"/>
            </w:pPr>
            <w:r>
              <w:rPr>
                <w:rFonts w:ascii="宋体" w:hAnsi="宋体" w:eastAsia="宋体" w:cs="宋体"/>
                <w:b w:val="0"/>
                <w:i w:val="0"/>
                <w:color w:val="494949"/>
                <w:sz w:val="11"/>
              </w:rPr>
              <w:t>事业单位经营收入</w:t>
            </w:r>
          </w:p>
        </w:tc>
        <w:tc>
          <w:tcPr>
            <w:tcW w:w="798" w:type="dxa"/>
            <w:vMerge w:val="restart"/>
            <w:vAlign w:val="center"/>
          </w:tcPr>
          <w:p>
            <w:pPr>
              <w:jc w:val="center"/>
            </w:pPr>
            <w:r>
              <w:rPr>
                <w:rFonts w:ascii="宋体" w:hAnsi="宋体" w:eastAsia="宋体" w:cs="宋体"/>
                <w:b w:val="0"/>
                <w:i w:val="0"/>
                <w:color w:val="494949"/>
                <w:sz w:val="11"/>
              </w:rPr>
              <w:t xml:space="preserve"> 其他收入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center"/>
            </w:pPr>
            <w:r>
              <w:rPr>
                <w:rFonts w:ascii="宋体" w:hAnsi="宋体" w:eastAsia="宋体" w:cs="宋体"/>
                <w:b w:val="0"/>
                <w:i w:val="0"/>
                <w:color w:val="494949"/>
                <w:sz w:val="11"/>
              </w:rPr>
              <w:t xml:space="preserve"> 类</w:t>
            </w:r>
          </w:p>
        </w:tc>
        <w:tc>
          <w:tcPr>
            <w:tcW w:w="300" w:type="dxa"/>
            <w:vAlign w:val="center"/>
          </w:tcPr>
          <w:p>
            <w:pPr>
              <w:jc w:val="center"/>
            </w:pPr>
            <w:r>
              <w:rPr>
                <w:rFonts w:ascii="宋体" w:hAnsi="宋体" w:eastAsia="宋体" w:cs="宋体"/>
                <w:b w:val="0"/>
                <w:i w:val="0"/>
                <w:color w:val="494949"/>
                <w:sz w:val="11"/>
              </w:rPr>
              <w:t>款</w:t>
            </w:r>
          </w:p>
        </w:tc>
        <w:tc>
          <w:tcPr>
            <w:tcW w:w="920" w:type="dxa"/>
            <w:vAlign w:val="center"/>
          </w:tcPr>
          <w:p>
            <w:pPr>
              <w:jc w:val="center"/>
            </w:pPr>
            <w:r>
              <w:rPr>
                <w:rFonts w:ascii="宋体" w:hAnsi="宋体" w:eastAsia="宋体" w:cs="宋体"/>
                <w:b w:val="0"/>
                <w:i w:val="0"/>
                <w:color w:val="494949"/>
                <w:sz w:val="11"/>
              </w:rPr>
              <w:t>科目名称</w:t>
            </w:r>
          </w:p>
        </w:tc>
        <w:tc>
          <w:tcPr>
            <w:tcW w:w="300" w:type="dxa"/>
            <w:vAlign w:val="center"/>
          </w:tcPr>
          <w:p>
            <w:pPr>
              <w:jc w:val="center"/>
            </w:pPr>
            <w:r>
              <w:rPr>
                <w:rFonts w:ascii="宋体" w:hAnsi="宋体" w:eastAsia="宋体" w:cs="宋体"/>
                <w:b w:val="0"/>
                <w:i w:val="0"/>
                <w:color w:val="494949"/>
                <w:sz w:val="11"/>
              </w:rPr>
              <w:t xml:space="preserve"> 类</w:t>
            </w:r>
          </w:p>
        </w:tc>
        <w:tc>
          <w:tcPr>
            <w:tcW w:w="300" w:type="dxa"/>
            <w:vAlign w:val="center"/>
          </w:tcPr>
          <w:p>
            <w:pPr>
              <w:jc w:val="center"/>
            </w:pPr>
            <w:r>
              <w:rPr>
                <w:rFonts w:ascii="宋体" w:hAnsi="宋体" w:eastAsia="宋体" w:cs="宋体"/>
                <w:b w:val="0"/>
                <w:i w:val="0"/>
                <w:color w:val="494949"/>
                <w:sz w:val="11"/>
              </w:rPr>
              <w:t>款</w:t>
            </w:r>
          </w:p>
        </w:tc>
        <w:tc>
          <w:tcPr>
            <w:tcW w:w="920" w:type="dxa"/>
            <w:vAlign w:val="center"/>
          </w:tcPr>
          <w:p>
            <w:pPr>
              <w:jc w:val="center"/>
            </w:pPr>
            <w:r>
              <w:rPr>
                <w:rFonts w:ascii="宋体" w:hAnsi="宋体" w:eastAsia="宋体" w:cs="宋体"/>
                <w:b w:val="0"/>
                <w:i w:val="0"/>
                <w:color w:val="494949"/>
                <w:sz w:val="11"/>
              </w:rPr>
              <w:t>科目名称</w:t>
            </w:r>
          </w:p>
        </w:tc>
        <w:tc>
          <w:tcPr>
            <w:tcW w:w="920" w:type="dxa"/>
            <w:vMerge w:val="continue"/>
            <w:vAlign w:val="center"/>
          </w:tcPr>
          <w:p/>
        </w:tc>
        <w:tc>
          <w:tcPr>
            <w:tcW w:w="920" w:type="dxa"/>
            <w:vAlign w:val="center"/>
          </w:tcPr>
          <w:p>
            <w:pPr>
              <w:jc w:val="center"/>
            </w:pPr>
            <w:r>
              <w:rPr>
                <w:rFonts w:ascii="宋体" w:hAnsi="宋体" w:eastAsia="宋体" w:cs="宋体"/>
                <w:b w:val="0"/>
                <w:i w:val="0"/>
                <w:color w:val="494949"/>
                <w:sz w:val="11"/>
              </w:rPr>
              <w:t>小计</w:t>
            </w:r>
          </w:p>
        </w:tc>
        <w:tc>
          <w:tcPr>
            <w:tcW w:w="920" w:type="dxa"/>
            <w:vAlign w:val="center"/>
          </w:tcPr>
          <w:p>
            <w:pPr>
              <w:jc w:val="center"/>
            </w:pPr>
            <w:r>
              <w:rPr>
                <w:rFonts w:ascii="宋体" w:hAnsi="宋体" w:eastAsia="宋体" w:cs="宋体"/>
                <w:b w:val="0"/>
                <w:i w:val="0"/>
                <w:color w:val="494949"/>
                <w:sz w:val="11"/>
              </w:rPr>
              <w:t>其中：财政拨款</w:t>
            </w:r>
          </w:p>
        </w:tc>
        <w:tc>
          <w:tcPr>
            <w:tcW w:w="920" w:type="dxa"/>
            <w:gridSpan w:val="2"/>
            <w:vMerge w:val="continue"/>
            <w:vAlign w:val="center"/>
          </w:tcPr>
          <w:p/>
        </w:tc>
        <w:tc>
          <w:tcPr>
            <w:tcW w:w="920" w:type="dxa"/>
            <w:vMerge w:val="continue"/>
            <w:vAlign w:val="center"/>
          </w:tcPr>
          <w:p/>
        </w:tc>
        <w:tc>
          <w:tcPr>
            <w:tcW w:w="920" w:type="dxa"/>
            <w:gridSpan w:val="2"/>
            <w:vMerge w:val="continue"/>
            <w:vAlign w:val="center"/>
          </w:tcPr>
          <w:p/>
        </w:tc>
        <w:tc>
          <w:tcPr>
            <w:tcW w:w="920" w:type="dxa"/>
            <w:vMerge w:val="continue"/>
            <w:vAlign w:val="center"/>
          </w:tcPr>
          <w:p/>
        </w:tc>
        <w:tc>
          <w:tcPr>
            <w:tcW w:w="920" w:type="dxa"/>
            <w:vMerge w:val="continue"/>
            <w:vAlign w:val="center"/>
          </w:tcPr>
          <w:p/>
        </w:tc>
        <w:tc>
          <w:tcPr>
            <w:tcW w:w="920" w:type="dxa"/>
            <w:vMerge w:val="continue"/>
            <w:vAlign w:val="center"/>
          </w:tcPr>
          <w:p/>
        </w:tc>
        <w:tc>
          <w:tcPr>
            <w:tcW w:w="920" w:type="dxa"/>
            <w:vMerge w:val="continue"/>
            <w:vAlign w:val="center"/>
          </w:tcPr>
          <w:p/>
        </w:tc>
        <w:tc>
          <w:tcPr>
            <w:tcW w:w="920" w:type="dxa"/>
            <w:vMerge w:val="continue"/>
            <w:vAlign w:val="center"/>
          </w:tcPr>
          <w:p/>
        </w:tc>
        <w:tc>
          <w:tcPr>
            <w:tcW w:w="7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28" w:hRule="exact"/>
          <w:jc w:val="center"/>
        </w:trPr>
        <w:tc>
          <w:tcPr>
            <w:tcW w:w="300" w:type="dxa"/>
            <w:vAlign w:val="center"/>
          </w:tcPr>
          <w:p/>
        </w:tc>
        <w:tc>
          <w:tcPr>
            <w:tcW w:w="300" w:type="dxa"/>
            <w:vAlign w:val="center"/>
          </w:tcPr>
          <w:p/>
        </w:tc>
        <w:tc>
          <w:tcPr>
            <w:tcW w:w="920" w:type="dxa"/>
            <w:vAlign w:val="center"/>
          </w:tcPr>
          <w:p/>
        </w:tc>
        <w:tc>
          <w:tcPr>
            <w:tcW w:w="300" w:type="dxa"/>
            <w:vAlign w:val="center"/>
          </w:tcPr>
          <w:p/>
        </w:tc>
        <w:tc>
          <w:tcPr>
            <w:tcW w:w="300" w:type="dxa"/>
            <w:vAlign w:val="center"/>
          </w:tcPr>
          <w:p/>
        </w:tc>
        <w:tc>
          <w:tcPr>
            <w:tcW w:w="920" w:type="dxa"/>
            <w:vAlign w:val="center"/>
          </w:tcPr>
          <w:p/>
        </w:tc>
        <w:tc>
          <w:tcPr>
            <w:tcW w:w="920" w:type="dxa"/>
            <w:vAlign w:val="center"/>
          </w:tcPr>
          <w:p>
            <w:pPr>
              <w:jc w:val="right"/>
            </w:pPr>
            <w:r>
              <w:rPr>
                <w:rFonts w:ascii="宋体" w:hAnsi="宋体" w:eastAsia="宋体" w:cs="宋体"/>
                <w:b w:val="0"/>
                <w:i w:val="0"/>
                <w:color w:val="000000"/>
                <w:sz w:val="11"/>
              </w:rPr>
              <w:t>943.83</w:t>
            </w:r>
          </w:p>
        </w:tc>
        <w:tc>
          <w:tcPr>
            <w:tcW w:w="920" w:type="dxa"/>
            <w:vAlign w:val="center"/>
          </w:tcPr>
          <w:p>
            <w:pPr>
              <w:jc w:val="right"/>
            </w:pPr>
            <w:r>
              <w:rPr>
                <w:rFonts w:ascii="宋体" w:hAnsi="宋体" w:eastAsia="宋体" w:cs="宋体"/>
                <w:b w:val="0"/>
                <w:i w:val="0"/>
                <w:color w:val="000000"/>
                <w:sz w:val="11"/>
              </w:rPr>
              <w:t>943.83</w:t>
            </w:r>
          </w:p>
        </w:tc>
        <w:tc>
          <w:tcPr>
            <w:tcW w:w="920" w:type="dxa"/>
            <w:vAlign w:val="center"/>
          </w:tcPr>
          <w:p>
            <w:pPr>
              <w:jc w:val="right"/>
            </w:pPr>
            <w:r>
              <w:rPr>
                <w:rFonts w:ascii="宋体" w:hAnsi="宋体" w:eastAsia="宋体" w:cs="宋体"/>
                <w:b w:val="0"/>
                <w:i w:val="0"/>
                <w:color w:val="000000"/>
                <w:sz w:val="11"/>
              </w:rPr>
              <w:t>943.83</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605</w:t>
            </w:r>
          </w:p>
        </w:tc>
        <w:tc>
          <w:tcPr>
            <w:tcW w:w="300" w:type="dxa"/>
            <w:vAlign w:val="center"/>
          </w:tcPr>
          <w:p/>
        </w:tc>
        <w:tc>
          <w:tcPr>
            <w:tcW w:w="920" w:type="dxa"/>
            <w:vAlign w:val="center"/>
          </w:tcPr>
          <w:p>
            <w:pPr>
              <w:jc w:val="left"/>
            </w:pPr>
            <w:r>
              <w:rPr>
                <w:rFonts w:ascii="宋体" w:hAnsi="宋体" w:eastAsia="宋体" w:cs="宋体"/>
                <w:b w:val="0"/>
                <w:i w:val="0"/>
                <w:color w:val="000000"/>
                <w:sz w:val="11"/>
              </w:rPr>
              <w:t>三门峡市陕州区应急管理局</w:t>
            </w:r>
          </w:p>
        </w:tc>
        <w:tc>
          <w:tcPr>
            <w:tcW w:w="300" w:type="dxa"/>
            <w:vAlign w:val="center"/>
          </w:tcPr>
          <w:p/>
        </w:tc>
        <w:tc>
          <w:tcPr>
            <w:tcW w:w="300" w:type="dxa"/>
            <w:vAlign w:val="center"/>
          </w:tcPr>
          <w:p/>
        </w:tc>
        <w:tc>
          <w:tcPr>
            <w:tcW w:w="920" w:type="dxa"/>
            <w:vAlign w:val="center"/>
          </w:tcPr>
          <w:p/>
        </w:tc>
        <w:tc>
          <w:tcPr>
            <w:tcW w:w="920" w:type="dxa"/>
            <w:vAlign w:val="center"/>
          </w:tcPr>
          <w:p>
            <w:pPr>
              <w:jc w:val="right"/>
            </w:pPr>
            <w:r>
              <w:rPr>
                <w:rFonts w:ascii="宋体" w:hAnsi="宋体" w:eastAsia="宋体" w:cs="宋体"/>
                <w:b w:val="0"/>
                <w:i w:val="0"/>
                <w:color w:val="000000"/>
                <w:sz w:val="11"/>
              </w:rPr>
              <w:t>943.83</w:t>
            </w:r>
          </w:p>
        </w:tc>
        <w:tc>
          <w:tcPr>
            <w:tcW w:w="920" w:type="dxa"/>
            <w:vAlign w:val="center"/>
          </w:tcPr>
          <w:p>
            <w:pPr>
              <w:jc w:val="right"/>
            </w:pPr>
            <w:r>
              <w:rPr>
                <w:rFonts w:ascii="宋体" w:hAnsi="宋体" w:eastAsia="宋体" w:cs="宋体"/>
                <w:b w:val="0"/>
                <w:i w:val="0"/>
                <w:color w:val="000000"/>
                <w:sz w:val="11"/>
              </w:rPr>
              <w:t>943.83</w:t>
            </w:r>
          </w:p>
        </w:tc>
        <w:tc>
          <w:tcPr>
            <w:tcW w:w="920" w:type="dxa"/>
            <w:vAlign w:val="center"/>
          </w:tcPr>
          <w:p>
            <w:pPr>
              <w:jc w:val="right"/>
            </w:pPr>
            <w:r>
              <w:rPr>
                <w:rFonts w:ascii="宋体" w:hAnsi="宋体" w:eastAsia="宋体" w:cs="宋体"/>
                <w:b w:val="0"/>
                <w:i w:val="0"/>
                <w:color w:val="000000"/>
                <w:sz w:val="11"/>
              </w:rPr>
              <w:t>943.83</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28" w:hRule="exact"/>
          <w:jc w:val="center"/>
        </w:trPr>
        <w:tc>
          <w:tcPr>
            <w:tcW w:w="300" w:type="dxa"/>
            <w:vAlign w:val="center"/>
          </w:tcPr>
          <w:p>
            <w:pPr>
              <w:jc w:val="left"/>
            </w:pPr>
            <w:r>
              <w:rPr>
                <w:rFonts w:ascii="宋体" w:hAnsi="宋体" w:eastAsia="宋体" w:cs="宋体"/>
                <w:b w:val="0"/>
                <w:i w:val="0"/>
                <w:color w:val="000000"/>
                <w:sz w:val="11"/>
              </w:rPr>
              <w:t>303</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退休费</w:t>
            </w:r>
          </w:p>
        </w:tc>
        <w:tc>
          <w:tcPr>
            <w:tcW w:w="300" w:type="dxa"/>
            <w:vAlign w:val="center"/>
          </w:tcPr>
          <w:p>
            <w:pPr>
              <w:jc w:val="left"/>
            </w:pPr>
            <w:r>
              <w:rPr>
                <w:rFonts w:ascii="宋体" w:hAnsi="宋体" w:eastAsia="宋体" w:cs="宋体"/>
                <w:b w:val="0"/>
                <w:i w:val="0"/>
                <w:color w:val="000000"/>
                <w:sz w:val="11"/>
              </w:rPr>
              <w:t>509</w:t>
            </w:r>
          </w:p>
        </w:tc>
        <w:tc>
          <w:tcPr>
            <w:tcW w:w="300" w:type="dxa"/>
            <w:vAlign w:val="center"/>
          </w:tcPr>
          <w:p>
            <w:pPr>
              <w:jc w:val="left"/>
            </w:pPr>
            <w:r>
              <w:rPr>
                <w:rFonts w:ascii="宋体" w:hAnsi="宋体" w:eastAsia="宋体" w:cs="宋体"/>
                <w:b w:val="0"/>
                <w:i w:val="0"/>
                <w:color w:val="000000"/>
                <w:sz w:val="11"/>
              </w:rPr>
              <w:t>05</w:t>
            </w:r>
          </w:p>
        </w:tc>
        <w:tc>
          <w:tcPr>
            <w:tcW w:w="920" w:type="dxa"/>
            <w:vAlign w:val="center"/>
          </w:tcPr>
          <w:p>
            <w:pPr>
              <w:jc w:val="left"/>
            </w:pPr>
            <w:r>
              <w:rPr>
                <w:rFonts w:ascii="宋体" w:hAnsi="宋体" w:eastAsia="宋体" w:cs="宋体"/>
                <w:b w:val="0"/>
                <w:i w:val="0"/>
                <w:color w:val="000000"/>
                <w:sz w:val="11"/>
              </w:rPr>
              <w:t>离退休费</w:t>
            </w:r>
          </w:p>
        </w:tc>
        <w:tc>
          <w:tcPr>
            <w:tcW w:w="920" w:type="dxa"/>
            <w:vAlign w:val="center"/>
          </w:tcPr>
          <w:p>
            <w:pPr>
              <w:jc w:val="right"/>
            </w:pPr>
            <w:r>
              <w:rPr>
                <w:rFonts w:ascii="宋体" w:hAnsi="宋体" w:eastAsia="宋体" w:cs="宋体"/>
                <w:b w:val="0"/>
                <w:i w:val="0"/>
                <w:color w:val="000000"/>
                <w:sz w:val="11"/>
              </w:rPr>
              <w:t>17.64</w:t>
            </w:r>
          </w:p>
        </w:tc>
        <w:tc>
          <w:tcPr>
            <w:tcW w:w="920" w:type="dxa"/>
            <w:vAlign w:val="center"/>
          </w:tcPr>
          <w:p>
            <w:pPr>
              <w:jc w:val="right"/>
            </w:pPr>
            <w:r>
              <w:rPr>
                <w:rFonts w:ascii="宋体" w:hAnsi="宋体" w:eastAsia="宋体" w:cs="宋体"/>
                <w:b w:val="0"/>
                <w:i w:val="0"/>
                <w:color w:val="000000"/>
                <w:sz w:val="11"/>
              </w:rPr>
              <w:t>17.64</w:t>
            </w:r>
          </w:p>
        </w:tc>
        <w:tc>
          <w:tcPr>
            <w:tcW w:w="920" w:type="dxa"/>
            <w:vAlign w:val="center"/>
          </w:tcPr>
          <w:p>
            <w:pPr>
              <w:jc w:val="right"/>
            </w:pPr>
            <w:r>
              <w:rPr>
                <w:rFonts w:ascii="宋体" w:hAnsi="宋体" w:eastAsia="宋体" w:cs="宋体"/>
                <w:b w:val="0"/>
                <w:i w:val="0"/>
                <w:color w:val="000000"/>
                <w:sz w:val="11"/>
              </w:rPr>
              <w:t>17.64</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08</w:t>
            </w:r>
          </w:p>
        </w:tc>
        <w:tc>
          <w:tcPr>
            <w:tcW w:w="920" w:type="dxa"/>
            <w:vAlign w:val="center"/>
          </w:tcPr>
          <w:p>
            <w:pPr>
              <w:jc w:val="left"/>
            </w:pPr>
            <w:r>
              <w:rPr>
                <w:rFonts w:ascii="宋体" w:hAnsi="宋体" w:eastAsia="宋体" w:cs="宋体"/>
                <w:b w:val="0"/>
                <w:i w:val="0"/>
                <w:color w:val="000000"/>
                <w:sz w:val="11"/>
              </w:rPr>
              <w:t>机关事业单位基本养老保险缴费</w:t>
            </w:r>
          </w:p>
        </w:tc>
        <w:tc>
          <w:tcPr>
            <w:tcW w:w="300" w:type="dxa"/>
            <w:vAlign w:val="center"/>
          </w:tcPr>
          <w:p>
            <w:pPr>
              <w:jc w:val="left"/>
            </w:pPr>
            <w:r>
              <w:rPr>
                <w:rFonts w:ascii="宋体" w:hAnsi="宋体" w:eastAsia="宋体" w:cs="宋体"/>
                <w:b w:val="0"/>
                <w:i w:val="0"/>
                <w:color w:val="000000"/>
                <w:sz w:val="11"/>
              </w:rPr>
              <w:t>501</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社会保障缴费</w:t>
            </w:r>
          </w:p>
        </w:tc>
        <w:tc>
          <w:tcPr>
            <w:tcW w:w="920" w:type="dxa"/>
            <w:vAlign w:val="center"/>
          </w:tcPr>
          <w:p>
            <w:pPr>
              <w:jc w:val="right"/>
            </w:pPr>
            <w:r>
              <w:rPr>
                <w:rFonts w:ascii="宋体" w:hAnsi="宋体" w:eastAsia="宋体" w:cs="宋体"/>
                <w:b w:val="0"/>
                <w:i w:val="0"/>
                <w:color w:val="000000"/>
                <w:sz w:val="11"/>
              </w:rPr>
              <w:t>48.56</w:t>
            </w:r>
          </w:p>
        </w:tc>
        <w:tc>
          <w:tcPr>
            <w:tcW w:w="920" w:type="dxa"/>
            <w:vAlign w:val="center"/>
          </w:tcPr>
          <w:p>
            <w:pPr>
              <w:jc w:val="right"/>
            </w:pPr>
            <w:r>
              <w:rPr>
                <w:rFonts w:ascii="宋体" w:hAnsi="宋体" w:eastAsia="宋体" w:cs="宋体"/>
                <w:b w:val="0"/>
                <w:i w:val="0"/>
                <w:color w:val="000000"/>
                <w:sz w:val="11"/>
              </w:rPr>
              <w:t>48.56</w:t>
            </w:r>
          </w:p>
        </w:tc>
        <w:tc>
          <w:tcPr>
            <w:tcW w:w="920" w:type="dxa"/>
            <w:vAlign w:val="center"/>
          </w:tcPr>
          <w:p>
            <w:pPr>
              <w:jc w:val="right"/>
            </w:pPr>
            <w:r>
              <w:rPr>
                <w:rFonts w:ascii="宋体" w:hAnsi="宋体" w:eastAsia="宋体" w:cs="宋体"/>
                <w:b w:val="0"/>
                <w:i w:val="0"/>
                <w:color w:val="000000"/>
                <w:sz w:val="11"/>
              </w:rPr>
              <w:t>48.56</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10</w:t>
            </w:r>
          </w:p>
        </w:tc>
        <w:tc>
          <w:tcPr>
            <w:tcW w:w="920" w:type="dxa"/>
            <w:vAlign w:val="center"/>
          </w:tcPr>
          <w:p>
            <w:pPr>
              <w:jc w:val="left"/>
            </w:pPr>
            <w:r>
              <w:rPr>
                <w:rFonts w:ascii="宋体" w:hAnsi="宋体" w:eastAsia="宋体" w:cs="宋体"/>
                <w:b w:val="0"/>
                <w:i w:val="0"/>
                <w:color w:val="000000"/>
                <w:sz w:val="11"/>
              </w:rPr>
              <w:t>职工基本医疗保险缴费</w:t>
            </w:r>
          </w:p>
        </w:tc>
        <w:tc>
          <w:tcPr>
            <w:tcW w:w="300" w:type="dxa"/>
            <w:vAlign w:val="center"/>
          </w:tcPr>
          <w:p>
            <w:pPr>
              <w:jc w:val="left"/>
            </w:pPr>
            <w:r>
              <w:rPr>
                <w:rFonts w:ascii="宋体" w:hAnsi="宋体" w:eastAsia="宋体" w:cs="宋体"/>
                <w:b w:val="0"/>
                <w:i w:val="0"/>
                <w:color w:val="000000"/>
                <w:sz w:val="11"/>
              </w:rPr>
              <w:t>501</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社会保障缴费</w:t>
            </w:r>
          </w:p>
        </w:tc>
        <w:tc>
          <w:tcPr>
            <w:tcW w:w="920" w:type="dxa"/>
            <w:vAlign w:val="center"/>
          </w:tcPr>
          <w:p>
            <w:pPr>
              <w:jc w:val="right"/>
            </w:pPr>
            <w:r>
              <w:rPr>
                <w:rFonts w:ascii="宋体" w:hAnsi="宋体" w:eastAsia="宋体" w:cs="宋体"/>
                <w:b w:val="0"/>
                <w:i w:val="0"/>
                <w:color w:val="000000"/>
                <w:sz w:val="11"/>
              </w:rPr>
              <w:t>25.37</w:t>
            </w:r>
          </w:p>
        </w:tc>
        <w:tc>
          <w:tcPr>
            <w:tcW w:w="920" w:type="dxa"/>
            <w:vAlign w:val="center"/>
          </w:tcPr>
          <w:p>
            <w:pPr>
              <w:jc w:val="right"/>
            </w:pPr>
            <w:r>
              <w:rPr>
                <w:rFonts w:ascii="宋体" w:hAnsi="宋体" w:eastAsia="宋体" w:cs="宋体"/>
                <w:b w:val="0"/>
                <w:i w:val="0"/>
                <w:color w:val="000000"/>
                <w:sz w:val="11"/>
              </w:rPr>
              <w:t>25.37</w:t>
            </w:r>
          </w:p>
        </w:tc>
        <w:tc>
          <w:tcPr>
            <w:tcW w:w="920" w:type="dxa"/>
            <w:vAlign w:val="center"/>
          </w:tcPr>
          <w:p>
            <w:pPr>
              <w:jc w:val="right"/>
            </w:pPr>
            <w:r>
              <w:rPr>
                <w:rFonts w:ascii="宋体" w:hAnsi="宋体" w:eastAsia="宋体" w:cs="宋体"/>
                <w:b w:val="0"/>
                <w:i w:val="0"/>
                <w:color w:val="000000"/>
                <w:sz w:val="11"/>
              </w:rPr>
              <w:t>25.37</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14</w:t>
            </w:r>
          </w:p>
        </w:tc>
        <w:tc>
          <w:tcPr>
            <w:tcW w:w="920" w:type="dxa"/>
            <w:vAlign w:val="center"/>
          </w:tcPr>
          <w:p>
            <w:pPr>
              <w:jc w:val="left"/>
            </w:pPr>
            <w:r>
              <w:rPr>
                <w:rFonts w:ascii="宋体" w:hAnsi="宋体" w:eastAsia="宋体" w:cs="宋体"/>
                <w:b w:val="0"/>
                <w:i w:val="0"/>
                <w:color w:val="000000"/>
                <w:sz w:val="11"/>
              </w:rPr>
              <w:t>租赁费</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商品和服务支出</w:t>
            </w:r>
          </w:p>
        </w:tc>
        <w:tc>
          <w:tcPr>
            <w:tcW w:w="920" w:type="dxa"/>
            <w:vAlign w:val="center"/>
          </w:tcPr>
          <w:p>
            <w:pPr>
              <w:jc w:val="right"/>
            </w:pPr>
            <w:r>
              <w:rPr>
                <w:rFonts w:ascii="宋体" w:hAnsi="宋体" w:eastAsia="宋体" w:cs="宋体"/>
                <w:b w:val="0"/>
                <w:i w:val="0"/>
                <w:color w:val="000000"/>
                <w:sz w:val="11"/>
              </w:rPr>
              <w:t>3.00</w:t>
            </w:r>
          </w:p>
        </w:tc>
        <w:tc>
          <w:tcPr>
            <w:tcW w:w="920" w:type="dxa"/>
            <w:vAlign w:val="center"/>
          </w:tcPr>
          <w:p>
            <w:pPr>
              <w:jc w:val="right"/>
            </w:pPr>
            <w:r>
              <w:rPr>
                <w:rFonts w:ascii="宋体" w:hAnsi="宋体" w:eastAsia="宋体" w:cs="宋体"/>
                <w:b w:val="0"/>
                <w:i w:val="0"/>
                <w:color w:val="000000"/>
                <w:sz w:val="11"/>
              </w:rPr>
              <w:t>3.00</w:t>
            </w:r>
          </w:p>
        </w:tc>
        <w:tc>
          <w:tcPr>
            <w:tcW w:w="920" w:type="dxa"/>
            <w:vAlign w:val="center"/>
          </w:tcPr>
          <w:p>
            <w:pPr>
              <w:jc w:val="right"/>
            </w:pPr>
            <w:r>
              <w:rPr>
                <w:rFonts w:ascii="宋体" w:hAnsi="宋体" w:eastAsia="宋体" w:cs="宋体"/>
                <w:b w:val="0"/>
                <w:i w:val="0"/>
                <w:color w:val="000000"/>
                <w:sz w:val="11"/>
              </w:rPr>
              <w:t>3.00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办公费</w:t>
            </w:r>
          </w:p>
        </w:tc>
        <w:tc>
          <w:tcPr>
            <w:tcW w:w="300" w:type="dxa"/>
            <w:vAlign w:val="center"/>
          </w:tcPr>
          <w:p>
            <w:pPr>
              <w:jc w:val="left"/>
            </w:pPr>
            <w:r>
              <w:rPr>
                <w:rFonts w:ascii="宋体" w:hAnsi="宋体" w:eastAsia="宋体" w:cs="宋体"/>
                <w:b w:val="0"/>
                <w:i w:val="0"/>
                <w:color w:val="000000"/>
                <w:sz w:val="11"/>
              </w:rPr>
              <w:t>502</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办公经费</w:t>
            </w:r>
          </w:p>
        </w:tc>
        <w:tc>
          <w:tcPr>
            <w:tcW w:w="920" w:type="dxa"/>
            <w:vAlign w:val="center"/>
          </w:tcPr>
          <w:p>
            <w:pPr>
              <w:jc w:val="right"/>
            </w:pPr>
            <w:r>
              <w:rPr>
                <w:rFonts w:ascii="宋体" w:hAnsi="宋体" w:eastAsia="宋体" w:cs="宋体"/>
                <w:b w:val="0"/>
                <w:i w:val="0"/>
                <w:color w:val="000000"/>
                <w:sz w:val="11"/>
              </w:rPr>
              <w:t>249.70</w:t>
            </w:r>
          </w:p>
        </w:tc>
        <w:tc>
          <w:tcPr>
            <w:tcW w:w="920" w:type="dxa"/>
            <w:vAlign w:val="center"/>
          </w:tcPr>
          <w:p>
            <w:pPr>
              <w:jc w:val="right"/>
            </w:pPr>
            <w:r>
              <w:rPr>
                <w:rFonts w:ascii="宋体" w:hAnsi="宋体" w:eastAsia="宋体" w:cs="宋体"/>
                <w:b w:val="0"/>
                <w:i w:val="0"/>
                <w:color w:val="000000"/>
                <w:sz w:val="11"/>
              </w:rPr>
              <w:t>249.70</w:t>
            </w:r>
          </w:p>
        </w:tc>
        <w:tc>
          <w:tcPr>
            <w:tcW w:w="920" w:type="dxa"/>
            <w:vAlign w:val="center"/>
          </w:tcPr>
          <w:p>
            <w:pPr>
              <w:jc w:val="right"/>
            </w:pPr>
            <w:r>
              <w:rPr>
                <w:rFonts w:ascii="宋体" w:hAnsi="宋体" w:eastAsia="宋体" w:cs="宋体"/>
                <w:b w:val="0"/>
                <w:i w:val="0"/>
                <w:color w:val="000000"/>
                <w:sz w:val="11"/>
              </w:rPr>
              <w:t>249.70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310</w:t>
            </w:r>
          </w:p>
        </w:tc>
        <w:tc>
          <w:tcPr>
            <w:tcW w:w="300" w:type="dxa"/>
            <w:vAlign w:val="center"/>
          </w:tcPr>
          <w:p>
            <w:pPr>
              <w:jc w:val="left"/>
            </w:pPr>
            <w:r>
              <w:rPr>
                <w:rFonts w:ascii="宋体" w:hAnsi="宋体" w:eastAsia="宋体" w:cs="宋体"/>
                <w:b w:val="0"/>
                <w:i w:val="0"/>
                <w:color w:val="000000"/>
                <w:sz w:val="11"/>
              </w:rPr>
              <w:t>08</w:t>
            </w:r>
          </w:p>
        </w:tc>
        <w:tc>
          <w:tcPr>
            <w:tcW w:w="920" w:type="dxa"/>
            <w:vAlign w:val="center"/>
          </w:tcPr>
          <w:p>
            <w:pPr>
              <w:jc w:val="left"/>
            </w:pPr>
            <w:r>
              <w:rPr>
                <w:rFonts w:ascii="宋体" w:hAnsi="宋体" w:eastAsia="宋体" w:cs="宋体"/>
                <w:b w:val="0"/>
                <w:i w:val="0"/>
                <w:color w:val="000000"/>
                <w:sz w:val="11"/>
              </w:rPr>
              <w:t>物资储备</w:t>
            </w:r>
          </w:p>
        </w:tc>
        <w:tc>
          <w:tcPr>
            <w:tcW w:w="300" w:type="dxa"/>
            <w:vAlign w:val="center"/>
          </w:tcPr>
          <w:p>
            <w:pPr>
              <w:jc w:val="left"/>
            </w:pPr>
            <w:r>
              <w:rPr>
                <w:rFonts w:ascii="宋体" w:hAnsi="宋体" w:eastAsia="宋体" w:cs="宋体"/>
                <w:b w:val="0"/>
                <w:i w:val="0"/>
                <w:color w:val="000000"/>
                <w:sz w:val="11"/>
              </w:rPr>
              <w:t>503</w:t>
            </w:r>
          </w:p>
        </w:tc>
        <w:tc>
          <w:tcPr>
            <w:tcW w:w="300" w:type="dxa"/>
            <w:vAlign w:val="center"/>
          </w:tcPr>
          <w:p>
            <w:pPr>
              <w:jc w:val="left"/>
            </w:pPr>
            <w:r>
              <w:rPr>
                <w:rFonts w:ascii="宋体" w:hAnsi="宋体" w:eastAsia="宋体" w:cs="宋体"/>
                <w:b w:val="0"/>
                <w:i w:val="0"/>
                <w:color w:val="000000"/>
                <w:sz w:val="11"/>
              </w:rPr>
              <w:t>99</w:t>
            </w:r>
          </w:p>
        </w:tc>
        <w:tc>
          <w:tcPr>
            <w:tcW w:w="920" w:type="dxa"/>
            <w:vAlign w:val="center"/>
          </w:tcPr>
          <w:p>
            <w:pPr>
              <w:jc w:val="left"/>
            </w:pPr>
            <w:r>
              <w:rPr>
                <w:rFonts w:ascii="宋体" w:hAnsi="宋体" w:eastAsia="宋体" w:cs="宋体"/>
                <w:b w:val="0"/>
                <w:i w:val="0"/>
                <w:color w:val="000000"/>
                <w:sz w:val="11"/>
              </w:rPr>
              <w:t>其他资本性支出</w:t>
            </w:r>
          </w:p>
        </w:tc>
        <w:tc>
          <w:tcPr>
            <w:tcW w:w="920" w:type="dxa"/>
            <w:vAlign w:val="center"/>
          </w:tcPr>
          <w:p>
            <w:pPr>
              <w:jc w:val="right"/>
            </w:pPr>
            <w:r>
              <w:rPr>
                <w:rFonts w:ascii="宋体" w:hAnsi="宋体" w:eastAsia="宋体" w:cs="宋体"/>
                <w:b w:val="0"/>
                <w:i w:val="0"/>
                <w:color w:val="000000"/>
                <w:sz w:val="11"/>
              </w:rPr>
              <w:t>18.00</w:t>
            </w:r>
          </w:p>
        </w:tc>
        <w:tc>
          <w:tcPr>
            <w:tcW w:w="920" w:type="dxa"/>
            <w:vAlign w:val="center"/>
          </w:tcPr>
          <w:p>
            <w:pPr>
              <w:jc w:val="right"/>
            </w:pPr>
            <w:r>
              <w:rPr>
                <w:rFonts w:ascii="宋体" w:hAnsi="宋体" w:eastAsia="宋体" w:cs="宋体"/>
                <w:b w:val="0"/>
                <w:i w:val="0"/>
                <w:color w:val="000000"/>
                <w:sz w:val="11"/>
              </w:rPr>
              <w:t>18.00</w:t>
            </w:r>
          </w:p>
        </w:tc>
        <w:tc>
          <w:tcPr>
            <w:tcW w:w="920" w:type="dxa"/>
            <w:vAlign w:val="center"/>
          </w:tcPr>
          <w:p>
            <w:pPr>
              <w:jc w:val="right"/>
            </w:pPr>
            <w:r>
              <w:rPr>
                <w:rFonts w:ascii="宋体" w:hAnsi="宋体" w:eastAsia="宋体" w:cs="宋体"/>
                <w:b w:val="0"/>
                <w:i w:val="0"/>
                <w:color w:val="000000"/>
                <w:sz w:val="11"/>
              </w:rPr>
              <w:t>18.00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31</w:t>
            </w:r>
          </w:p>
        </w:tc>
        <w:tc>
          <w:tcPr>
            <w:tcW w:w="920" w:type="dxa"/>
            <w:vAlign w:val="center"/>
          </w:tcPr>
          <w:p>
            <w:pPr>
              <w:jc w:val="left"/>
            </w:pPr>
            <w:r>
              <w:rPr>
                <w:rFonts w:ascii="宋体" w:hAnsi="宋体" w:eastAsia="宋体" w:cs="宋体"/>
                <w:b w:val="0"/>
                <w:i w:val="0"/>
                <w:color w:val="000000"/>
                <w:sz w:val="11"/>
              </w:rPr>
              <w:t>公务用车运行维护费</w:t>
            </w:r>
          </w:p>
        </w:tc>
        <w:tc>
          <w:tcPr>
            <w:tcW w:w="300" w:type="dxa"/>
            <w:vAlign w:val="center"/>
          </w:tcPr>
          <w:p>
            <w:pPr>
              <w:jc w:val="left"/>
            </w:pPr>
            <w:r>
              <w:rPr>
                <w:rFonts w:ascii="宋体" w:hAnsi="宋体" w:eastAsia="宋体" w:cs="宋体"/>
                <w:b w:val="0"/>
                <w:i w:val="0"/>
                <w:color w:val="000000"/>
                <w:sz w:val="11"/>
              </w:rPr>
              <w:t>502</w:t>
            </w:r>
          </w:p>
        </w:tc>
        <w:tc>
          <w:tcPr>
            <w:tcW w:w="300" w:type="dxa"/>
            <w:vAlign w:val="center"/>
          </w:tcPr>
          <w:p>
            <w:pPr>
              <w:jc w:val="left"/>
            </w:pPr>
            <w:r>
              <w:rPr>
                <w:rFonts w:ascii="宋体" w:hAnsi="宋体" w:eastAsia="宋体" w:cs="宋体"/>
                <w:b w:val="0"/>
                <w:i w:val="0"/>
                <w:color w:val="000000"/>
                <w:sz w:val="11"/>
              </w:rPr>
              <w:t>08</w:t>
            </w:r>
          </w:p>
        </w:tc>
        <w:tc>
          <w:tcPr>
            <w:tcW w:w="920" w:type="dxa"/>
            <w:vAlign w:val="center"/>
          </w:tcPr>
          <w:p>
            <w:pPr>
              <w:jc w:val="left"/>
            </w:pPr>
            <w:r>
              <w:rPr>
                <w:rFonts w:ascii="宋体" w:hAnsi="宋体" w:eastAsia="宋体" w:cs="宋体"/>
                <w:b w:val="0"/>
                <w:i w:val="0"/>
                <w:color w:val="000000"/>
                <w:sz w:val="11"/>
              </w:rPr>
              <w:t>公务用车运行维护费</w:t>
            </w:r>
          </w:p>
        </w:tc>
        <w:tc>
          <w:tcPr>
            <w:tcW w:w="920" w:type="dxa"/>
            <w:vAlign w:val="center"/>
          </w:tcPr>
          <w:p>
            <w:pPr>
              <w:jc w:val="right"/>
            </w:pPr>
            <w:r>
              <w:rPr>
                <w:rFonts w:ascii="宋体" w:hAnsi="宋体" w:eastAsia="宋体" w:cs="宋体"/>
                <w:b w:val="0"/>
                <w:i w:val="0"/>
                <w:color w:val="000000"/>
                <w:sz w:val="11"/>
              </w:rPr>
              <w:t>18.00</w:t>
            </w:r>
          </w:p>
        </w:tc>
        <w:tc>
          <w:tcPr>
            <w:tcW w:w="920" w:type="dxa"/>
            <w:vAlign w:val="center"/>
          </w:tcPr>
          <w:p>
            <w:pPr>
              <w:jc w:val="right"/>
            </w:pPr>
            <w:r>
              <w:rPr>
                <w:rFonts w:ascii="宋体" w:hAnsi="宋体" w:eastAsia="宋体" w:cs="宋体"/>
                <w:b w:val="0"/>
                <w:i w:val="0"/>
                <w:color w:val="000000"/>
                <w:sz w:val="11"/>
              </w:rPr>
              <w:t>18.00</w:t>
            </w:r>
          </w:p>
        </w:tc>
        <w:tc>
          <w:tcPr>
            <w:tcW w:w="920" w:type="dxa"/>
            <w:vAlign w:val="center"/>
          </w:tcPr>
          <w:p>
            <w:pPr>
              <w:jc w:val="right"/>
            </w:pPr>
            <w:r>
              <w:rPr>
                <w:rFonts w:ascii="宋体" w:hAnsi="宋体" w:eastAsia="宋体" w:cs="宋体"/>
                <w:b w:val="0"/>
                <w:i w:val="0"/>
                <w:color w:val="000000"/>
                <w:sz w:val="11"/>
              </w:rPr>
              <w:t>18.00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13</w:t>
            </w:r>
          </w:p>
        </w:tc>
        <w:tc>
          <w:tcPr>
            <w:tcW w:w="920" w:type="dxa"/>
            <w:vAlign w:val="center"/>
          </w:tcPr>
          <w:p>
            <w:pPr>
              <w:jc w:val="left"/>
            </w:pPr>
            <w:r>
              <w:rPr>
                <w:rFonts w:ascii="宋体" w:hAnsi="宋体" w:eastAsia="宋体" w:cs="宋体"/>
                <w:b w:val="0"/>
                <w:i w:val="0"/>
                <w:color w:val="000000"/>
                <w:sz w:val="11"/>
              </w:rPr>
              <w:t>住房公积金</w:t>
            </w:r>
          </w:p>
        </w:tc>
        <w:tc>
          <w:tcPr>
            <w:tcW w:w="300" w:type="dxa"/>
            <w:vAlign w:val="center"/>
          </w:tcPr>
          <w:p>
            <w:pPr>
              <w:jc w:val="left"/>
            </w:pPr>
            <w:r>
              <w:rPr>
                <w:rFonts w:ascii="宋体" w:hAnsi="宋体" w:eastAsia="宋体" w:cs="宋体"/>
                <w:b w:val="0"/>
                <w:i w:val="0"/>
                <w:color w:val="000000"/>
                <w:sz w:val="11"/>
              </w:rPr>
              <w:t>501</w:t>
            </w:r>
          </w:p>
        </w:tc>
        <w:tc>
          <w:tcPr>
            <w:tcW w:w="300" w:type="dxa"/>
            <w:vAlign w:val="center"/>
          </w:tcPr>
          <w:p>
            <w:pPr>
              <w:jc w:val="left"/>
            </w:pPr>
            <w:r>
              <w:rPr>
                <w:rFonts w:ascii="宋体" w:hAnsi="宋体" w:eastAsia="宋体" w:cs="宋体"/>
                <w:b w:val="0"/>
                <w:i w:val="0"/>
                <w:color w:val="000000"/>
                <w:sz w:val="11"/>
              </w:rPr>
              <w:t>03</w:t>
            </w:r>
          </w:p>
        </w:tc>
        <w:tc>
          <w:tcPr>
            <w:tcW w:w="920" w:type="dxa"/>
            <w:vAlign w:val="center"/>
          </w:tcPr>
          <w:p>
            <w:pPr>
              <w:jc w:val="left"/>
            </w:pPr>
            <w:r>
              <w:rPr>
                <w:rFonts w:ascii="宋体" w:hAnsi="宋体" w:eastAsia="宋体" w:cs="宋体"/>
                <w:b w:val="0"/>
                <w:i w:val="0"/>
                <w:color w:val="000000"/>
                <w:sz w:val="11"/>
              </w:rPr>
              <w:t>住房公积金</w:t>
            </w:r>
          </w:p>
        </w:tc>
        <w:tc>
          <w:tcPr>
            <w:tcW w:w="920" w:type="dxa"/>
            <w:vAlign w:val="center"/>
          </w:tcPr>
          <w:p>
            <w:pPr>
              <w:jc w:val="right"/>
            </w:pPr>
            <w:r>
              <w:rPr>
                <w:rFonts w:ascii="宋体" w:hAnsi="宋体" w:eastAsia="宋体" w:cs="宋体"/>
                <w:b w:val="0"/>
                <w:i w:val="0"/>
                <w:color w:val="000000"/>
                <w:sz w:val="11"/>
              </w:rPr>
              <w:t>36.63</w:t>
            </w:r>
          </w:p>
        </w:tc>
        <w:tc>
          <w:tcPr>
            <w:tcW w:w="920" w:type="dxa"/>
            <w:vAlign w:val="center"/>
          </w:tcPr>
          <w:p>
            <w:pPr>
              <w:jc w:val="right"/>
            </w:pPr>
            <w:r>
              <w:rPr>
                <w:rFonts w:ascii="宋体" w:hAnsi="宋体" w:eastAsia="宋体" w:cs="宋体"/>
                <w:b w:val="0"/>
                <w:i w:val="0"/>
                <w:color w:val="000000"/>
                <w:sz w:val="11"/>
              </w:rPr>
              <w:t>36.63</w:t>
            </w:r>
          </w:p>
        </w:tc>
        <w:tc>
          <w:tcPr>
            <w:tcW w:w="920" w:type="dxa"/>
            <w:vAlign w:val="center"/>
          </w:tcPr>
          <w:p>
            <w:pPr>
              <w:jc w:val="right"/>
            </w:pPr>
            <w:r>
              <w:rPr>
                <w:rFonts w:ascii="宋体" w:hAnsi="宋体" w:eastAsia="宋体" w:cs="宋体"/>
                <w:b w:val="0"/>
                <w:i w:val="0"/>
                <w:color w:val="000000"/>
                <w:sz w:val="11"/>
              </w:rPr>
              <w:t>36.63</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基本工资</w:t>
            </w:r>
          </w:p>
        </w:tc>
        <w:tc>
          <w:tcPr>
            <w:tcW w:w="300" w:type="dxa"/>
            <w:vAlign w:val="center"/>
          </w:tcPr>
          <w:p>
            <w:pPr>
              <w:jc w:val="left"/>
            </w:pPr>
            <w:r>
              <w:rPr>
                <w:rFonts w:ascii="宋体" w:hAnsi="宋体" w:eastAsia="宋体" w:cs="宋体"/>
                <w:b w:val="0"/>
                <w:i w:val="0"/>
                <w:color w:val="000000"/>
                <w:sz w:val="11"/>
              </w:rPr>
              <w:t>501</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工资奖金津补贴</w:t>
            </w:r>
          </w:p>
        </w:tc>
        <w:tc>
          <w:tcPr>
            <w:tcW w:w="920" w:type="dxa"/>
            <w:vAlign w:val="center"/>
          </w:tcPr>
          <w:p>
            <w:pPr>
              <w:jc w:val="right"/>
            </w:pPr>
            <w:r>
              <w:rPr>
                <w:rFonts w:ascii="宋体" w:hAnsi="宋体" w:eastAsia="宋体" w:cs="宋体"/>
                <w:b w:val="0"/>
                <w:i w:val="0"/>
                <w:color w:val="000000"/>
                <w:sz w:val="11"/>
              </w:rPr>
              <w:t>259.46</w:t>
            </w:r>
          </w:p>
        </w:tc>
        <w:tc>
          <w:tcPr>
            <w:tcW w:w="920" w:type="dxa"/>
            <w:vAlign w:val="center"/>
          </w:tcPr>
          <w:p>
            <w:pPr>
              <w:jc w:val="right"/>
            </w:pPr>
            <w:r>
              <w:rPr>
                <w:rFonts w:ascii="宋体" w:hAnsi="宋体" w:eastAsia="宋体" w:cs="宋体"/>
                <w:b w:val="0"/>
                <w:i w:val="0"/>
                <w:color w:val="000000"/>
                <w:sz w:val="11"/>
              </w:rPr>
              <w:t>259.46</w:t>
            </w:r>
          </w:p>
        </w:tc>
        <w:tc>
          <w:tcPr>
            <w:tcW w:w="920" w:type="dxa"/>
            <w:vAlign w:val="center"/>
          </w:tcPr>
          <w:p>
            <w:pPr>
              <w:jc w:val="right"/>
            </w:pPr>
            <w:r>
              <w:rPr>
                <w:rFonts w:ascii="宋体" w:hAnsi="宋体" w:eastAsia="宋体" w:cs="宋体"/>
                <w:b w:val="0"/>
                <w:i w:val="0"/>
                <w:color w:val="000000"/>
                <w:sz w:val="11"/>
              </w:rPr>
              <w:t>259.46</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12</w:t>
            </w:r>
          </w:p>
        </w:tc>
        <w:tc>
          <w:tcPr>
            <w:tcW w:w="920" w:type="dxa"/>
            <w:vAlign w:val="center"/>
          </w:tcPr>
          <w:p>
            <w:pPr>
              <w:jc w:val="left"/>
            </w:pPr>
            <w:r>
              <w:rPr>
                <w:rFonts w:ascii="宋体" w:hAnsi="宋体" w:eastAsia="宋体" w:cs="宋体"/>
                <w:b w:val="0"/>
                <w:i w:val="0"/>
                <w:color w:val="000000"/>
                <w:sz w:val="11"/>
              </w:rPr>
              <w:t>其他社会保障缴费</w:t>
            </w:r>
          </w:p>
        </w:tc>
        <w:tc>
          <w:tcPr>
            <w:tcW w:w="300" w:type="dxa"/>
            <w:vAlign w:val="center"/>
          </w:tcPr>
          <w:p>
            <w:pPr>
              <w:jc w:val="left"/>
            </w:pPr>
            <w:r>
              <w:rPr>
                <w:rFonts w:ascii="宋体" w:hAnsi="宋体" w:eastAsia="宋体" w:cs="宋体"/>
                <w:b w:val="0"/>
                <w:i w:val="0"/>
                <w:color w:val="000000"/>
                <w:sz w:val="11"/>
              </w:rPr>
              <w:t>501</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社会保障缴费</w:t>
            </w:r>
          </w:p>
        </w:tc>
        <w:tc>
          <w:tcPr>
            <w:tcW w:w="920" w:type="dxa"/>
            <w:vAlign w:val="center"/>
          </w:tcPr>
          <w:p>
            <w:pPr>
              <w:jc w:val="right"/>
            </w:pPr>
            <w:r>
              <w:rPr>
                <w:rFonts w:ascii="宋体" w:hAnsi="宋体" w:eastAsia="宋体" w:cs="宋体"/>
                <w:b w:val="0"/>
                <w:i w:val="0"/>
                <w:color w:val="000000"/>
                <w:sz w:val="11"/>
              </w:rPr>
              <w:t>2.34</w:t>
            </w:r>
          </w:p>
        </w:tc>
        <w:tc>
          <w:tcPr>
            <w:tcW w:w="920" w:type="dxa"/>
            <w:vAlign w:val="center"/>
          </w:tcPr>
          <w:p>
            <w:pPr>
              <w:jc w:val="right"/>
            </w:pPr>
            <w:r>
              <w:rPr>
                <w:rFonts w:ascii="宋体" w:hAnsi="宋体" w:eastAsia="宋体" w:cs="宋体"/>
                <w:b w:val="0"/>
                <w:i w:val="0"/>
                <w:color w:val="000000"/>
                <w:sz w:val="11"/>
              </w:rPr>
              <w:t>2.34</w:t>
            </w:r>
          </w:p>
        </w:tc>
        <w:tc>
          <w:tcPr>
            <w:tcW w:w="920" w:type="dxa"/>
            <w:vAlign w:val="center"/>
          </w:tcPr>
          <w:p>
            <w:pPr>
              <w:jc w:val="right"/>
            </w:pPr>
            <w:r>
              <w:rPr>
                <w:rFonts w:ascii="宋体" w:hAnsi="宋体" w:eastAsia="宋体" w:cs="宋体"/>
                <w:b w:val="0"/>
                <w:i w:val="0"/>
                <w:color w:val="000000"/>
                <w:sz w:val="11"/>
              </w:rPr>
              <w:t>2.34</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津贴补贴</w:t>
            </w:r>
          </w:p>
        </w:tc>
        <w:tc>
          <w:tcPr>
            <w:tcW w:w="300" w:type="dxa"/>
            <w:vAlign w:val="center"/>
          </w:tcPr>
          <w:p>
            <w:pPr>
              <w:jc w:val="left"/>
            </w:pPr>
            <w:r>
              <w:rPr>
                <w:rFonts w:ascii="宋体" w:hAnsi="宋体" w:eastAsia="宋体" w:cs="宋体"/>
                <w:b w:val="0"/>
                <w:i w:val="0"/>
                <w:color w:val="000000"/>
                <w:sz w:val="11"/>
              </w:rPr>
              <w:t>501</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工资奖金津补贴</w:t>
            </w:r>
          </w:p>
        </w:tc>
        <w:tc>
          <w:tcPr>
            <w:tcW w:w="920" w:type="dxa"/>
            <w:vAlign w:val="center"/>
          </w:tcPr>
          <w:p>
            <w:pPr>
              <w:jc w:val="right"/>
            </w:pPr>
            <w:r>
              <w:rPr>
                <w:rFonts w:ascii="宋体" w:hAnsi="宋体" w:eastAsia="宋体" w:cs="宋体"/>
                <w:b w:val="0"/>
                <w:i w:val="0"/>
                <w:color w:val="000000"/>
                <w:sz w:val="11"/>
              </w:rPr>
              <w:t>112.96</w:t>
            </w:r>
          </w:p>
        </w:tc>
        <w:tc>
          <w:tcPr>
            <w:tcW w:w="920" w:type="dxa"/>
            <w:vAlign w:val="center"/>
          </w:tcPr>
          <w:p>
            <w:pPr>
              <w:jc w:val="right"/>
            </w:pPr>
            <w:r>
              <w:rPr>
                <w:rFonts w:ascii="宋体" w:hAnsi="宋体" w:eastAsia="宋体" w:cs="宋体"/>
                <w:b w:val="0"/>
                <w:i w:val="0"/>
                <w:color w:val="000000"/>
                <w:sz w:val="11"/>
              </w:rPr>
              <w:t>112.96</w:t>
            </w:r>
          </w:p>
        </w:tc>
        <w:tc>
          <w:tcPr>
            <w:tcW w:w="920" w:type="dxa"/>
            <w:vAlign w:val="center"/>
          </w:tcPr>
          <w:p>
            <w:pPr>
              <w:jc w:val="right"/>
            </w:pPr>
            <w:r>
              <w:rPr>
                <w:rFonts w:ascii="宋体" w:hAnsi="宋体" w:eastAsia="宋体" w:cs="宋体"/>
                <w:b w:val="0"/>
                <w:i w:val="0"/>
                <w:color w:val="000000"/>
                <w:sz w:val="11"/>
              </w:rPr>
              <w:t>112.96</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06</w:t>
            </w:r>
          </w:p>
        </w:tc>
        <w:tc>
          <w:tcPr>
            <w:tcW w:w="920" w:type="dxa"/>
            <w:vAlign w:val="center"/>
          </w:tcPr>
          <w:p>
            <w:pPr>
              <w:jc w:val="left"/>
            </w:pPr>
            <w:r>
              <w:rPr>
                <w:rFonts w:ascii="宋体" w:hAnsi="宋体" w:eastAsia="宋体" w:cs="宋体"/>
                <w:b w:val="0"/>
                <w:i w:val="0"/>
                <w:color w:val="000000"/>
                <w:sz w:val="11"/>
              </w:rPr>
              <w:t>电费</w:t>
            </w:r>
          </w:p>
        </w:tc>
        <w:tc>
          <w:tcPr>
            <w:tcW w:w="300" w:type="dxa"/>
            <w:vAlign w:val="center"/>
          </w:tcPr>
          <w:p>
            <w:pPr>
              <w:jc w:val="left"/>
            </w:pPr>
            <w:r>
              <w:rPr>
                <w:rFonts w:ascii="宋体" w:hAnsi="宋体" w:eastAsia="宋体" w:cs="宋体"/>
                <w:b w:val="0"/>
                <w:i w:val="0"/>
                <w:color w:val="000000"/>
                <w:sz w:val="11"/>
              </w:rPr>
              <w:t>502</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办公经费</w:t>
            </w:r>
          </w:p>
        </w:tc>
        <w:tc>
          <w:tcPr>
            <w:tcW w:w="920" w:type="dxa"/>
            <w:vAlign w:val="center"/>
          </w:tcPr>
          <w:p>
            <w:pPr>
              <w:jc w:val="right"/>
            </w:pPr>
            <w:r>
              <w:rPr>
                <w:rFonts w:ascii="宋体" w:hAnsi="宋体" w:eastAsia="宋体" w:cs="宋体"/>
                <w:b w:val="0"/>
                <w:i w:val="0"/>
                <w:color w:val="000000"/>
                <w:sz w:val="11"/>
              </w:rPr>
              <w:t>7.90</w:t>
            </w:r>
          </w:p>
        </w:tc>
        <w:tc>
          <w:tcPr>
            <w:tcW w:w="920" w:type="dxa"/>
            <w:vAlign w:val="center"/>
          </w:tcPr>
          <w:p>
            <w:pPr>
              <w:jc w:val="right"/>
            </w:pPr>
            <w:r>
              <w:rPr>
                <w:rFonts w:ascii="宋体" w:hAnsi="宋体" w:eastAsia="宋体" w:cs="宋体"/>
                <w:b w:val="0"/>
                <w:i w:val="0"/>
                <w:color w:val="000000"/>
                <w:sz w:val="11"/>
              </w:rPr>
              <w:t>7.90</w:t>
            </w:r>
          </w:p>
        </w:tc>
        <w:tc>
          <w:tcPr>
            <w:tcW w:w="920" w:type="dxa"/>
            <w:vAlign w:val="center"/>
          </w:tcPr>
          <w:p>
            <w:pPr>
              <w:jc w:val="right"/>
            </w:pPr>
            <w:r>
              <w:rPr>
                <w:rFonts w:ascii="宋体" w:hAnsi="宋体" w:eastAsia="宋体" w:cs="宋体"/>
                <w:b w:val="0"/>
                <w:i w:val="0"/>
                <w:color w:val="000000"/>
                <w:sz w:val="11"/>
              </w:rPr>
              <w:t>7.90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29</w:t>
            </w:r>
          </w:p>
        </w:tc>
        <w:tc>
          <w:tcPr>
            <w:tcW w:w="920" w:type="dxa"/>
            <w:vAlign w:val="center"/>
          </w:tcPr>
          <w:p>
            <w:pPr>
              <w:jc w:val="left"/>
            </w:pPr>
            <w:r>
              <w:rPr>
                <w:rFonts w:ascii="宋体" w:hAnsi="宋体" w:eastAsia="宋体" w:cs="宋体"/>
                <w:b w:val="0"/>
                <w:i w:val="0"/>
                <w:color w:val="000000"/>
                <w:sz w:val="11"/>
              </w:rPr>
              <w:t>福利费</w:t>
            </w:r>
          </w:p>
        </w:tc>
        <w:tc>
          <w:tcPr>
            <w:tcW w:w="300" w:type="dxa"/>
            <w:vAlign w:val="center"/>
          </w:tcPr>
          <w:p>
            <w:pPr>
              <w:jc w:val="left"/>
            </w:pPr>
            <w:r>
              <w:rPr>
                <w:rFonts w:ascii="宋体" w:hAnsi="宋体" w:eastAsia="宋体" w:cs="宋体"/>
                <w:b w:val="0"/>
                <w:i w:val="0"/>
                <w:color w:val="000000"/>
                <w:sz w:val="11"/>
              </w:rPr>
              <w:t>502</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办公经费</w:t>
            </w:r>
          </w:p>
        </w:tc>
        <w:tc>
          <w:tcPr>
            <w:tcW w:w="920" w:type="dxa"/>
            <w:vAlign w:val="center"/>
          </w:tcPr>
          <w:p>
            <w:pPr>
              <w:jc w:val="right"/>
            </w:pPr>
            <w:r>
              <w:rPr>
                <w:rFonts w:ascii="宋体" w:hAnsi="宋体" w:eastAsia="宋体" w:cs="宋体"/>
                <w:b w:val="0"/>
                <w:i w:val="0"/>
                <w:color w:val="000000"/>
                <w:sz w:val="11"/>
              </w:rPr>
              <w:t>4.77</w:t>
            </w:r>
          </w:p>
        </w:tc>
        <w:tc>
          <w:tcPr>
            <w:tcW w:w="920" w:type="dxa"/>
            <w:vAlign w:val="center"/>
          </w:tcPr>
          <w:p>
            <w:pPr>
              <w:jc w:val="right"/>
            </w:pPr>
            <w:r>
              <w:rPr>
                <w:rFonts w:ascii="宋体" w:hAnsi="宋体" w:eastAsia="宋体" w:cs="宋体"/>
                <w:b w:val="0"/>
                <w:i w:val="0"/>
                <w:color w:val="000000"/>
                <w:sz w:val="11"/>
              </w:rPr>
              <w:t>4.77</w:t>
            </w:r>
          </w:p>
        </w:tc>
        <w:tc>
          <w:tcPr>
            <w:tcW w:w="920" w:type="dxa"/>
            <w:vAlign w:val="center"/>
          </w:tcPr>
          <w:p>
            <w:pPr>
              <w:jc w:val="right"/>
            </w:pPr>
            <w:r>
              <w:rPr>
                <w:rFonts w:ascii="宋体" w:hAnsi="宋体" w:eastAsia="宋体" w:cs="宋体"/>
                <w:b w:val="0"/>
                <w:i w:val="0"/>
                <w:color w:val="000000"/>
                <w:sz w:val="11"/>
              </w:rPr>
              <w:t>4.77</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05</w:t>
            </w:r>
          </w:p>
        </w:tc>
        <w:tc>
          <w:tcPr>
            <w:tcW w:w="920" w:type="dxa"/>
            <w:vAlign w:val="center"/>
          </w:tcPr>
          <w:p>
            <w:pPr>
              <w:jc w:val="left"/>
            </w:pPr>
            <w:r>
              <w:rPr>
                <w:rFonts w:ascii="宋体" w:hAnsi="宋体" w:eastAsia="宋体" w:cs="宋体"/>
                <w:b w:val="0"/>
                <w:i w:val="0"/>
                <w:color w:val="000000"/>
                <w:sz w:val="11"/>
              </w:rPr>
              <w:t>水费</w:t>
            </w:r>
          </w:p>
        </w:tc>
        <w:tc>
          <w:tcPr>
            <w:tcW w:w="300" w:type="dxa"/>
            <w:vAlign w:val="center"/>
          </w:tcPr>
          <w:p>
            <w:pPr>
              <w:jc w:val="left"/>
            </w:pPr>
            <w:r>
              <w:rPr>
                <w:rFonts w:ascii="宋体" w:hAnsi="宋体" w:eastAsia="宋体" w:cs="宋体"/>
                <w:b w:val="0"/>
                <w:i w:val="0"/>
                <w:color w:val="000000"/>
                <w:sz w:val="11"/>
              </w:rPr>
              <w:t>502</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办公经费</w:t>
            </w:r>
          </w:p>
        </w:tc>
        <w:tc>
          <w:tcPr>
            <w:tcW w:w="920" w:type="dxa"/>
            <w:vAlign w:val="center"/>
          </w:tcPr>
          <w:p>
            <w:pPr>
              <w:jc w:val="right"/>
            </w:pPr>
            <w:r>
              <w:rPr>
                <w:rFonts w:ascii="宋体" w:hAnsi="宋体" w:eastAsia="宋体" w:cs="宋体"/>
                <w:b w:val="0"/>
                <w:i w:val="0"/>
                <w:color w:val="000000"/>
                <w:sz w:val="11"/>
              </w:rPr>
              <w:t>1.00</w:t>
            </w:r>
          </w:p>
        </w:tc>
        <w:tc>
          <w:tcPr>
            <w:tcW w:w="920" w:type="dxa"/>
            <w:vAlign w:val="center"/>
          </w:tcPr>
          <w:p>
            <w:pPr>
              <w:jc w:val="right"/>
            </w:pPr>
            <w:r>
              <w:rPr>
                <w:rFonts w:ascii="宋体" w:hAnsi="宋体" w:eastAsia="宋体" w:cs="宋体"/>
                <w:b w:val="0"/>
                <w:i w:val="0"/>
                <w:color w:val="000000"/>
                <w:sz w:val="11"/>
              </w:rPr>
              <w:t>1.00</w:t>
            </w:r>
          </w:p>
        </w:tc>
        <w:tc>
          <w:tcPr>
            <w:tcW w:w="920" w:type="dxa"/>
            <w:vAlign w:val="center"/>
          </w:tcPr>
          <w:p>
            <w:pPr>
              <w:jc w:val="right"/>
            </w:pPr>
            <w:r>
              <w:rPr>
                <w:rFonts w:ascii="宋体" w:hAnsi="宋体" w:eastAsia="宋体" w:cs="宋体"/>
                <w:b w:val="0"/>
                <w:i w:val="0"/>
                <w:color w:val="000000"/>
                <w:sz w:val="11"/>
              </w:rPr>
              <w:t>1.00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99</w:t>
            </w:r>
          </w:p>
        </w:tc>
        <w:tc>
          <w:tcPr>
            <w:tcW w:w="920" w:type="dxa"/>
            <w:vAlign w:val="center"/>
          </w:tcPr>
          <w:p>
            <w:pPr>
              <w:jc w:val="left"/>
            </w:pPr>
            <w:r>
              <w:rPr>
                <w:rFonts w:ascii="宋体" w:hAnsi="宋体" w:eastAsia="宋体" w:cs="宋体"/>
                <w:b w:val="0"/>
                <w:i w:val="0"/>
                <w:color w:val="000000"/>
                <w:sz w:val="11"/>
              </w:rPr>
              <w:t>其他工资福利支出</w:t>
            </w:r>
          </w:p>
        </w:tc>
        <w:tc>
          <w:tcPr>
            <w:tcW w:w="300" w:type="dxa"/>
            <w:vAlign w:val="center"/>
          </w:tcPr>
          <w:p>
            <w:pPr>
              <w:jc w:val="left"/>
            </w:pPr>
            <w:r>
              <w:rPr>
                <w:rFonts w:ascii="宋体" w:hAnsi="宋体" w:eastAsia="宋体" w:cs="宋体"/>
                <w:b w:val="0"/>
                <w:i w:val="0"/>
                <w:color w:val="000000"/>
                <w:sz w:val="11"/>
              </w:rPr>
              <w:t>501</w:t>
            </w:r>
          </w:p>
        </w:tc>
        <w:tc>
          <w:tcPr>
            <w:tcW w:w="300" w:type="dxa"/>
            <w:vAlign w:val="center"/>
          </w:tcPr>
          <w:p>
            <w:pPr>
              <w:jc w:val="left"/>
            </w:pPr>
            <w:r>
              <w:rPr>
                <w:rFonts w:ascii="宋体" w:hAnsi="宋体" w:eastAsia="宋体" w:cs="宋体"/>
                <w:b w:val="0"/>
                <w:i w:val="0"/>
                <w:color w:val="000000"/>
                <w:sz w:val="11"/>
              </w:rPr>
              <w:t>99</w:t>
            </w:r>
          </w:p>
        </w:tc>
        <w:tc>
          <w:tcPr>
            <w:tcW w:w="920" w:type="dxa"/>
            <w:vAlign w:val="center"/>
          </w:tcPr>
          <w:p>
            <w:pPr>
              <w:jc w:val="left"/>
            </w:pPr>
            <w:r>
              <w:rPr>
                <w:rFonts w:ascii="宋体" w:hAnsi="宋体" w:eastAsia="宋体" w:cs="宋体"/>
                <w:b w:val="0"/>
                <w:i w:val="0"/>
                <w:color w:val="000000"/>
                <w:sz w:val="11"/>
              </w:rPr>
              <w:t>其他工资福利支出</w:t>
            </w:r>
          </w:p>
        </w:tc>
        <w:tc>
          <w:tcPr>
            <w:tcW w:w="920" w:type="dxa"/>
            <w:vAlign w:val="center"/>
          </w:tcPr>
          <w:p>
            <w:pPr>
              <w:jc w:val="right"/>
            </w:pPr>
            <w:r>
              <w:rPr>
                <w:rFonts w:ascii="宋体" w:hAnsi="宋体" w:eastAsia="宋体" w:cs="宋体"/>
                <w:b w:val="0"/>
                <w:i w:val="0"/>
                <w:color w:val="000000"/>
                <w:sz w:val="11"/>
              </w:rPr>
              <w:t>8.04</w:t>
            </w:r>
          </w:p>
        </w:tc>
        <w:tc>
          <w:tcPr>
            <w:tcW w:w="920" w:type="dxa"/>
            <w:vAlign w:val="center"/>
          </w:tcPr>
          <w:p>
            <w:pPr>
              <w:jc w:val="right"/>
            </w:pPr>
            <w:r>
              <w:rPr>
                <w:rFonts w:ascii="宋体" w:hAnsi="宋体" w:eastAsia="宋体" w:cs="宋体"/>
                <w:b w:val="0"/>
                <w:i w:val="0"/>
                <w:color w:val="000000"/>
                <w:sz w:val="11"/>
              </w:rPr>
              <w:t>8.04</w:t>
            </w:r>
          </w:p>
        </w:tc>
        <w:tc>
          <w:tcPr>
            <w:tcW w:w="920" w:type="dxa"/>
            <w:vAlign w:val="center"/>
          </w:tcPr>
          <w:p>
            <w:pPr>
              <w:jc w:val="right"/>
            </w:pPr>
            <w:r>
              <w:rPr>
                <w:rFonts w:ascii="宋体" w:hAnsi="宋体" w:eastAsia="宋体" w:cs="宋体"/>
                <w:b w:val="0"/>
                <w:i w:val="0"/>
                <w:color w:val="000000"/>
                <w:sz w:val="11"/>
              </w:rPr>
              <w:t>8.04</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99</w:t>
            </w:r>
          </w:p>
        </w:tc>
        <w:tc>
          <w:tcPr>
            <w:tcW w:w="920" w:type="dxa"/>
            <w:vAlign w:val="center"/>
          </w:tcPr>
          <w:p>
            <w:pPr>
              <w:jc w:val="left"/>
            </w:pPr>
            <w:r>
              <w:rPr>
                <w:rFonts w:ascii="宋体" w:hAnsi="宋体" w:eastAsia="宋体" w:cs="宋体"/>
                <w:b w:val="0"/>
                <w:i w:val="0"/>
                <w:color w:val="000000"/>
                <w:sz w:val="11"/>
              </w:rPr>
              <w:t>其他工资福利支出</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工资福利支出</w:t>
            </w:r>
          </w:p>
        </w:tc>
        <w:tc>
          <w:tcPr>
            <w:tcW w:w="920" w:type="dxa"/>
            <w:vAlign w:val="center"/>
          </w:tcPr>
          <w:p>
            <w:pPr>
              <w:jc w:val="right"/>
            </w:pPr>
            <w:r>
              <w:rPr>
                <w:rFonts w:ascii="宋体" w:hAnsi="宋体" w:eastAsia="宋体" w:cs="宋体"/>
                <w:b w:val="0"/>
                <w:i w:val="0"/>
                <w:color w:val="000000"/>
                <w:sz w:val="11"/>
              </w:rPr>
              <w:t>17.16</w:t>
            </w:r>
          </w:p>
        </w:tc>
        <w:tc>
          <w:tcPr>
            <w:tcW w:w="920" w:type="dxa"/>
            <w:vAlign w:val="center"/>
          </w:tcPr>
          <w:p>
            <w:pPr>
              <w:jc w:val="right"/>
            </w:pPr>
            <w:r>
              <w:rPr>
                <w:rFonts w:ascii="宋体" w:hAnsi="宋体" w:eastAsia="宋体" w:cs="宋体"/>
                <w:b w:val="0"/>
                <w:i w:val="0"/>
                <w:color w:val="000000"/>
                <w:sz w:val="11"/>
              </w:rPr>
              <w:t>17.16</w:t>
            </w:r>
          </w:p>
        </w:tc>
        <w:tc>
          <w:tcPr>
            <w:tcW w:w="920" w:type="dxa"/>
            <w:vAlign w:val="center"/>
          </w:tcPr>
          <w:p>
            <w:pPr>
              <w:jc w:val="right"/>
            </w:pPr>
            <w:r>
              <w:rPr>
                <w:rFonts w:ascii="宋体" w:hAnsi="宋体" w:eastAsia="宋体" w:cs="宋体"/>
                <w:b w:val="0"/>
                <w:i w:val="0"/>
                <w:color w:val="000000"/>
                <w:sz w:val="11"/>
              </w:rPr>
              <w:t>17.16</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07</w:t>
            </w:r>
          </w:p>
        </w:tc>
        <w:tc>
          <w:tcPr>
            <w:tcW w:w="920" w:type="dxa"/>
            <w:vAlign w:val="center"/>
          </w:tcPr>
          <w:p>
            <w:pPr>
              <w:jc w:val="left"/>
            </w:pPr>
            <w:r>
              <w:rPr>
                <w:rFonts w:ascii="宋体" w:hAnsi="宋体" w:eastAsia="宋体" w:cs="宋体"/>
                <w:b w:val="0"/>
                <w:i w:val="0"/>
                <w:color w:val="000000"/>
                <w:sz w:val="11"/>
              </w:rPr>
              <w:t>邮电费</w:t>
            </w:r>
          </w:p>
        </w:tc>
        <w:tc>
          <w:tcPr>
            <w:tcW w:w="300" w:type="dxa"/>
            <w:vAlign w:val="center"/>
          </w:tcPr>
          <w:p>
            <w:pPr>
              <w:jc w:val="left"/>
            </w:pPr>
            <w:r>
              <w:rPr>
                <w:rFonts w:ascii="宋体" w:hAnsi="宋体" w:eastAsia="宋体" w:cs="宋体"/>
                <w:b w:val="0"/>
                <w:i w:val="0"/>
                <w:color w:val="000000"/>
                <w:sz w:val="11"/>
              </w:rPr>
              <w:t>502</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办公经费</w:t>
            </w:r>
          </w:p>
        </w:tc>
        <w:tc>
          <w:tcPr>
            <w:tcW w:w="920" w:type="dxa"/>
            <w:vAlign w:val="center"/>
          </w:tcPr>
          <w:p>
            <w:pPr>
              <w:jc w:val="right"/>
            </w:pPr>
            <w:r>
              <w:rPr>
                <w:rFonts w:ascii="宋体" w:hAnsi="宋体" w:eastAsia="宋体" w:cs="宋体"/>
                <w:b w:val="0"/>
                <w:i w:val="0"/>
                <w:color w:val="000000"/>
                <w:sz w:val="11"/>
              </w:rPr>
              <w:t>2.00</w:t>
            </w:r>
          </w:p>
        </w:tc>
        <w:tc>
          <w:tcPr>
            <w:tcW w:w="920" w:type="dxa"/>
            <w:vAlign w:val="center"/>
          </w:tcPr>
          <w:p>
            <w:pPr>
              <w:jc w:val="right"/>
            </w:pPr>
            <w:r>
              <w:rPr>
                <w:rFonts w:ascii="宋体" w:hAnsi="宋体" w:eastAsia="宋体" w:cs="宋体"/>
                <w:b w:val="0"/>
                <w:i w:val="0"/>
                <w:color w:val="000000"/>
                <w:sz w:val="11"/>
              </w:rPr>
              <w:t>2.00</w:t>
            </w:r>
          </w:p>
        </w:tc>
        <w:tc>
          <w:tcPr>
            <w:tcW w:w="920" w:type="dxa"/>
            <w:vAlign w:val="center"/>
          </w:tcPr>
          <w:p>
            <w:pPr>
              <w:jc w:val="right"/>
            </w:pPr>
            <w:r>
              <w:rPr>
                <w:rFonts w:ascii="宋体" w:hAnsi="宋体" w:eastAsia="宋体" w:cs="宋体"/>
                <w:b w:val="0"/>
                <w:i w:val="0"/>
                <w:color w:val="000000"/>
                <w:sz w:val="11"/>
              </w:rPr>
              <w:t>2.00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310</w:t>
            </w:r>
          </w:p>
        </w:tc>
        <w:tc>
          <w:tcPr>
            <w:tcW w:w="300" w:type="dxa"/>
            <w:vAlign w:val="center"/>
          </w:tcPr>
          <w:p>
            <w:pPr>
              <w:jc w:val="left"/>
            </w:pPr>
            <w:r>
              <w:rPr>
                <w:rFonts w:ascii="宋体" w:hAnsi="宋体" w:eastAsia="宋体" w:cs="宋体"/>
                <w:b w:val="0"/>
                <w:i w:val="0"/>
                <w:color w:val="000000"/>
                <w:sz w:val="11"/>
              </w:rPr>
              <w:t>06</w:t>
            </w:r>
          </w:p>
        </w:tc>
        <w:tc>
          <w:tcPr>
            <w:tcW w:w="920" w:type="dxa"/>
            <w:vAlign w:val="center"/>
          </w:tcPr>
          <w:p>
            <w:pPr>
              <w:jc w:val="left"/>
            </w:pPr>
            <w:r>
              <w:rPr>
                <w:rFonts w:ascii="宋体" w:hAnsi="宋体" w:eastAsia="宋体" w:cs="宋体"/>
                <w:b w:val="0"/>
                <w:i w:val="0"/>
                <w:color w:val="000000"/>
                <w:sz w:val="11"/>
              </w:rPr>
              <w:t>大型修缮</w:t>
            </w:r>
          </w:p>
        </w:tc>
        <w:tc>
          <w:tcPr>
            <w:tcW w:w="300" w:type="dxa"/>
            <w:vAlign w:val="center"/>
          </w:tcPr>
          <w:p>
            <w:pPr>
              <w:jc w:val="left"/>
            </w:pPr>
            <w:r>
              <w:rPr>
                <w:rFonts w:ascii="宋体" w:hAnsi="宋体" w:eastAsia="宋体" w:cs="宋体"/>
                <w:b w:val="0"/>
                <w:i w:val="0"/>
                <w:color w:val="000000"/>
                <w:sz w:val="11"/>
              </w:rPr>
              <w:t>503</w:t>
            </w:r>
          </w:p>
        </w:tc>
        <w:tc>
          <w:tcPr>
            <w:tcW w:w="300" w:type="dxa"/>
            <w:vAlign w:val="center"/>
          </w:tcPr>
          <w:p>
            <w:pPr>
              <w:jc w:val="left"/>
            </w:pPr>
            <w:r>
              <w:rPr>
                <w:rFonts w:ascii="宋体" w:hAnsi="宋体" w:eastAsia="宋体" w:cs="宋体"/>
                <w:b w:val="0"/>
                <w:i w:val="0"/>
                <w:color w:val="000000"/>
                <w:sz w:val="11"/>
              </w:rPr>
              <w:t>07</w:t>
            </w:r>
          </w:p>
        </w:tc>
        <w:tc>
          <w:tcPr>
            <w:tcW w:w="920" w:type="dxa"/>
            <w:vAlign w:val="center"/>
          </w:tcPr>
          <w:p>
            <w:pPr>
              <w:jc w:val="left"/>
            </w:pPr>
            <w:r>
              <w:rPr>
                <w:rFonts w:ascii="宋体" w:hAnsi="宋体" w:eastAsia="宋体" w:cs="宋体"/>
                <w:b w:val="0"/>
                <w:i w:val="0"/>
                <w:color w:val="000000"/>
                <w:sz w:val="11"/>
              </w:rPr>
              <w:t>大型修缮</w:t>
            </w:r>
          </w:p>
        </w:tc>
        <w:tc>
          <w:tcPr>
            <w:tcW w:w="920" w:type="dxa"/>
            <w:vAlign w:val="center"/>
          </w:tcPr>
          <w:p>
            <w:pPr>
              <w:jc w:val="right"/>
            </w:pPr>
            <w:r>
              <w:rPr>
                <w:rFonts w:ascii="宋体" w:hAnsi="宋体" w:eastAsia="宋体" w:cs="宋体"/>
                <w:b w:val="0"/>
                <w:i w:val="0"/>
                <w:color w:val="000000"/>
                <w:sz w:val="11"/>
              </w:rPr>
              <w:t>35.00</w:t>
            </w:r>
          </w:p>
        </w:tc>
        <w:tc>
          <w:tcPr>
            <w:tcW w:w="920" w:type="dxa"/>
            <w:vAlign w:val="center"/>
          </w:tcPr>
          <w:p>
            <w:pPr>
              <w:jc w:val="right"/>
            </w:pPr>
            <w:r>
              <w:rPr>
                <w:rFonts w:ascii="宋体" w:hAnsi="宋体" w:eastAsia="宋体" w:cs="宋体"/>
                <w:b w:val="0"/>
                <w:i w:val="0"/>
                <w:color w:val="000000"/>
                <w:sz w:val="11"/>
              </w:rPr>
              <w:t>35.00</w:t>
            </w:r>
          </w:p>
        </w:tc>
        <w:tc>
          <w:tcPr>
            <w:tcW w:w="920" w:type="dxa"/>
            <w:vAlign w:val="center"/>
          </w:tcPr>
          <w:p>
            <w:pPr>
              <w:jc w:val="right"/>
            </w:pPr>
            <w:r>
              <w:rPr>
                <w:rFonts w:ascii="宋体" w:hAnsi="宋体" w:eastAsia="宋体" w:cs="宋体"/>
                <w:b w:val="0"/>
                <w:i w:val="0"/>
                <w:color w:val="000000"/>
                <w:sz w:val="11"/>
              </w:rPr>
              <w:t>35.00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印刷费</w:t>
            </w:r>
          </w:p>
        </w:tc>
        <w:tc>
          <w:tcPr>
            <w:tcW w:w="300" w:type="dxa"/>
            <w:vAlign w:val="center"/>
          </w:tcPr>
          <w:p>
            <w:pPr>
              <w:jc w:val="left"/>
            </w:pPr>
            <w:r>
              <w:rPr>
                <w:rFonts w:ascii="宋体" w:hAnsi="宋体" w:eastAsia="宋体" w:cs="宋体"/>
                <w:b w:val="0"/>
                <w:i w:val="0"/>
                <w:color w:val="000000"/>
                <w:sz w:val="11"/>
              </w:rPr>
              <w:t>502</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办公经费</w:t>
            </w:r>
          </w:p>
        </w:tc>
        <w:tc>
          <w:tcPr>
            <w:tcW w:w="920" w:type="dxa"/>
            <w:vAlign w:val="center"/>
          </w:tcPr>
          <w:p>
            <w:pPr>
              <w:jc w:val="right"/>
            </w:pPr>
            <w:r>
              <w:rPr>
                <w:rFonts w:ascii="宋体" w:hAnsi="宋体" w:eastAsia="宋体" w:cs="宋体"/>
                <w:b w:val="0"/>
                <w:i w:val="0"/>
                <w:color w:val="000000"/>
                <w:sz w:val="11"/>
              </w:rPr>
              <w:t>4.00</w:t>
            </w:r>
          </w:p>
        </w:tc>
        <w:tc>
          <w:tcPr>
            <w:tcW w:w="920" w:type="dxa"/>
            <w:vAlign w:val="center"/>
          </w:tcPr>
          <w:p>
            <w:pPr>
              <w:jc w:val="right"/>
            </w:pPr>
            <w:r>
              <w:rPr>
                <w:rFonts w:ascii="宋体" w:hAnsi="宋体" w:eastAsia="宋体" w:cs="宋体"/>
                <w:b w:val="0"/>
                <w:i w:val="0"/>
                <w:color w:val="000000"/>
                <w:sz w:val="11"/>
              </w:rPr>
              <w:t>4.00</w:t>
            </w:r>
          </w:p>
        </w:tc>
        <w:tc>
          <w:tcPr>
            <w:tcW w:w="920" w:type="dxa"/>
            <w:vAlign w:val="center"/>
          </w:tcPr>
          <w:p>
            <w:pPr>
              <w:jc w:val="right"/>
            </w:pPr>
            <w:r>
              <w:rPr>
                <w:rFonts w:ascii="宋体" w:hAnsi="宋体" w:eastAsia="宋体" w:cs="宋体"/>
                <w:b w:val="0"/>
                <w:i w:val="0"/>
                <w:color w:val="000000"/>
                <w:sz w:val="11"/>
              </w:rPr>
              <w:t>4.00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13</w:t>
            </w:r>
          </w:p>
        </w:tc>
        <w:tc>
          <w:tcPr>
            <w:tcW w:w="920" w:type="dxa"/>
            <w:vAlign w:val="center"/>
          </w:tcPr>
          <w:p>
            <w:pPr>
              <w:jc w:val="left"/>
            </w:pPr>
            <w:r>
              <w:rPr>
                <w:rFonts w:ascii="宋体" w:hAnsi="宋体" w:eastAsia="宋体" w:cs="宋体"/>
                <w:b w:val="0"/>
                <w:i w:val="0"/>
                <w:color w:val="000000"/>
                <w:sz w:val="11"/>
              </w:rPr>
              <w:t>维修(护)费</w:t>
            </w:r>
          </w:p>
        </w:tc>
        <w:tc>
          <w:tcPr>
            <w:tcW w:w="300" w:type="dxa"/>
            <w:vAlign w:val="center"/>
          </w:tcPr>
          <w:p>
            <w:pPr>
              <w:jc w:val="left"/>
            </w:pPr>
            <w:r>
              <w:rPr>
                <w:rFonts w:ascii="宋体" w:hAnsi="宋体" w:eastAsia="宋体" w:cs="宋体"/>
                <w:b w:val="0"/>
                <w:i w:val="0"/>
                <w:color w:val="000000"/>
                <w:sz w:val="11"/>
              </w:rPr>
              <w:t>502</w:t>
            </w:r>
          </w:p>
        </w:tc>
        <w:tc>
          <w:tcPr>
            <w:tcW w:w="300" w:type="dxa"/>
            <w:vAlign w:val="center"/>
          </w:tcPr>
          <w:p>
            <w:pPr>
              <w:jc w:val="left"/>
            </w:pPr>
            <w:r>
              <w:rPr>
                <w:rFonts w:ascii="宋体" w:hAnsi="宋体" w:eastAsia="宋体" w:cs="宋体"/>
                <w:b w:val="0"/>
                <w:i w:val="0"/>
                <w:color w:val="000000"/>
                <w:sz w:val="11"/>
              </w:rPr>
              <w:t>09</w:t>
            </w:r>
          </w:p>
        </w:tc>
        <w:tc>
          <w:tcPr>
            <w:tcW w:w="920" w:type="dxa"/>
            <w:vAlign w:val="center"/>
          </w:tcPr>
          <w:p>
            <w:pPr>
              <w:jc w:val="left"/>
            </w:pPr>
            <w:r>
              <w:rPr>
                <w:rFonts w:ascii="宋体" w:hAnsi="宋体" w:eastAsia="宋体" w:cs="宋体"/>
                <w:b w:val="0"/>
                <w:i w:val="0"/>
                <w:color w:val="000000"/>
                <w:sz w:val="11"/>
              </w:rPr>
              <w:t>维修（护）费</w:t>
            </w:r>
          </w:p>
        </w:tc>
        <w:tc>
          <w:tcPr>
            <w:tcW w:w="920" w:type="dxa"/>
            <w:vAlign w:val="center"/>
          </w:tcPr>
          <w:p>
            <w:pPr>
              <w:jc w:val="right"/>
            </w:pPr>
            <w:r>
              <w:rPr>
                <w:rFonts w:ascii="宋体" w:hAnsi="宋体" w:eastAsia="宋体" w:cs="宋体"/>
                <w:b w:val="0"/>
                <w:i w:val="0"/>
                <w:color w:val="000000"/>
                <w:sz w:val="11"/>
              </w:rPr>
              <w:t>7.00</w:t>
            </w:r>
          </w:p>
        </w:tc>
        <w:tc>
          <w:tcPr>
            <w:tcW w:w="920" w:type="dxa"/>
            <w:vAlign w:val="center"/>
          </w:tcPr>
          <w:p>
            <w:pPr>
              <w:jc w:val="right"/>
            </w:pPr>
            <w:r>
              <w:rPr>
                <w:rFonts w:ascii="宋体" w:hAnsi="宋体" w:eastAsia="宋体" w:cs="宋体"/>
                <w:b w:val="0"/>
                <w:i w:val="0"/>
                <w:color w:val="000000"/>
                <w:sz w:val="11"/>
              </w:rPr>
              <w:t>7.00</w:t>
            </w:r>
          </w:p>
        </w:tc>
        <w:tc>
          <w:tcPr>
            <w:tcW w:w="920" w:type="dxa"/>
            <w:vAlign w:val="center"/>
          </w:tcPr>
          <w:p>
            <w:pPr>
              <w:jc w:val="right"/>
            </w:pPr>
            <w:r>
              <w:rPr>
                <w:rFonts w:ascii="宋体" w:hAnsi="宋体" w:eastAsia="宋体" w:cs="宋体"/>
                <w:b w:val="0"/>
                <w:i w:val="0"/>
                <w:color w:val="000000"/>
                <w:sz w:val="11"/>
              </w:rPr>
              <w:t>7.00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27</w:t>
            </w:r>
          </w:p>
        </w:tc>
        <w:tc>
          <w:tcPr>
            <w:tcW w:w="920" w:type="dxa"/>
            <w:vAlign w:val="center"/>
          </w:tcPr>
          <w:p>
            <w:pPr>
              <w:jc w:val="left"/>
            </w:pPr>
            <w:r>
              <w:rPr>
                <w:rFonts w:ascii="宋体" w:hAnsi="宋体" w:eastAsia="宋体" w:cs="宋体"/>
                <w:b w:val="0"/>
                <w:i w:val="0"/>
                <w:color w:val="000000"/>
                <w:sz w:val="11"/>
              </w:rPr>
              <w:t>委托业务费</w:t>
            </w:r>
          </w:p>
        </w:tc>
        <w:tc>
          <w:tcPr>
            <w:tcW w:w="300" w:type="dxa"/>
            <w:vAlign w:val="center"/>
          </w:tcPr>
          <w:p>
            <w:pPr>
              <w:jc w:val="left"/>
            </w:pPr>
            <w:r>
              <w:rPr>
                <w:rFonts w:ascii="宋体" w:hAnsi="宋体" w:eastAsia="宋体" w:cs="宋体"/>
                <w:b w:val="0"/>
                <w:i w:val="0"/>
                <w:color w:val="000000"/>
                <w:sz w:val="11"/>
              </w:rPr>
              <w:t>502</w:t>
            </w:r>
          </w:p>
        </w:tc>
        <w:tc>
          <w:tcPr>
            <w:tcW w:w="300" w:type="dxa"/>
            <w:vAlign w:val="center"/>
          </w:tcPr>
          <w:p>
            <w:pPr>
              <w:jc w:val="left"/>
            </w:pPr>
            <w:r>
              <w:rPr>
                <w:rFonts w:ascii="宋体" w:hAnsi="宋体" w:eastAsia="宋体" w:cs="宋体"/>
                <w:b w:val="0"/>
                <w:i w:val="0"/>
                <w:color w:val="000000"/>
                <w:sz w:val="11"/>
              </w:rPr>
              <w:t>05</w:t>
            </w:r>
          </w:p>
        </w:tc>
        <w:tc>
          <w:tcPr>
            <w:tcW w:w="920" w:type="dxa"/>
            <w:vAlign w:val="center"/>
          </w:tcPr>
          <w:p>
            <w:pPr>
              <w:jc w:val="left"/>
            </w:pPr>
            <w:r>
              <w:rPr>
                <w:rFonts w:ascii="宋体" w:hAnsi="宋体" w:eastAsia="宋体" w:cs="宋体"/>
                <w:b w:val="0"/>
                <w:i w:val="0"/>
                <w:color w:val="000000"/>
                <w:sz w:val="11"/>
              </w:rPr>
              <w:t>委托业务费</w:t>
            </w:r>
          </w:p>
        </w:tc>
        <w:tc>
          <w:tcPr>
            <w:tcW w:w="920" w:type="dxa"/>
            <w:vAlign w:val="center"/>
          </w:tcPr>
          <w:p>
            <w:pPr>
              <w:jc w:val="right"/>
            </w:pPr>
            <w:r>
              <w:rPr>
                <w:rFonts w:ascii="宋体" w:hAnsi="宋体" w:eastAsia="宋体" w:cs="宋体"/>
                <w:b w:val="0"/>
                <w:i w:val="0"/>
                <w:color w:val="000000"/>
                <w:sz w:val="11"/>
              </w:rPr>
              <w:t>28.60</w:t>
            </w:r>
          </w:p>
        </w:tc>
        <w:tc>
          <w:tcPr>
            <w:tcW w:w="920" w:type="dxa"/>
            <w:vAlign w:val="center"/>
          </w:tcPr>
          <w:p>
            <w:pPr>
              <w:jc w:val="right"/>
            </w:pPr>
            <w:r>
              <w:rPr>
                <w:rFonts w:ascii="宋体" w:hAnsi="宋体" w:eastAsia="宋体" w:cs="宋体"/>
                <w:b w:val="0"/>
                <w:i w:val="0"/>
                <w:color w:val="000000"/>
                <w:sz w:val="11"/>
              </w:rPr>
              <w:t>28.60</w:t>
            </w:r>
          </w:p>
        </w:tc>
        <w:tc>
          <w:tcPr>
            <w:tcW w:w="920" w:type="dxa"/>
            <w:vAlign w:val="center"/>
          </w:tcPr>
          <w:p>
            <w:pPr>
              <w:jc w:val="right"/>
            </w:pPr>
            <w:r>
              <w:rPr>
                <w:rFonts w:ascii="宋体" w:hAnsi="宋体" w:eastAsia="宋体" w:cs="宋体"/>
                <w:b w:val="0"/>
                <w:i w:val="0"/>
                <w:color w:val="000000"/>
                <w:sz w:val="11"/>
              </w:rPr>
              <w:t>28.60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11</w:t>
            </w:r>
          </w:p>
        </w:tc>
        <w:tc>
          <w:tcPr>
            <w:tcW w:w="920" w:type="dxa"/>
            <w:vAlign w:val="center"/>
          </w:tcPr>
          <w:p>
            <w:pPr>
              <w:jc w:val="left"/>
            </w:pPr>
            <w:r>
              <w:rPr>
                <w:rFonts w:ascii="宋体" w:hAnsi="宋体" w:eastAsia="宋体" w:cs="宋体"/>
                <w:b w:val="0"/>
                <w:i w:val="0"/>
                <w:color w:val="000000"/>
                <w:sz w:val="11"/>
              </w:rPr>
              <w:t>差旅费</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商品和服务支出</w:t>
            </w:r>
          </w:p>
        </w:tc>
        <w:tc>
          <w:tcPr>
            <w:tcW w:w="920" w:type="dxa"/>
            <w:vAlign w:val="center"/>
          </w:tcPr>
          <w:p>
            <w:pPr>
              <w:jc w:val="right"/>
            </w:pPr>
            <w:r>
              <w:rPr>
                <w:rFonts w:ascii="宋体" w:hAnsi="宋体" w:eastAsia="宋体" w:cs="宋体"/>
                <w:b w:val="0"/>
                <w:i w:val="0"/>
                <w:color w:val="000000"/>
                <w:sz w:val="11"/>
              </w:rPr>
              <w:t>18.00</w:t>
            </w:r>
          </w:p>
        </w:tc>
        <w:tc>
          <w:tcPr>
            <w:tcW w:w="920" w:type="dxa"/>
            <w:vAlign w:val="center"/>
          </w:tcPr>
          <w:p>
            <w:pPr>
              <w:jc w:val="right"/>
            </w:pPr>
            <w:r>
              <w:rPr>
                <w:rFonts w:ascii="宋体" w:hAnsi="宋体" w:eastAsia="宋体" w:cs="宋体"/>
                <w:b w:val="0"/>
                <w:i w:val="0"/>
                <w:color w:val="000000"/>
                <w:sz w:val="11"/>
              </w:rPr>
              <w:t>18.00</w:t>
            </w:r>
          </w:p>
        </w:tc>
        <w:tc>
          <w:tcPr>
            <w:tcW w:w="920" w:type="dxa"/>
            <w:vAlign w:val="center"/>
          </w:tcPr>
          <w:p>
            <w:pPr>
              <w:jc w:val="right"/>
            </w:pPr>
            <w:r>
              <w:rPr>
                <w:rFonts w:ascii="宋体" w:hAnsi="宋体" w:eastAsia="宋体" w:cs="宋体"/>
                <w:b w:val="0"/>
                <w:i w:val="0"/>
                <w:color w:val="000000"/>
                <w:sz w:val="11"/>
              </w:rPr>
              <w:t>18.00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06</w:t>
            </w:r>
          </w:p>
        </w:tc>
        <w:tc>
          <w:tcPr>
            <w:tcW w:w="920" w:type="dxa"/>
            <w:vAlign w:val="center"/>
          </w:tcPr>
          <w:p>
            <w:pPr>
              <w:jc w:val="left"/>
            </w:pPr>
            <w:r>
              <w:rPr>
                <w:rFonts w:ascii="宋体" w:hAnsi="宋体" w:eastAsia="宋体" w:cs="宋体"/>
                <w:b w:val="0"/>
                <w:i w:val="0"/>
                <w:color w:val="000000"/>
                <w:sz w:val="11"/>
              </w:rPr>
              <w:t>电费</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商品和服务支出</w:t>
            </w:r>
          </w:p>
        </w:tc>
        <w:tc>
          <w:tcPr>
            <w:tcW w:w="920" w:type="dxa"/>
            <w:vAlign w:val="center"/>
          </w:tcPr>
          <w:p>
            <w:pPr>
              <w:jc w:val="right"/>
            </w:pPr>
            <w:r>
              <w:rPr>
                <w:rFonts w:ascii="宋体" w:hAnsi="宋体" w:eastAsia="宋体" w:cs="宋体"/>
                <w:b w:val="0"/>
                <w:i w:val="0"/>
                <w:color w:val="000000"/>
                <w:sz w:val="11"/>
              </w:rPr>
              <w:t>0.10</w:t>
            </w:r>
          </w:p>
        </w:tc>
        <w:tc>
          <w:tcPr>
            <w:tcW w:w="920" w:type="dxa"/>
            <w:vAlign w:val="center"/>
          </w:tcPr>
          <w:p>
            <w:pPr>
              <w:jc w:val="right"/>
            </w:pPr>
            <w:r>
              <w:rPr>
                <w:rFonts w:ascii="宋体" w:hAnsi="宋体" w:eastAsia="宋体" w:cs="宋体"/>
                <w:b w:val="0"/>
                <w:i w:val="0"/>
                <w:color w:val="000000"/>
                <w:sz w:val="11"/>
              </w:rPr>
              <w:t>0.10</w:t>
            </w:r>
          </w:p>
        </w:tc>
        <w:tc>
          <w:tcPr>
            <w:tcW w:w="920" w:type="dxa"/>
            <w:vAlign w:val="center"/>
          </w:tcPr>
          <w:p>
            <w:pPr>
              <w:jc w:val="right"/>
            </w:pPr>
            <w:r>
              <w:rPr>
                <w:rFonts w:ascii="宋体" w:hAnsi="宋体" w:eastAsia="宋体" w:cs="宋体"/>
                <w:b w:val="0"/>
                <w:i w:val="0"/>
                <w:color w:val="000000"/>
                <w:sz w:val="11"/>
              </w:rPr>
              <w:t>0.10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07</w:t>
            </w:r>
          </w:p>
        </w:tc>
        <w:tc>
          <w:tcPr>
            <w:tcW w:w="920" w:type="dxa"/>
            <w:vAlign w:val="center"/>
          </w:tcPr>
          <w:p>
            <w:pPr>
              <w:jc w:val="left"/>
            </w:pPr>
            <w:r>
              <w:rPr>
                <w:rFonts w:ascii="宋体" w:hAnsi="宋体" w:eastAsia="宋体" w:cs="宋体"/>
                <w:b w:val="0"/>
                <w:i w:val="0"/>
                <w:color w:val="000000"/>
                <w:sz w:val="11"/>
              </w:rPr>
              <w:t>邮电费</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商品和服务支出</w:t>
            </w:r>
          </w:p>
        </w:tc>
        <w:tc>
          <w:tcPr>
            <w:tcW w:w="920" w:type="dxa"/>
            <w:vAlign w:val="center"/>
          </w:tcPr>
          <w:p>
            <w:pPr>
              <w:jc w:val="right"/>
            </w:pPr>
            <w:r>
              <w:rPr>
                <w:rFonts w:ascii="宋体" w:hAnsi="宋体" w:eastAsia="宋体" w:cs="宋体"/>
                <w:b w:val="0"/>
                <w:i w:val="0"/>
                <w:color w:val="000000"/>
                <w:sz w:val="11"/>
              </w:rPr>
              <w:t>0.60</w:t>
            </w:r>
          </w:p>
        </w:tc>
        <w:tc>
          <w:tcPr>
            <w:tcW w:w="920" w:type="dxa"/>
            <w:vAlign w:val="center"/>
          </w:tcPr>
          <w:p>
            <w:pPr>
              <w:jc w:val="right"/>
            </w:pPr>
            <w:r>
              <w:rPr>
                <w:rFonts w:ascii="宋体" w:hAnsi="宋体" w:eastAsia="宋体" w:cs="宋体"/>
                <w:b w:val="0"/>
                <w:i w:val="0"/>
                <w:color w:val="000000"/>
                <w:sz w:val="11"/>
              </w:rPr>
              <w:t>0.60</w:t>
            </w:r>
          </w:p>
        </w:tc>
        <w:tc>
          <w:tcPr>
            <w:tcW w:w="920" w:type="dxa"/>
            <w:vAlign w:val="center"/>
          </w:tcPr>
          <w:p>
            <w:pPr>
              <w:jc w:val="right"/>
            </w:pPr>
            <w:r>
              <w:rPr>
                <w:rFonts w:ascii="宋体" w:hAnsi="宋体" w:eastAsia="宋体" w:cs="宋体"/>
                <w:b w:val="0"/>
                <w:i w:val="0"/>
                <w:color w:val="000000"/>
                <w:sz w:val="11"/>
              </w:rPr>
              <w:t>0.60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16</w:t>
            </w:r>
          </w:p>
        </w:tc>
        <w:tc>
          <w:tcPr>
            <w:tcW w:w="920" w:type="dxa"/>
            <w:vAlign w:val="center"/>
          </w:tcPr>
          <w:p>
            <w:pPr>
              <w:jc w:val="left"/>
            </w:pPr>
            <w:r>
              <w:rPr>
                <w:rFonts w:ascii="宋体" w:hAnsi="宋体" w:eastAsia="宋体" w:cs="宋体"/>
                <w:b w:val="0"/>
                <w:i w:val="0"/>
                <w:color w:val="000000"/>
                <w:sz w:val="11"/>
              </w:rPr>
              <w:t>培训费</w:t>
            </w:r>
          </w:p>
        </w:tc>
        <w:tc>
          <w:tcPr>
            <w:tcW w:w="300" w:type="dxa"/>
            <w:vAlign w:val="center"/>
          </w:tcPr>
          <w:p>
            <w:pPr>
              <w:jc w:val="left"/>
            </w:pPr>
            <w:r>
              <w:rPr>
                <w:rFonts w:ascii="宋体" w:hAnsi="宋体" w:eastAsia="宋体" w:cs="宋体"/>
                <w:b w:val="0"/>
                <w:i w:val="0"/>
                <w:color w:val="000000"/>
                <w:sz w:val="11"/>
              </w:rPr>
              <w:t>502</w:t>
            </w:r>
          </w:p>
        </w:tc>
        <w:tc>
          <w:tcPr>
            <w:tcW w:w="300" w:type="dxa"/>
            <w:vAlign w:val="center"/>
          </w:tcPr>
          <w:p>
            <w:pPr>
              <w:jc w:val="left"/>
            </w:pPr>
            <w:r>
              <w:rPr>
                <w:rFonts w:ascii="宋体" w:hAnsi="宋体" w:eastAsia="宋体" w:cs="宋体"/>
                <w:b w:val="0"/>
                <w:i w:val="0"/>
                <w:color w:val="000000"/>
                <w:sz w:val="11"/>
              </w:rPr>
              <w:t>03</w:t>
            </w:r>
          </w:p>
        </w:tc>
        <w:tc>
          <w:tcPr>
            <w:tcW w:w="920" w:type="dxa"/>
            <w:vAlign w:val="center"/>
          </w:tcPr>
          <w:p>
            <w:pPr>
              <w:jc w:val="left"/>
            </w:pPr>
            <w:r>
              <w:rPr>
                <w:rFonts w:ascii="宋体" w:hAnsi="宋体" w:eastAsia="宋体" w:cs="宋体"/>
                <w:b w:val="0"/>
                <w:i w:val="0"/>
                <w:color w:val="000000"/>
                <w:sz w:val="11"/>
              </w:rPr>
              <w:t>培训费</w:t>
            </w:r>
          </w:p>
        </w:tc>
        <w:tc>
          <w:tcPr>
            <w:tcW w:w="920" w:type="dxa"/>
            <w:vAlign w:val="center"/>
          </w:tcPr>
          <w:p>
            <w:pPr>
              <w:jc w:val="right"/>
            </w:pPr>
            <w:r>
              <w:rPr>
                <w:rFonts w:ascii="宋体" w:hAnsi="宋体" w:eastAsia="宋体" w:cs="宋体"/>
                <w:b w:val="0"/>
                <w:i w:val="0"/>
                <w:color w:val="000000"/>
                <w:sz w:val="11"/>
              </w:rPr>
              <w:t>1.00</w:t>
            </w:r>
          </w:p>
        </w:tc>
        <w:tc>
          <w:tcPr>
            <w:tcW w:w="920" w:type="dxa"/>
            <w:vAlign w:val="center"/>
          </w:tcPr>
          <w:p>
            <w:pPr>
              <w:jc w:val="right"/>
            </w:pPr>
            <w:r>
              <w:rPr>
                <w:rFonts w:ascii="宋体" w:hAnsi="宋体" w:eastAsia="宋体" w:cs="宋体"/>
                <w:b w:val="0"/>
                <w:i w:val="0"/>
                <w:color w:val="000000"/>
                <w:sz w:val="11"/>
              </w:rPr>
              <w:t>1.00</w:t>
            </w:r>
          </w:p>
        </w:tc>
        <w:tc>
          <w:tcPr>
            <w:tcW w:w="920" w:type="dxa"/>
            <w:vAlign w:val="center"/>
          </w:tcPr>
          <w:p>
            <w:pPr>
              <w:jc w:val="right"/>
            </w:pPr>
            <w:r>
              <w:rPr>
                <w:rFonts w:ascii="宋体" w:hAnsi="宋体" w:eastAsia="宋体" w:cs="宋体"/>
                <w:b w:val="0"/>
                <w:i w:val="0"/>
                <w:color w:val="000000"/>
                <w:sz w:val="11"/>
              </w:rPr>
              <w:t>1.00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99</w:t>
            </w:r>
          </w:p>
        </w:tc>
        <w:tc>
          <w:tcPr>
            <w:tcW w:w="920" w:type="dxa"/>
            <w:vAlign w:val="center"/>
          </w:tcPr>
          <w:p>
            <w:pPr>
              <w:jc w:val="left"/>
            </w:pPr>
            <w:r>
              <w:rPr>
                <w:rFonts w:ascii="宋体" w:hAnsi="宋体" w:eastAsia="宋体" w:cs="宋体"/>
                <w:b w:val="0"/>
                <w:i w:val="0"/>
                <w:color w:val="000000"/>
                <w:sz w:val="11"/>
              </w:rPr>
              <w:t>其他商品和服务支出</w:t>
            </w:r>
          </w:p>
        </w:tc>
        <w:tc>
          <w:tcPr>
            <w:tcW w:w="300" w:type="dxa"/>
            <w:vAlign w:val="center"/>
          </w:tcPr>
          <w:p>
            <w:pPr>
              <w:jc w:val="left"/>
            </w:pPr>
            <w:r>
              <w:rPr>
                <w:rFonts w:ascii="宋体" w:hAnsi="宋体" w:eastAsia="宋体" w:cs="宋体"/>
                <w:b w:val="0"/>
                <w:i w:val="0"/>
                <w:color w:val="000000"/>
                <w:sz w:val="11"/>
              </w:rPr>
              <w:t>502</w:t>
            </w:r>
          </w:p>
        </w:tc>
        <w:tc>
          <w:tcPr>
            <w:tcW w:w="300" w:type="dxa"/>
            <w:vAlign w:val="center"/>
          </w:tcPr>
          <w:p>
            <w:pPr>
              <w:jc w:val="left"/>
            </w:pPr>
            <w:r>
              <w:rPr>
                <w:rFonts w:ascii="宋体" w:hAnsi="宋体" w:eastAsia="宋体" w:cs="宋体"/>
                <w:b w:val="0"/>
                <w:i w:val="0"/>
                <w:color w:val="000000"/>
                <w:sz w:val="11"/>
              </w:rPr>
              <w:t>99</w:t>
            </w:r>
          </w:p>
        </w:tc>
        <w:tc>
          <w:tcPr>
            <w:tcW w:w="920" w:type="dxa"/>
            <w:vAlign w:val="center"/>
          </w:tcPr>
          <w:p>
            <w:pPr>
              <w:jc w:val="left"/>
            </w:pPr>
            <w:r>
              <w:rPr>
                <w:rFonts w:ascii="宋体" w:hAnsi="宋体" w:eastAsia="宋体" w:cs="宋体"/>
                <w:b w:val="0"/>
                <w:i w:val="0"/>
                <w:color w:val="000000"/>
                <w:sz w:val="11"/>
              </w:rPr>
              <w:t>其他商品和服务支出</w:t>
            </w:r>
          </w:p>
        </w:tc>
        <w:tc>
          <w:tcPr>
            <w:tcW w:w="920" w:type="dxa"/>
            <w:vAlign w:val="center"/>
          </w:tcPr>
          <w:p>
            <w:pPr>
              <w:jc w:val="right"/>
            </w:pPr>
            <w:r>
              <w:rPr>
                <w:rFonts w:ascii="宋体" w:hAnsi="宋体" w:eastAsia="宋体" w:cs="宋体"/>
                <w:b w:val="0"/>
                <w:i w:val="0"/>
                <w:color w:val="000000"/>
                <w:sz w:val="11"/>
              </w:rPr>
              <w:t>2.00</w:t>
            </w:r>
          </w:p>
        </w:tc>
        <w:tc>
          <w:tcPr>
            <w:tcW w:w="920" w:type="dxa"/>
            <w:vAlign w:val="center"/>
          </w:tcPr>
          <w:p>
            <w:pPr>
              <w:jc w:val="right"/>
            </w:pPr>
            <w:r>
              <w:rPr>
                <w:rFonts w:ascii="宋体" w:hAnsi="宋体" w:eastAsia="宋体" w:cs="宋体"/>
                <w:b w:val="0"/>
                <w:i w:val="0"/>
                <w:color w:val="000000"/>
                <w:sz w:val="11"/>
              </w:rPr>
              <w:t>2.00</w:t>
            </w:r>
          </w:p>
        </w:tc>
        <w:tc>
          <w:tcPr>
            <w:tcW w:w="920" w:type="dxa"/>
            <w:vAlign w:val="center"/>
          </w:tcPr>
          <w:p>
            <w:pPr>
              <w:jc w:val="right"/>
            </w:pPr>
            <w:r>
              <w:rPr>
                <w:rFonts w:ascii="宋体" w:hAnsi="宋体" w:eastAsia="宋体" w:cs="宋体"/>
                <w:b w:val="0"/>
                <w:i w:val="0"/>
                <w:color w:val="000000"/>
                <w:sz w:val="11"/>
              </w:rPr>
              <w:t>2.00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303</w:t>
            </w:r>
          </w:p>
        </w:tc>
        <w:tc>
          <w:tcPr>
            <w:tcW w:w="300" w:type="dxa"/>
            <w:vAlign w:val="center"/>
          </w:tcPr>
          <w:p>
            <w:pPr>
              <w:jc w:val="left"/>
            </w:pPr>
            <w:r>
              <w:rPr>
                <w:rFonts w:ascii="宋体" w:hAnsi="宋体" w:eastAsia="宋体" w:cs="宋体"/>
                <w:b w:val="0"/>
                <w:i w:val="0"/>
                <w:color w:val="000000"/>
                <w:sz w:val="11"/>
              </w:rPr>
              <w:t>05</w:t>
            </w:r>
          </w:p>
        </w:tc>
        <w:tc>
          <w:tcPr>
            <w:tcW w:w="920" w:type="dxa"/>
            <w:vAlign w:val="center"/>
          </w:tcPr>
          <w:p>
            <w:pPr>
              <w:jc w:val="left"/>
            </w:pPr>
            <w:r>
              <w:rPr>
                <w:rFonts w:ascii="宋体" w:hAnsi="宋体" w:eastAsia="宋体" w:cs="宋体"/>
                <w:b w:val="0"/>
                <w:i w:val="0"/>
                <w:color w:val="000000"/>
                <w:sz w:val="11"/>
              </w:rPr>
              <w:t>生活补助</w:t>
            </w:r>
          </w:p>
        </w:tc>
        <w:tc>
          <w:tcPr>
            <w:tcW w:w="300" w:type="dxa"/>
            <w:vAlign w:val="center"/>
          </w:tcPr>
          <w:p>
            <w:pPr>
              <w:jc w:val="left"/>
            </w:pPr>
            <w:r>
              <w:rPr>
                <w:rFonts w:ascii="宋体" w:hAnsi="宋体" w:eastAsia="宋体" w:cs="宋体"/>
                <w:b w:val="0"/>
                <w:i w:val="0"/>
                <w:color w:val="000000"/>
                <w:sz w:val="11"/>
              </w:rPr>
              <w:t>509</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社会福利和救助</w:t>
            </w:r>
          </w:p>
        </w:tc>
        <w:tc>
          <w:tcPr>
            <w:tcW w:w="920" w:type="dxa"/>
            <w:vAlign w:val="center"/>
          </w:tcPr>
          <w:p>
            <w:pPr>
              <w:jc w:val="right"/>
            </w:pPr>
            <w:r>
              <w:rPr>
                <w:rFonts w:ascii="宋体" w:hAnsi="宋体" w:eastAsia="宋体" w:cs="宋体"/>
                <w:b w:val="0"/>
                <w:i w:val="0"/>
                <w:color w:val="000000"/>
                <w:sz w:val="11"/>
              </w:rPr>
              <w:t>15.00</w:t>
            </w:r>
          </w:p>
        </w:tc>
        <w:tc>
          <w:tcPr>
            <w:tcW w:w="920" w:type="dxa"/>
            <w:vAlign w:val="center"/>
          </w:tcPr>
          <w:p>
            <w:pPr>
              <w:jc w:val="right"/>
            </w:pPr>
            <w:r>
              <w:rPr>
                <w:rFonts w:ascii="宋体" w:hAnsi="宋体" w:eastAsia="宋体" w:cs="宋体"/>
                <w:b w:val="0"/>
                <w:i w:val="0"/>
                <w:color w:val="000000"/>
                <w:sz w:val="11"/>
              </w:rPr>
              <w:t>15.00</w:t>
            </w:r>
          </w:p>
        </w:tc>
        <w:tc>
          <w:tcPr>
            <w:tcW w:w="920" w:type="dxa"/>
            <w:vAlign w:val="center"/>
          </w:tcPr>
          <w:p>
            <w:pPr>
              <w:jc w:val="right"/>
            </w:pPr>
            <w:r>
              <w:rPr>
                <w:rFonts w:ascii="宋体" w:hAnsi="宋体" w:eastAsia="宋体" w:cs="宋体"/>
                <w:b w:val="0"/>
                <w:i w:val="0"/>
                <w:color w:val="000000"/>
                <w:sz w:val="11"/>
              </w:rPr>
              <w:t>15.00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一般公共预算“三公”经费支出情况表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2320"/>
        <w:gridCol w:w="2320"/>
        <w:gridCol w:w="1339"/>
        <w:gridCol w:w="981"/>
        <w:gridCol w:w="1019"/>
        <w:gridCol w:w="1301"/>
        <w:gridCol w:w="2320"/>
        <w:gridCol w:w="235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8"/>
          </w:tcPr>
          <w:p>
            <w:pPr>
              <w:jc w:val="right"/>
            </w:pPr>
            <w:r>
              <w:rPr>
                <w:rFonts w:ascii="宋体" w:hAnsi="宋体" w:eastAsia="宋体" w:cs="宋体"/>
                <w:sz w:val="20"/>
              </w:rPr>
              <w:t>YS08</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left"/>
            </w:pPr>
            <w:r>
              <w:rPr>
                <w:rFonts w:ascii="宋体" w:hAnsi="宋体" w:eastAsia="宋体" w:cs="宋体"/>
                <w:sz w:val="20"/>
              </w:rPr>
              <w:t>部门：三门峡市陕州区应急管理局</w:t>
            </w:r>
          </w:p>
        </w:tc>
        <w:tc>
          <w:tcPr>
            <w:tcW w:w="2000" w:type="dxa"/>
            <w:gridSpan w:val="2"/>
          </w:tcPr>
          <w:p>
            <w:pPr>
              <w:jc w:val="center"/>
            </w:pPr>
            <w:r>
              <w:rPr>
                <w:rFonts w:ascii="宋体" w:hAnsi="宋体" w:eastAsia="宋体" w:cs="宋体"/>
                <w:sz w:val="20"/>
              </w:rPr>
              <w:t>2024年度</w:t>
            </w:r>
          </w:p>
        </w:tc>
        <w:tc>
          <w:tcPr>
            <w:tcW w:w="5979" w:type="dxa"/>
            <w:gridSpan w:val="3"/>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2320" w:type="dxa"/>
            <w:vMerge w:val="restart"/>
            <w:vAlign w:val="center"/>
          </w:tcPr>
          <w:p>
            <w:pPr>
              <w:jc w:val="center"/>
            </w:pPr>
            <w:r>
              <w:rPr>
                <w:rFonts w:ascii="宋体" w:hAnsi="宋体" w:eastAsia="宋体" w:cs="宋体"/>
                <w:b w:val="0"/>
                <w:i w:val="0"/>
                <w:color w:val="494949"/>
                <w:sz w:val="27"/>
              </w:rPr>
              <w:t>“三公”经费合计</w:t>
            </w:r>
          </w:p>
        </w:tc>
        <w:tc>
          <w:tcPr>
            <w:tcW w:w="2320" w:type="dxa"/>
            <w:vMerge w:val="restart"/>
            <w:vAlign w:val="center"/>
          </w:tcPr>
          <w:p>
            <w:pPr>
              <w:jc w:val="center"/>
            </w:pPr>
            <w:r>
              <w:rPr>
                <w:rFonts w:ascii="宋体" w:hAnsi="宋体" w:eastAsia="宋体" w:cs="宋体"/>
                <w:b w:val="0"/>
                <w:i w:val="0"/>
                <w:color w:val="494949"/>
                <w:sz w:val="27"/>
              </w:rPr>
              <w:t>因公出国（境）费</w:t>
            </w:r>
          </w:p>
        </w:tc>
        <w:tc>
          <w:tcPr>
            <w:tcW w:w="2320" w:type="dxa"/>
            <w:gridSpan w:val="5"/>
            <w:vAlign w:val="center"/>
          </w:tcPr>
          <w:p>
            <w:pPr>
              <w:jc w:val="center"/>
            </w:pPr>
            <w:r>
              <w:rPr>
                <w:rFonts w:ascii="宋体" w:hAnsi="宋体" w:eastAsia="宋体" w:cs="宋体"/>
                <w:b w:val="0"/>
                <w:i w:val="0"/>
                <w:color w:val="494949"/>
                <w:sz w:val="27"/>
              </w:rPr>
              <w:t>公务用车购置及运行费</w:t>
            </w:r>
          </w:p>
        </w:tc>
        <w:tc>
          <w:tcPr>
            <w:tcW w:w="2358" w:type="dxa"/>
            <w:vMerge w:val="restart"/>
            <w:vAlign w:val="center"/>
          </w:tcPr>
          <w:p>
            <w:pPr>
              <w:jc w:val="center"/>
            </w:pPr>
            <w:r>
              <w:rPr>
                <w:rFonts w:ascii="宋体" w:hAnsi="宋体" w:eastAsia="宋体" w:cs="宋体"/>
                <w:b w:val="0"/>
                <w:i w:val="0"/>
                <w:color w:val="494949"/>
                <w:sz w:val="2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2320" w:type="dxa"/>
            <w:vMerge w:val="continue"/>
            <w:vAlign w:val="center"/>
          </w:tcPr>
          <w:p/>
        </w:tc>
        <w:tc>
          <w:tcPr>
            <w:tcW w:w="2320" w:type="dxa"/>
            <w:vMerge w:val="continue"/>
            <w:vAlign w:val="center"/>
          </w:tcPr>
          <w:p/>
        </w:tc>
        <w:tc>
          <w:tcPr>
            <w:tcW w:w="2320" w:type="dxa"/>
            <w:gridSpan w:val="2"/>
            <w:vAlign w:val="center"/>
          </w:tcPr>
          <w:p>
            <w:pPr>
              <w:jc w:val="center"/>
            </w:pPr>
            <w:r>
              <w:rPr>
                <w:rFonts w:ascii="宋体" w:hAnsi="宋体" w:eastAsia="宋体" w:cs="宋体"/>
                <w:b w:val="0"/>
                <w:i w:val="0"/>
                <w:color w:val="494949"/>
                <w:sz w:val="27"/>
              </w:rPr>
              <w:t>小计</w:t>
            </w:r>
          </w:p>
        </w:tc>
        <w:tc>
          <w:tcPr>
            <w:tcW w:w="2320" w:type="dxa"/>
            <w:gridSpan w:val="2"/>
            <w:vAlign w:val="center"/>
          </w:tcPr>
          <w:p>
            <w:pPr>
              <w:jc w:val="center"/>
            </w:pPr>
            <w:r>
              <w:rPr>
                <w:rFonts w:ascii="宋体" w:hAnsi="宋体" w:eastAsia="宋体" w:cs="宋体"/>
                <w:b w:val="0"/>
                <w:i w:val="0"/>
                <w:color w:val="494949"/>
                <w:sz w:val="27"/>
              </w:rPr>
              <w:t>公务用车购置费</w:t>
            </w:r>
          </w:p>
        </w:tc>
        <w:tc>
          <w:tcPr>
            <w:tcW w:w="2320" w:type="dxa"/>
            <w:vAlign w:val="center"/>
          </w:tcPr>
          <w:p>
            <w:pPr>
              <w:jc w:val="center"/>
            </w:pPr>
            <w:r>
              <w:rPr>
                <w:rFonts w:ascii="宋体" w:hAnsi="宋体" w:eastAsia="宋体" w:cs="宋体"/>
                <w:b w:val="0"/>
                <w:i w:val="0"/>
                <w:color w:val="494949"/>
                <w:sz w:val="27"/>
              </w:rPr>
              <w:t>公务用车运行费</w:t>
            </w: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2320" w:type="dxa"/>
            <w:vAlign w:val="center"/>
          </w:tcPr>
          <w:p>
            <w:pPr>
              <w:jc w:val="right"/>
            </w:pPr>
            <w:r>
              <w:rPr>
                <w:rFonts w:ascii="宋体" w:hAnsi="宋体" w:eastAsia="宋体" w:cs="宋体"/>
                <w:b w:val="0"/>
                <w:i w:val="0"/>
                <w:color w:val="000000"/>
                <w:sz w:val="27"/>
              </w:rPr>
              <w:t>14.00</w:t>
            </w:r>
          </w:p>
        </w:tc>
        <w:tc>
          <w:tcPr>
            <w:tcW w:w="2320" w:type="dxa"/>
            <w:vAlign w:val="center"/>
          </w:tcPr>
          <w:p>
            <w:pPr>
              <w:jc w:val="right"/>
            </w:pPr>
            <w:r>
              <w:rPr>
                <w:rFonts w:ascii="宋体" w:hAnsi="宋体" w:eastAsia="宋体" w:cs="宋体"/>
                <w:b w:val="0"/>
                <w:i w:val="0"/>
                <w:color w:val="000000"/>
                <w:sz w:val="27"/>
              </w:rPr>
              <w:t>0.00</w:t>
            </w:r>
          </w:p>
        </w:tc>
        <w:tc>
          <w:tcPr>
            <w:tcW w:w="2320" w:type="dxa"/>
            <w:gridSpan w:val="2"/>
            <w:vAlign w:val="center"/>
          </w:tcPr>
          <w:p>
            <w:pPr>
              <w:jc w:val="right"/>
            </w:pPr>
            <w:r>
              <w:rPr>
                <w:rFonts w:ascii="宋体" w:hAnsi="宋体" w:eastAsia="宋体" w:cs="宋体"/>
                <w:b w:val="0"/>
                <w:i w:val="0"/>
                <w:color w:val="000000"/>
                <w:sz w:val="27"/>
              </w:rPr>
              <w:t>13.00</w:t>
            </w:r>
          </w:p>
        </w:tc>
        <w:tc>
          <w:tcPr>
            <w:tcW w:w="2320" w:type="dxa"/>
            <w:gridSpan w:val="2"/>
            <w:vAlign w:val="center"/>
          </w:tcPr>
          <w:p/>
        </w:tc>
        <w:tc>
          <w:tcPr>
            <w:tcW w:w="2320" w:type="dxa"/>
            <w:vAlign w:val="center"/>
          </w:tcPr>
          <w:p>
            <w:pPr>
              <w:jc w:val="right"/>
            </w:pPr>
            <w:r>
              <w:rPr>
                <w:rFonts w:ascii="宋体" w:hAnsi="宋体" w:eastAsia="宋体" w:cs="宋体"/>
                <w:b w:val="0"/>
                <w:i w:val="0"/>
                <w:color w:val="000000"/>
                <w:sz w:val="27"/>
              </w:rPr>
              <w:t>13.00</w:t>
            </w:r>
          </w:p>
        </w:tc>
        <w:tc>
          <w:tcPr>
            <w:tcW w:w="2358" w:type="dxa"/>
            <w:vAlign w:val="center"/>
          </w:tcPr>
          <w:p>
            <w:pPr>
              <w:jc w:val="right"/>
            </w:pPr>
            <w:r>
              <w:rPr>
                <w:rFonts w:ascii="宋体" w:hAnsi="宋体" w:eastAsia="宋体" w:cs="宋体"/>
                <w:b w:val="0"/>
                <w:i w:val="0"/>
                <w:color w:val="000000"/>
                <w:sz w:val="27"/>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08" w:hRule="exact"/>
          <w:jc w:val="center"/>
        </w:trPr>
        <w:tc>
          <w:tcPr>
            <w:tcW w:w="232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494949"/>
                <w:sz w:val="27"/>
              </w:rPr>
              <w:t>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政府性基金预算支出情况表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80"/>
        <w:gridCol w:w="380"/>
        <w:gridCol w:w="380"/>
        <w:gridCol w:w="1160"/>
        <w:gridCol w:w="1160"/>
        <w:gridCol w:w="1160"/>
        <w:gridCol w:w="1160"/>
        <w:gridCol w:w="199"/>
        <w:gridCol w:w="961"/>
        <w:gridCol w:w="1039"/>
        <w:gridCol w:w="121"/>
        <w:gridCol w:w="1160"/>
        <w:gridCol w:w="1160"/>
        <w:gridCol w:w="1160"/>
        <w:gridCol w:w="1160"/>
        <w:gridCol w:w="121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6"/>
          </w:tcPr>
          <w:p>
            <w:pPr>
              <w:jc w:val="right"/>
            </w:pPr>
            <w:r>
              <w:rPr>
                <w:rFonts w:ascii="宋体" w:hAnsi="宋体" w:eastAsia="宋体" w:cs="宋体"/>
                <w:sz w:val="20"/>
              </w:rPr>
              <w:t>YS09</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8"/>
          </w:tcPr>
          <w:p>
            <w:pPr>
              <w:jc w:val="left"/>
            </w:pPr>
            <w:r>
              <w:rPr>
                <w:rFonts w:ascii="宋体" w:hAnsi="宋体" w:eastAsia="宋体" w:cs="宋体"/>
                <w:sz w:val="20"/>
              </w:rPr>
              <w:t>部门：三门峡市陕州区应急管理局</w:t>
            </w:r>
          </w:p>
        </w:tc>
        <w:tc>
          <w:tcPr>
            <w:tcW w:w="2000" w:type="dxa"/>
            <w:gridSpan w:val="2"/>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restart"/>
            <w:vAlign w:val="center"/>
          </w:tcPr>
          <w:p>
            <w:pPr>
              <w:jc w:val="center"/>
            </w:pPr>
            <w:r>
              <w:rPr>
                <w:rFonts w:ascii="宋体" w:hAnsi="宋体" w:eastAsia="宋体" w:cs="宋体"/>
                <w:b w:val="0"/>
                <w:i w:val="0"/>
                <w:color w:val="494949"/>
                <w:sz w:val="14"/>
              </w:rPr>
              <w:t>科目编码</w:t>
            </w:r>
          </w:p>
        </w:tc>
        <w:tc>
          <w:tcPr>
            <w:tcW w:w="1160" w:type="dxa"/>
            <w:vMerge w:val="restart"/>
            <w:vAlign w:val="center"/>
          </w:tcPr>
          <w:p>
            <w:pPr>
              <w:jc w:val="center"/>
            </w:pPr>
            <w:r>
              <w:rPr>
                <w:rFonts w:ascii="宋体" w:hAnsi="宋体" w:eastAsia="宋体" w:cs="宋体"/>
                <w:b w:val="0"/>
                <w:i w:val="0"/>
                <w:color w:val="494949"/>
                <w:sz w:val="14"/>
              </w:rPr>
              <w:t>单位代码</w:t>
            </w:r>
          </w:p>
        </w:tc>
        <w:tc>
          <w:tcPr>
            <w:tcW w:w="1160" w:type="dxa"/>
            <w:vMerge w:val="restart"/>
            <w:vAlign w:val="center"/>
          </w:tcPr>
          <w:p>
            <w:pPr>
              <w:jc w:val="center"/>
            </w:pPr>
            <w:r>
              <w:rPr>
                <w:rFonts w:ascii="宋体" w:hAnsi="宋体" w:eastAsia="宋体" w:cs="宋体"/>
                <w:b w:val="0"/>
                <w:i w:val="0"/>
                <w:color w:val="494949"/>
                <w:sz w:val="14"/>
              </w:rPr>
              <w:t>单位（科目名称）</w:t>
            </w:r>
          </w:p>
        </w:tc>
        <w:tc>
          <w:tcPr>
            <w:tcW w:w="1160" w:type="dxa"/>
            <w:vMerge w:val="restart"/>
            <w:vAlign w:val="center"/>
          </w:tcPr>
          <w:p>
            <w:pPr>
              <w:jc w:val="center"/>
            </w:pPr>
            <w:r>
              <w:rPr>
                <w:rFonts w:ascii="宋体" w:hAnsi="宋体" w:eastAsia="宋体" w:cs="宋体"/>
                <w:b w:val="0"/>
                <w:i w:val="0"/>
                <w:color w:val="494949"/>
                <w:sz w:val="14"/>
              </w:rPr>
              <w:t>合计</w:t>
            </w:r>
          </w:p>
        </w:tc>
        <w:tc>
          <w:tcPr>
            <w:tcW w:w="1160" w:type="dxa"/>
            <w:gridSpan w:val="7"/>
            <w:vAlign w:val="center"/>
          </w:tcPr>
          <w:p>
            <w:pPr>
              <w:jc w:val="center"/>
            </w:pPr>
            <w:r>
              <w:rPr>
                <w:rFonts w:ascii="宋体" w:hAnsi="宋体" w:eastAsia="宋体" w:cs="宋体"/>
                <w:b w:val="0"/>
                <w:i w:val="0"/>
                <w:color w:val="494949"/>
                <w:sz w:val="14"/>
              </w:rPr>
              <w:t xml:space="preserve">基本支出  </w:t>
            </w:r>
          </w:p>
        </w:tc>
        <w:tc>
          <w:tcPr>
            <w:tcW w:w="1160" w:type="dxa"/>
            <w:gridSpan w:val="3"/>
            <w:vAlign w:val="center"/>
          </w:tcPr>
          <w:p>
            <w:pPr>
              <w:jc w:val="center"/>
            </w:pPr>
            <w:r>
              <w:rPr>
                <w:rFonts w:ascii="宋体" w:hAnsi="宋体" w:eastAsia="宋体" w:cs="宋体"/>
                <w:b w:val="0"/>
                <w:i w:val="0"/>
                <w:color w:val="494949"/>
                <w:sz w:val="14"/>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gridSpan w:val="4"/>
            <w:vAlign w:val="center"/>
          </w:tcPr>
          <w:p>
            <w:pPr>
              <w:jc w:val="center"/>
            </w:pPr>
            <w:r>
              <w:rPr>
                <w:rFonts w:ascii="宋体" w:hAnsi="宋体" w:eastAsia="宋体" w:cs="宋体"/>
                <w:b w:val="0"/>
                <w:i w:val="0"/>
                <w:color w:val="494949"/>
                <w:sz w:val="14"/>
              </w:rPr>
              <w:t>人员经费</w:t>
            </w:r>
          </w:p>
        </w:tc>
        <w:tc>
          <w:tcPr>
            <w:tcW w:w="1160" w:type="dxa"/>
            <w:gridSpan w:val="2"/>
            <w:vAlign w:val="center"/>
          </w:tcPr>
          <w:p>
            <w:pPr>
              <w:jc w:val="center"/>
            </w:pPr>
            <w:r>
              <w:rPr>
                <w:rFonts w:ascii="宋体" w:hAnsi="宋体" w:eastAsia="宋体" w:cs="宋体"/>
                <w:b w:val="0"/>
                <w:i w:val="0"/>
                <w:color w:val="494949"/>
                <w:sz w:val="14"/>
              </w:rPr>
              <w:t>公用经费</w:t>
            </w: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vMerge w:val="restart"/>
            <w:vAlign w:val="center"/>
          </w:tcPr>
          <w:p>
            <w:pPr>
              <w:jc w:val="center"/>
            </w:pPr>
            <w:r>
              <w:rPr>
                <w:rFonts w:ascii="宋体" w:hAnsi="宋体" w:eastAsia="宋体" w:cs="宋体"/>
                <w:b w:val="0"/>
                <w:i w:val="0"/>
                <w:color w:val="494949"/>
                <w:sz w:val="14"/>
              </w:rPr>
              <w:t>其他运转类</w:t>
            </w:r>
          </w:p>
        </w:tc>
        <w:tc>
          <w:tcPr>
            <w:tcW w:w="1218" w:type="dxa"/>
            <w:vMerge w:val="restart"/>
            <w:vAlign w:val="center"/>
          </w:tcPr>
          <w:p>
            <w:pPr>
              <w:jc w:val="center"/>
            </w:pPr>
            <w:r>
              <w:rPr>
                <w:rFonts w:ascii="宋体" w:hAnsi="宋体" w:eastAsia="宋体" w:cs="宋体"/>
                <w:b w:val="0"/>
                <w:i w:val="0"/>
                <w:color w:val="494949"/>
                <w:sz w:val="14"/>
              </w:rPr>
              <w:t>特定目标类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380" w:type="dxa"/>
            <w:vAlign w:val="center"/>
          </w:tcPr>
          <w:p>
            <w:pPr>
              <w:jc w:val="center"/>
            </w:pPr>
            <w:r>
              <w:rPr>
                <w:rFonts w:ascii="宋体" w:hAnsi="宋体" w:eastAsia="宋体" w:cs="宋体"/>
                <w:b w:val="0"/>
                <w:i w:val="0"/>
                <w:color w:val="494949"/>
                <w:sz w:val="14"/>
              </w:rPr>
              <w:t>类</w:t>
            </w:r>
          </w:p>
        </w:tc>
        <w:tc>
          <w:tcPr>
            <w:tcW w:w="380" w:type="dxa"/>
            <w:vAlign w:val="center"/>
          </w:tcPr>
          <w:p>
            <w:pPr>
              <w:jc w:val="center"/>
            </w:pPr>
            <w:r>
              <w:rPr>
                <w:rFonts w:ascii="宋体" w:hAnsi="宋体" w:eastAsia="宋体" w:cs="宋体"/>
                <w:b w:val="0"/>
                <w:i w:val="0"/>
                <w:color w:val="494949"/>
                <w:sz w:val="14"/>
              </w:rPr>
              <w:t>款</w:t>
            </w:r>
          </w:p>
        </w:tc>
        <w:tc>
          <w:tcPr>
            <w:tcW w:w="380" w:type="dxa"/>
            <w:vAlign w:val="center"/>
          </w:tcPr>
          <w:p>
            <w:pPr>
              <w:jc w:val="center"/>
            </w:pPr>
            <w:r>
              <w:rPr>
                <w:rFonts w:ascii="宋体" w:hAnsi="宋体" w:eastAsia="宋体" w:cs="宋体"/>
                <w:b w:val="0"/>
                <w:i w:val="0"/>
                <w:color w:val="494949"/>
                <w:sz w:val="14"/>
              </w:rPr>
              <w:t>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gridSpan w:val="2"/>
            <w:vAlign w:val="center"/>
          </w:tcPr>
          <w:p>
            <w:pPr>
              <w:jc w:val="center"/>
            </w:pPr>
            <w:r>
              <w:rPr>
                <w:rFonts w:ascii="宋体" w:hAnsi="宋体" w:eastAsia="宋体" w:cs="宋体"/>
                <w:b w:val="0"/>
                <w:i w:val="0"/>
                <w:color w:val="494949"/>
                <w:sz w:val="14"/>
              </w:rPr>
              <w:t>工资福利支出</w:t>
            </w:r>
          </w:p>
        </w:tc>
        <w:tc>
          <w:tcPr>
            <w:tcW w:w="1160" w:type="dxa"/>
            <w:gridSpan w:val="2"/>
            <w:vAlign w:val="center"/>
          </w:tcPr>
          <w:p>
            <w:pPr>
              <w:jc w:val="center"/>
            </w:pPr>
            <w:r>
              <w:rPr>
                <w:rFonts w:ascii="宋体" w:hAnsi="宋体" w:eastAsia="宋体" w:cs="宋体"/>
                <w:b w:val="0"/>
                <w:i w:val="0"/>
                <w:color w:val="494949"/>
                <w:sz w:val="14"/>
              </w:rPr>
              <w:t>对个人和家庭的补助</w:t>
            </w:r>
          </w:p>
        </w:tc>
        <w:tc>
          <w:tcPr>
            <w:tcW w:w="1160" w:type="dxa"/>
            <w:vAlign w:val="center"/>
          </w:tcPr>
          <w:p>
            <w:pPr>
              <w:jc w:val="center"/>
            </w:pPr>
            <w:r>
              <w:rPr>
                <w:rFonts w:ascii="宋体" w:hAnsi="宋体" w:eastAsia="宋体" w:cs="宋体"/>
                <w:b w:val="0"/>
                <w:i w:val="0"/>
                <w:color w:val="494949"/>
                <w:sz w:val="14"/>
              </w:rPr>
              <w:t>商品和服务支出</w:t>
            </w:r>
          </w:p>
        </w:tc>
        <w:tc>
          <w:tcPr>
            <w:tcW w:w="1160" w:type="dxa"/>
            <w:vAlign w:val="center"/>
          </w:tcPr>
          <w:p>
            <w:pPr>
              <w:jc w:val="center"/>
            </w:pPr>
            <w:r>
              <w:rPr>
                <w:rFonts w:ascii="宋体" w:hAnsi="宋体" w:eastAsia="宋体" w:cs="宋体"/>
                <w:b w:val="0"/>
                <w:i w:val="0"/>
                <w:color w:val="494949"/>
                <w:sz w:val="14"/>
              </w:rPr>
              <w:t>资本性支出</w:t>
            </w:r>
          </w:p>
        </w:tc>
        <w:tc>
          <w:tcPr>
            <w:tcW w:w="1160" w:type="dxa"/>
            <w:vMerge w:val="continue"/>
            <w:vAlign w:val="center"/>
          </w:tcPr>
          <w:p/>
        </w:tc>
        <w:tc>
          <w:tcPr>
            <w:tcW w:w="1160" w:type="dxa"/>
            <w:vMerge w:val="continue"/>
            <w:vAlign w:val="center"/>
          </w:tcPr>
          <w:p/>
        </w:tc>
        <w:tc>
          <w:tcPr>
            <w:tcW w:w="121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bl>
    <w:p>
      <w:pPr>
        <w:snapToGrid w:val="0"/>
        <w:spacing w:before="200" w:after="200" w:line="200" w:lineRule="auto"/>
      </w:pPr>
      <w:r>
        <w:rPr>
          <w:sz w:val="8"/>
        </w:rPr>
        <w:t xml:space="preserve"> </w:t>
      </w:r>
    </w:p>
    <w:p>
      <w:pPr>
        <w:jc w:val="center"/>
        <w:rPr>
          <w:rFonts w:hint="eastAsia" w:ascii="宋体" w:hAnsi="宋体" w:eastAsia="宋体" w:cs="宋体"/>
          <w:color w:val="000000"/>
          <w:kern w:val="0"/>
          <w:sz w:val="21"/>
          <w:szCs w:val="21"/>
          <w:lang w:val="en-US" w:eastAsia="zh-CN"/>
        </w:rPr>
      </w:pPr>
      <w:r>
        <w:rPr>
          <w:rFonts w:hint="eastAsia" w:ascii="宋体" w:hAnsi="宋体" w:eastAsia="宋体" w:cs="宋体"/>
          <w:sz w:val="21"/>
          <w:szCs w:val="21"/>
        </w:rPr>
        <w:t>说明：没有政府性基金预算安排的部门单位，本表无数据。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项目支出预算表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1160"/>
        <w:gridCol w:w="1160"/>
        <w:gridCol w:w="1160"/>
        <w:gridCol w:w="1160"/>
        <w:gridCol w:w="1160"/>
        <w:gridCol w:w="179"/>
        <w:gridCol w:w="981"/>
        <w:gridCol w:w="1019"/>
        <w:gridCol w:w="141"/>
        <w:gridCol w:w="1160"/>
        <w:gridCol w:w="1160"/>
        <w:gridCol w:w="1160"/>
        <w:gridCol w:w="1160"/>
        <w:gridCol w:w="119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14"/>
          </w:tcPr>
          <w:p>
            <w:pPr>
              <w:jc w:val="right"/>
            </w:pPr>
            <w:r>
              <w:rPr>
                <w:rFonts w:ascii="宋体" w:hAnsi="宋体" w:eastAsia="宋体" w:cs="宋体"/>
                <w:sz w:val="20"/>
              </w:rPr>
              <w:t>YS10</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6"/>
          </w:tcPr>
          <w:p>
            <w:pPr>
              <w:jc w:val="left"/>
            </w:pPr>
            <w:r>
              <w:rPr>
                <w:rFonts w:ascii="宋体" w:hAnsi="宋体" w:eastAsia="宋体" w:cs="宋体"/>
                <w:sz w:val="20"/>
              </w:rPr>
              <w:t>部门：三门峡市陕州区应急管理局</w:t>
            </w:r>
          </w:p>
        </w:tc>
        <w:tc>
          <w:tcPr>
            <w:tcW w:w="2000" w:type="dxa"/>
            <w:gridSpan w:val="2"/>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Merge w:val="restart"/>
            <w:vAlign w:val="center"/>
          </w:tcPr>
          <w:p>
            <w:pPr>
              <w:jc w:val="center"/>
            </w:pPr>
            <w:r>
              <w:rPr>
                <w:rFonts w:ascii="宋体" w:hAnsi="宋体" w:eastAsia="宋体" w:cs="宋体"/>
                <w:b w:val="0"/>
                <w:i w:val="0"/>
                <w:color w:val="494949"/>
                <w:sz w:val="14"/>
              </w:rPr>
              <w:t>类型</w:t>
            </w:r>
          </w:p>
        </w:tc>
        <w:tc>
          <w:tcPr>
            <w:tcW w:w="1160" w:type="dxa"/>
            <w:vMerge w:val="restart"/>
            <w:vAlign w:val="center"/>
          </w:tcPr>
          <w:p>
            <w:pPr>
              <w:jc w:val="center"/>
            </w:pPr>
            <w:r>
              <w:rPr>
                <w:rFonts w:ascii="宋体" w:hAnsi="宋体" w:eastAsia="宋体" w:cs="宋体"/>
                <w:b w:val="0"/>
                <w:i w:val="0"/>
                <w:color w:val="494949"/>
                <w:sz w:val="14"/>
              </w:rPr>
              <w:t>项目名称</w:t>
            </w:r>
          </w:p>
        </w:tc>
        <w:tc>
          <w:tcPr>
            <w:tcW w:w="1160" w:type="dxa"/>
            <w:vMerge w:val="restart"/>
            <w:vAlign w:val="center"/>
          </w:tcPr>
          <w:p>
            <w:pPr>
              <w:jc w:val="center"/>
            </w:pPr>
            <w:r>
              <w:rPr>
                <w:rFonts w:ascii="宋体" w:hAnsi="宋体" w:eastAsia="宋体" w:cs="宋体"/>
                <w:b w:val="0"/>
                <w:i w:val="0"/>
                <w:color w:val="494949"/>
                <w:sz w:val="14"/>
              </w:rPr>
              <w:t>项目单位</w:t>
            </w:r>
          </w:p>
        </w:tc>
        <w:tc>
          <w:tcPr>
            <w:tcW w:w="1160" w:type="dxa"/>
            <w:vMerge w:val="restart"/>
            <w:vAlign w:val="center"/>
          </w:tcPr>
          <w:p>
            <w:pPr>
              <w:jc w:val="center"/>
            </w:pPr>
            <w:r>
              <w:rPr>
                <w:rFonts w:ascii="宋体" w:hAnsi="宋体" w:eastAsia="宋体" w:cs="宋体"/>
                <w:b w:val="0"/>
                <w:i w:val="0"/>
                <w:color w:val="494949"/>
                <w:sz w:val="14"/>
              </w:rPr>
              <w:t>合计</w:t>
            </w:r>
          </w:p>
        </w:tc>
        <w:tc>
          <w:tcPr>
            <w:tcW w:w="1160" w:type="dxa"/>
            <w:gridSpan w:val="5"/>
            <w:vAlign w:val="center"/>
          </w:tcPr>
          <w:p>
            <w:pPr>
              <w:jc w:val="center"/>
            </w:pPr>
            <w:r>
              <w:rPr>
                <w:rFonts w:ascii="宋体" w:hAnsi="宋体" w:eastAsia="宋体" w:cs="宋体"/>
                <w:b w:val="0"/>
                <w:i w:val="0"/>
                <w:color w:val="494949"/>
                <w:sz w:val="14"/>
              </w:rPr>
              <w:t>本年拨款</w:t>
            </w:r>
          </w:p>
        </w:tc>
        <w:tc>
          <w:tcPr>
            <w:tcW w:w="1160" w:type="dxa"/>
            <w:gridSpan w:val="3"/>
            <w:vAlign w:val="center"/>
          </w:tcPr>
          <w:p>
            <w:pPr>
              <w:jc w:val="center"/>
            </w:pPr>
            <w:r>
              <w:rPr>
                <w:rFonts w:ascii="宋体" w:hAnsi="宋体" w:eastAsia="宋体" w:cs="宋体"/>
                <w:b w:val="0"/>
                <w:i w:val="0"/>
                <w:color w:val="494949"/>
                <w:sz w:val="14"/>
              </w:rPr>
              <w:t>财政拨款结转结余</w:t>
            </w:r>
          </w:p>
        </w:tc>
        <w:tc>
          <w:tcPr>
            <w:tcW w:w="1160" w:type="dxa"/>
            <w:vMerge w:val="restart"/>
            <w:vAlign w:val="center"/>
          </w:tcPr>
          <w:p>
            <w:pPr>
              <w:jc w:val="center"/>
            </w:pPr>
            <w:r>
              <w:rPr>
                <w:rFonts w:ascii="宋体" w:hAnsi="宋体" w:eastAsia="宋体" w:cs="宋体"/>
                <w:b w:val="0"/>
                <w:i w:val="0"/>
                <w:color w:val="494949"/>
                <w:sz w:val="14"/>
              </w:rPr>
              <w:t>财政专户管理资金</w:t>
            </w:r>
          </w:p>
        </w:tc>
        <w:tc>
          <w:tcPr>
            <w:tcW w:w="1198" w:type="dxa"/>
            <w:vMerge w:val="restart"/>
            <w:vAlign w:val="center"/>
          </w:tcPr>
          <w:p>
            <w:pPr>
              <w:jc w:val="center"/>
            </w:pPr>
            <w:r>
              <w:rPr>
                <w:rFonts w:ascii="宋体" w:hAnsi="宋体" w:eastAsia="宋体" w:cs="宋体"/>
                <w:b w:val="0"/>
                <w:i w:val="0"/>
                <w:color w:val="494949"/>
                <w:sz w:val="14"/>
              </w:rPr>
              <w:t>单位资金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494949"/>
                <w:sz w:val="14"/>
              </w:rPr>
              <w:t>一般公共预算</w:t>
            </w:r>
          </w:p>
        </w:tc>
        <w:tc>
          <w:tcPr>
            <w:tcW w:w="1160" w:type="dxa"/>
            <w:gridSpan w:val="2"/>
            <w:vAlign w:val="center"/>
          </w:tcPr>
          <w:p>
            <w:pPr>
              <w:jc w:val="center"/>
            </w:pPr>
            <w:r>
              <w:rPr>
                <w:rFonts w:ascii="宋体" w:hAnsi="宋体" w:eastAsia="宋体" w:cs="宋体"/>
                <w:b w:val="0"/>
                <w:i w:val="0"/>
                <w:color w:val="494949"/>
                <w:sz w:val="14"/>
              </w:rPr>
              <w:t>政府性基金预算</w:t>
            </w:r>
          </w:p>
        </w:tc>
        <w:tc>
          <w:tcPr>
            <w:tcW w:w="1160" w:type="dxa"/>
            <w:gridSpan w:val="2"/>
            <w:vAlign w:val="center"/>
          </w:tcPr>
          <w:p>
            <w:pPr>
              <w:jc w:val="center"/>
            </w:pPr>
            <w:r>
              <w:rPr>
                <w:rFonts w:ascii="宋体" w:hAnsi="宋体" w:eastAsia="宋体" w:cs="宋体"/>
                <w:b w:val="0"/>
                <w:i w:val="0"/>
                <w:color w:val="494949"/>
                <w:sz w:val="14"/>
              </w:rPr>
              <w:t>国有资本经营预算</w:t>
            </w:r>
          </w:p>
        </w:tc>
        <w:tc>
          <w:tcPr>
            <w:tcW w:w="1160" w:type="dxa"/>
            <w:vAlign w:val="center"/>
          </w:tcPr>
          <w:p>
            <w:pPr>
              <w:jc w:val="center"/>
            </w:pPr>
            <w:r>
              <w:rPr>
                <w:rFonts w:ascii="宋体" w:hAnsi="宋体" w:eastAsia="宋体" w:cs="宋体"/>
                <w:b w:val="0"/>
                <w:i w:val="0"/>
                <w:color w:val="494949"/>
                <w:sz w:val="14"/>
              </w:rPr>
              <w:t>一般公共预算</w:t>
            </w:r>
          </w:p>
        </w:tc>
        <w:tc>
          <w:tcPr>
            <w:tcW w:w="1160" w:type="dxa"/>
            <w:vAlign w:val="center"/>
          </w:tcPr>
          <w:p>
            <w:pPr>
              <w:jc w:val="center"/>
            </w:pPr>
            <w:r>
              <w:rPr>
                <w:rFonts w:ascii="宋体" w:hAnsi="宋体" w:eastAsia="宋体" w:cs="宋体"/>
                <w:b w:val="0"/>
                <w:i w:val="0"/>
                <w:color w:val="494949"/>
                <w:sz w:val="14"/>
              </w:rPr>
              <w:t>政府性基金预算</w:t>
            </w:r>
          </w:p>
        </w:tc>
        <w:tc>
          <w:tcPr>
            <w:tcW w:w="1160" w:type="dxa"/>
            <w:vAlign w:val="center"/>
          </w:tcPr>
          <w:p>
            <w:pPr>
              <w:jc w:val="center"/>
            </w:pPr>
            <w:r>
              <w:rPr>
                <w:rFonts w:ascii="宋体" w:hAnsi="宋体" w:eastAsia="宋体" w:cs="宋体"/>
                <w:b w:val="0"/>
                <w:i w:val="0"/>
                <w:color w:val="494949"/>
                <w:sz w:val="14"/>
              </w:rPr>
              <w:t>国有资本经营预算</w:t>
            </w:r>
          </w:p>
        </w:tc>
        <w:tc>
          <w:tcPr>
            <w:tcW w:w="1160" w:type="dxa"/>
            <w:vMerge w:val="continue"/>
            <w:vAlign w:val="center"/>
          </w:tcP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tc>
        <w:tc>
          <w:tcPr>
            <w:tcW w:w="1160" w:type="dxa"/>
            <w:vAlign w:val="center"/>
          </w:tcPr>
          <w:p/>
        </w:tc>
        <w:tc>
          <w:tcPr>
            <w:tcW w:w="1160" w:type="dxa"/>
            <w:vAlign w:val="center"/>
          </w:tcPr>
          <w:p/>
        </w:tc>
        <w:tc>
          <w:tcPr>
            <w:tcW w:w="1160" w:type="dxa"/>
            <w:vAlign w:val="center"/>
          </w:tcPr>
          <w:p>
            <w:pPr>
              <w:jc w:val="right"/>
            </w:pPr>
            <w:r>
              <w:rPr>
                <w:rFonts w:ascii="宋体" w:hAnsi="宋体" w:eastAsia="宋体" w:cs="宋体"/>
                <w:b w:val="0"/>
                <w:i w:val="0"/>
                <w:color w:val="000000"/>
                <w:sz w:val="14"/>
              </w:rPr>
              <w:t>466.00</w:t>
            </w:r>
          </w:p>
        </w:tc>
        <w:tc>
          <w:tcPr>
            <w:tcW w:w="1160" w:type="dxa"/>
            <w:vAlign w:val="center"/>
          </w:tcPr>
          <w:p>
            <w:pPr>
              <w:jc w:val="right"/>
            </w:pPr>
            <w:r>
              <w:rPr>
                <w:rFonts w:ascii="宋体" w:hAnsi="宋体" w:eastAsia="宋体" w:cs="宋体"/>
                <w:b w:val="0"/>
                <w:i w:val="0"/>
                <w:color w:val="000000"/>
                <w:sz w:val="14"/>
              </w:rPr>
              <w:t>466.00</w:t>
            </w: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tc>
        <w:tc>
          <w:tcPr>
            <w:tcW w:w="1160" w:type="dxa"/>
            <w:vAlign w:val="center"/>
          </w:tcPr>
          <w:p>
            <w:pPr>
              <w:jc w:val="left"/>
            </w:pPr>
            <w:r>
              <w:rPr>
                <w:rFonts w:ascii="宋体" w:hAnsi="宋体" w:eastAsia="宋体" w:cs="宋体"/>
                <w:b w:val="0"/>
                <w:i w:val="0"/>
                <w:color w:val="000000"/>
                <w:sz w:val="14"/>
              </w:rPr>
              <w:t>605</w:t>
            </w:r>
          </w:p>
        </w:tc>
        <w:tc>
          <w:tcPr>
            <w:tcW w:w="1160" w:type="dxa"/>
            <w:vAlign w:val="center"/>
          </w:tcPr>
          <w:p>
            <w:pPr>
              <w:jc w:val="left"/>
            </w:pPr>
            <w:r>
              <w:rPr>
                <w:rFonts w:ascii="宋体" w:hAnsi="宋体" w:eastAsia="宋体" w:cs="宋体"/>
                <w:b w:val="0"/>
                <w:i w:val="0"/>
                <w:color w:val="000000"/>
                <w:sz w:val="14"/>
              </w:rPr>
              <w:t>三门峡市陕州区应急管理局</w:t>
            </w:r>
          </w:p>
        </w:tc>
        <w:tc>
          <w:tcPr>
            <w:tcW w:w="1160" w:type="dxa"/>
            <w:vAlign w:val="center"/>
          </w:tcPr>
          <w:p>
            <w:pPr>
              <w:jc w:val="right"/>
            </w:pPr>
            <w:r>
              <w:rPr>
                <w:rFonts w:ascii="宋体" w:hAnsi="宋体" w:eastAsia="宋体" w:cs="宋体"/>
                <w:b w:val="0"/>
                <w:i w:val="0"/>
                <w:color w:val="000000"/>
                <w:sz w:val="14"/>
              </w:rPr>
              <w:t>466.00</w:t>
            </w:r>
          </w:p>
        </w:tc>
        <w:tc>
          <w:tcPr>
            <w:tcW w:w="1160" w:type="dxa"/>
            <w:vAlign w:val="center"/>
          </w:tcPr>
          <w:p>
            <w:pPr>
              <w:jc w:val="right"/>
            </w:pPr>
            <w:r>
              <w:rPr>
                <w:rFonts w:ascii="宋体" w:hAnsi="宋体" w:eastAsia="宋体" w:cs="宋体"/>
                <w:b w:val="0"/>
                <w:i w:val="0"/>
                <w:color w:val="000000"/>
                <w:sz w:val="14"/>
              </w:rPr>
              <w:t>466.00</w:t>
            </w: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pPr>
              <w:jc w:val="left"/>
            </w:pPr>
            <w:r>
              <w:rPr>
                <w:rFonts w:ascii="宋体" w:hAnsi="宋体" w:eastAsia="宋体" w:cs="宋体"/>
                <w:b w:val="0"/>
                <w:i w:val="0"/>
                <w:color w:val="000000"/>
                <w:sz w:val="14"/>
              </w:rPr>
              <w:t>特定目标类</w:t>
            </w:r>
          </w:p>
        </w:tc>
        <w:tc>
          <w:tcPr>
            <w:tcW w:w="1160" w:type="dxa"/>
            <w:vAlign w:val="center"/>
          </w:tcPr>
          <w:p>
            <w:pPr>
              <w:jc w:val="left"/>
            </w:pPr>
            <w:r>
              <w:rPr>
                <w:rFonts w:ascii="宋体" w:hAnsi="宋体" w:eastAsia="宋体" w:cs="宋体"/>
                <w:b w:val="0"/>
                <w:i w:val="0"/>
                <w:color w:val="000000"/>
                <w:sz w:val="14"/>
              </w:rPr>
              <w:t>2024年度防汛经费</w:t>
            </w:r>
          </w:p>
        </w:tc>
        <w:tc>
          <w:tcPr>
            <w:tcW w:w="1160" w:type="dxa"/>
            <w:vAlign w:val="center"/>
          </w:tcPr>
          <w:p>
            <w:pPr>
              <w:jc w:val="left"/>
            </w:pPr>
            <w:r>
              <w:rPr>
                <w:rFonts w:ascii="宋体" w:hAnsi="宋体" w:eastAsia="宋体" w:cs="宋体"/>
                <w:b w:val="0"/>
                <w:i w:val="0"/>
                <w:color w:val="000000"/>
                <w:sz w:val="14"/>
              </w:rPr>
              <w:t>三门峡市陕州区应急管理局</w:t>
            </w:r>
          </w:p>
        </w:tc>
        <w:tc>
          <w:tcPr>
            <w:tcW w:w="1160" w:type="dxa"/>
            <w:vAlign w:val="center"/>
          </w:tcPr>
          <w:p>
            <w:pPr>
              <w:jc w:val="right"/>
            </w:pPr>
            <w:r>
              <w:rPr>
                <w:rFonts w:ascii="宋体" w:hAnsi="宋体" w:eastAsia="宋体" w:cs="宋体"/>
                <w:b w:val="0"/>
                <w:i w:val="0"/>
                <w:color w:val="000000"/>
                <w:sz w:val="14"/>
              </w:rPr>
              <w:t>10.00</w:t>
            </w:r>
          </w:p>
        </w:tc>
        <w:tc>
          <w:tcPr>
            <w:tcW w:w="1160" w:type="dxa"/>
            <w:vAlign w:val="center"/>
          </w:tcPr>
          <w:p>
            <w:pPr>
              <w:jc w:val="right"/>
            </w:pPr>
            <w:r>
              <w:rPr>
                <w:rFonts w:ascii="宋体" w:hAnsi="宋体" w:eastAsia="宋体" w:cs="宋体"/>
                <w:b w:val="0"/>
                <w:i w:val="0"/>
                <w:color w:val="000000"/>
                <w:sz w:val="14"/>
              </w:rPr>
              <w:t>10.00</w:t>
            </w: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pPr>
              <w:jc w:val="left"/>
            </w:pPr>
            <w:r>
              <w:rPr>
                <w:rFonts w:ascii="宋体" w:hAnsi="宋体" w:eastAsia="宋体" w:cs="宋体"/>
                <w:b w:val="0"/>
                <w:i w:val="0"/>
                <w:color w:val="000000"/>
                <w:sz w:val="14"/>
              </w:rPr>
              <w:t>特定目标类</w:t>
            </w:r>
          </w:p>
        </w:tc>
        <w:tc>
          <w:tcPr>
            <w:tcW w:w="1160" w:type="dxa"/>
            <w:vAlign w:val="center"/>
          </w:tcPr>
          <w:p>
            <w:pPr>
              <w:jc w:val="left"/>
            </w:pPr>
            <w:r>
              <w:rPr>
                <w:rFonts w:ascii="宋体" w:hAnsi="宋体" w:eastAsia="宋体" w:cs="宋体"/>
                <w:b w:val="0"/>
                <w:i w:val="0"/>
                <w:color w:val="000000"/>
                <w:sz w:val="14"/>
              </w:rPr>
              <w:t>2024年度抗旱经费</w:t>
            </w:r>
          </w:p>
        </w:tc>
        <w:tc>
          <w:tcPr>
            <w:tcW w:w="1160" w:type="dxa"/>
            <w:vAlign w:val="center"/>
          </w:tcPr>
          <w:p>
            <w:pPr>
              <w:jc w:val="left"/>
            </w:pPr>
            <w:r>
              <w:rPr>
                <w:rFonts w:ascii="宋体" w:hAnsi="宋体" w:eastAsia="宋体" w:cs="宋体"/>
                <w:b w:val="0"/>
                <w:i w:val="0"/>
                <w:color w:val="000000"/>
                <w:sz w:val="14"/>
              </w:rPr>
              <w:t>三门峡市陕州区应急管理局</w:t>
            </w:r>
          </w:p>
        </w:tc>
        <w:tc>
          <w:tcPr>
            <w:tcW w:w="1160" w:type="dxa"/>
            <w:vAlign w:val="center"/>
          </w:tcPr>
          <w:p>
            <w:pPr>
              <w:jc w:val="right"/>
            </w:pPr>
            <w:r>
              <w:rPr>
                <w:rFonts w:ascii="宋体" w:hAnsi="宋体" w:eastAsia="宋体" w:cs="宋体"/>
                <w:b w:val="0"/>
                <w:i w:val="0"/>
                <w:color w:val="000000"/>
                <w:sz w:val="14"/>
              </w:rPr>
              <w:t>10.00</w:t>
            </w:r>
          </w:p>
        </w:tc>
        <w:tc>
          <w:tcPr>
            <w:tcW w:w="1160" w:type="dxa"/>
            <w:vAlign w:val="center"/>
          </w:tcPr>
          <w:p>
            <w:pPr>
              <w:jc w:val="right"/>
            </w:pPr>
            <w:r>
              <w:rPr>
                <w:rFonts w:ascii="宋体" w:hAnsi="宋体" w:eastAsia="宋体" w:cs="宋体"/>
                <w:b w:val="0"/>
                <w:i w:val="0"/>
                <w:color w:val="000000"/>
                <w:sz w:val="14"/>
              </w:rPr>
              <w:t>10.00</w:t>
            </w: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pPr>
              <w:jc w:val="left"/>
            </w:pPr>
            <w:r>
              <w:rPr>
                <w:rFonts w:ascii="宋体" w:hAnsi="宋体" w:eastAsia="宋体" w:cs="宋体"/>
                <w:b w:val="0"/>
                <w:i w:val="0"/>
                <w:color w:val="000000"/>
                <w:sz w:val="14"/>
              </w:rPr>
              <w:t>特定目标类</w:t>
            </w:r>
          </w:p>
        </w:tc>
        <w:tc>
          <w:tcPr>
            <w:tcW w:w="1160" w:type="dxa"/>
            <w:vAlign w:val="center"/>
          </w:tcPr>
          <w:p>
            <w:pPr>
              <w:jc w:val="left"/>
            </w:pPr>
            <w:r>
              <w:rPr>
                <w:rFonts w:ascii="宋体" w:hAnsi="宋体" w:eastAsia="宋体" w:cs="宋体"/>
                <w:b w:val="0"/>
                <w:i w:val="0"/>
                <w:color w:val="000000"/>
                <w:sz w:val="14"/>
              </w:rPr>
              <w:t>2024年度应急管理津贴补贴</w:t>
            </w:r>
          </w:p>
        </w:tc>
        <w:tc>
          <w:tcPr>
            <w:tcW w:w="1160" w:type="dxa"/>
            <w:vAlign w:val="center"/>
          </w:tcPr>
          <w:p>
            <w:pPr>
              <w:jc w:val="left"/>
            </w:pPr>
            <w:r>
              <w:rPr>
                <w:rFonts w:ascii="宋体" w:hAnsi="宋体" w:eastAsia="宋体" w:cs="宋体"/>
                <w:b w:val="0"/>
                <w:i w:val="0"/>
                <w:color w:val="000000"/>
                <w:sz w:val="14"/>
              </w:rPr>
              <w:t>三门峡市陕州区应急管理局</w:t>
            </w:r>
          </w:p>
        </w:tc>
        <w:tc>
          <w:tcPr>
            <w:tcW w:w="1160" w:type="dxa"/>
            <w:vAlign w:val="center"/>
          </w:tcPr>
          <w:p>
            <w:pPr>
              <w:jc w:val="right"/>
            </w:pPr>
            <w:r>
              <w:rPr>
                <w:rFonts w:ascii="宋体" w:hAnsi="宋体" w:eastAsia="宋体" w:cs="宋体"/>
                <w:b w:val="0"/>
                <w:i w:val="0"/>
                <w:color w:val="000000"/>
                <w:sz w:val="14"/>
              </w:rPr>
              <w:t>60.00</w:t>
            </w:r>
          </w:p>
        </w:tc>
        <w:tc>
          <w:tcPr>
            <w:tcW w:w="1160" w:type="dxa"/>
            <w:vAlign w:val="center"/>
          </w:tcPr>
          <w:p>
            <w:pPr>
              <w:jc w:val="right"/>
            </w:pPr>
            <w:r>
              <w:rPr>
                <w:rFonts w:ascii="宋体" w:hAnsi="宋体" w:eastAsia="宋体" w:cs="宋体"/>
                <w:b w:val="0"/>
                <w:i w:val="0"/>
                <w:color w:val="000000"/>
                <w:sz w:val="14"/>
              </w:rPr>
              <w:t>60.00</w:t>
            </w: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pPr>
              <w:jc w:val="left"/>
            </w:pPr>
            <w:r>
              <w:rPr>
                <w:rFonts w:ascii="宋体" w:hAnsi="宋体" w:eastAsia="宋体" w:cs="宋体"/>
                <w:b w:val="0"/>
                <w:i w:val="0"/>
                <w:color w:val="000000"/>
                <w:sz w:val="14"/>
              </w:rPr>
              <w:t>其他运转类</w:t>
            </w:r>
          </w:p>
        </w:tc>
        <w:tc>
          <w:tcPr>
            <w:tcW w:w="1160" w:type="dxa"/>
            <w:vAlign w:val="center"/>
          </w:tcPr>
          <w:p>
            <w:pPr>
              <w:jc w:val="left"/>
            </w:pPr>
            <w:r>
              <w:rPr>
                <w:rFonts w:ascii="宋体" w:hAnsi="宋体" w:eastAsia="宋体" w:cs="宋体"/>
                <w:b w:val="0"/>
                <w:i w:val="0"/>
                <w:color w:val="000000"/>
                <w:sz w:val="14"/>
              </w:rPr>
              <w:t>应急管理事务</w:t>
            </w:r>
          </w:p>
        </w:tc>
        <w:tc>
          <w:tcPr>
            <w:tcW w:w="1160" w:type="dxa"/>
            <w:vAlign w:val="center"/>
          </w:tcPr>
          <w:p>
            <w:pPr>
              <w:jc w:val="left"/>
            </w:pPr>
            <w:r>
              <w:rPr>
                <w:rFonts w:ascii="宋体" w:hAnsi="宋体" w:eastAsia="宋体" w:cs="宋体"/>
                <w:b w:val="0"/>
                <w:i w:val="0"/>
                <w:color w:val="000000"/>
                <w:sz w:val="14"/>
              </w:rPr>
              <w:t>三门峡市陕州区应急管理局</w:t>
            </w:r>
          </w:p>
        </w:tc>
        <w:tc>
          <w:tcPr>
            <w:tcW w:w="1160" w:type="dxa"/>
            <w:vAlign w:val="center"/>
          </w:tcPr>
          <w:p>
            <w:pPr>
              <w:jc w:val="right"/>
            </w:pPr>
            <w:r>
              <w:rPr>
                <w:rFonts w:ascii="宋体" w:hAnsi="宋体" w:eastAsia="宋体" w:cs="宋体"/>
                <w:b w:val="0"/>
                <w:i w:val="0"/>
                <w:color w:val="000000"/>
                <w:sz w:val="14"/>
              </w:rPr>
              <w:t>200.00</w:t>
            </w:r>
          </w:p>
        </w:tc>
        <w:tc>
          <w:tcPr>
            <w:tcW w:w="1160" w:type="dxa"/>
            <w:vAlign w:val="center"/>
          </w:tcPr>
          <w:p>
            <w:pPr>
              <w:jc w:val="right"/>
            </w:pPr>
            <w:r>
              <w:rPr>
                <w:rFonts w:ascii="宋体" w:hAnsi="宋体" w:eastAsia="宋体" w:cs="宋体"/>
                <w:b w:val="0"/>
                <w:i w:val="0"/>
                <w:color w:val="000000"/>
                <w:sz w:val="14"/>
              </w:rPr>
              <w:t>200.00</w:t>
            </w: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pPr>
              <w:jc w:val="left"/>
            </w:pPr>
            <w:r>
              <w:rPr>
                <w:rFonts w:ascii="宋体" w:hAnsi="宋体" w:eastAsia="宋体" w:cs="宋体"/>
                <w:b w:val="0"/>
                <w:i w:val="0"/>
                <w:color w:val="000000"/>
                <w:sz w:val="14"/>
              </w:rPr>
              <w:t>其他运转类</w:t>
            </w:r>
          </w:p>
        </w:tc>
        <w:tc>
          <w:tcPr>
            <w:tcW w:w="1160" w:type="dxa"/>
            <w:vAlign w:val="center"/>
          </w:tcPr>
          <w:p>
            <w:pPr>
              <w:jc w:val="left"/>
            </w:pPr>
            <w:r>
              <w:rPr>
                <w:rFonts w:ascii="宋体" w:hAnsi="宋体" w:eastAsia="宋体" w:cs="宋体"/>
                <w:b w:val="0"/>
                <w:i w:val="0"/>
                <w:color w:val="000000"/>
                <w:sz w:val="14"/>
              </w:rPr>
              <w:t>应急管理事务经费</w:t>
            </w:r>
          </w:p>
        </w:tc>
        <w:tc>
          <w:tcPr>
            <w:tcW w:w="1160" w:type="dxa"/>
            <w:vAlign w:val="center"/>
          </w:tcPr>
          <w:p>
            <w:pPr>
              <w:jc w:val="left"/>
            </w:pPr>
            <w:r>
              <w:rPr>
                <w:rFonts w:ascii="宋体" w:hAnsi="宋体" w:eastAsia="宋体" w:cs="宋体"/>
                <w:b w:val="0"/>
                <w:i w:val="0"/>
                <w:color w:val="000000"/>
                <w:sz w:val="14"/>
              </w:rPr>
              <w:t>三门峡市陕州区应急管理局</w:t>
            </w:r>
          </w:p>
        </w:tc>
        <w:tc>
          <w:tcPr>
            <w:tcW w:w="1160" w:type="dxa"/>
            <w:vAlign w:val="center"/>
          </w:tcPr>
          <w:p>
            <w:pPr>
              <w:jc w:val="right"/>
            </w:pPr>
            <w:r>
              <w:rPr>
                <w:rFonts w:ascii="宋体" w:hAnsi="宋体" w:eastAsia="宋体" w:cs="宋体"/>
                <w:b w:val="0"/>
                <w:i w:val="0"/>
                <w:color w:val="000000"/>
                <w:sz w:val="14"/>
              </w:rPr>
              <w:t>70.00</w:t>
            </w:r>
          </w:p>
        </w:tc>
        <w:tc>
          <w:tcPr>
            <w:tcW w:w="1160" w:type="dxa"/>
            <w:vAlign w:val="center"/>
          </w:tcPr>
          <w:p>
            <w:pPr>
              <w:jc w:val="right"/>
            </w:pPr>
            <w:r>
              <w:rPr>
                <w:rFonts w:ascii="宋体" w:hAnsi="宋体" w:eastAsia="宋体" w:cs="宋体"/>
                <w:b w:val="0"/>
                <w:i w:val="0"/>
                <w:color w:val="000000"/>
                <w:sz w:val="14"/>
              </w:rPr>
              <w:t>70.00</w:t>
            </w: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1" w:hRule="exact"/>
          <w:jc w:val="center"/>
        </w:trPr>
        <w:tc>
          <w:tcPr>
            <w:tcW w:w="1160" w:type="dxa"/>
            <w:vAlign w:val="center"/>
          </w:tcPr>
          <w:p>
            <w:pPr>
              <w:jc w:val="left"/>
            </w:pPr>
            <w:r>
              <w:rPr>
                <w:rFonts w:ascii="宋体" w:hAnsi="宋体" w:eastAsia="宋体" w:cs="宋体"/>
                <w:b w:val="0"/>
                <w:i w:val="0"/>
                <w:color w:val="000000"/>
                <w:sz w:val="14"/>
              </w:rPr>
              <w:t>其他运转类</w:t>
            </w:r>
          </w:p>
        </w:tc>
        <w:tc>
          <w:tcPr>
            <w:tcW w:w="1160" w:type="dxa"/>
            <w:vAlign w:val="center"/>
          </w:tcPr>
          <w:p>
            <w:pPr>
              <w:jc w:val="left"/>
            </w:pPr>
            <w:r>
              <w:rPr>
                <w:rFonts w:ascii="宋体" w:hAnsi="宋体" w:eastAsia="宋体" w:cs="宋体"/>
                <w:b w:val="0"/>
                <w:i w:val="0"/>
                <w:color w:val="000000"/>
                <w:sz w:val="14"/>
              </w:rPr>
              <w:t>2024年度日常办公经费</w:t>
            </w:r>
          </w:p>
        </w:tc>
        <w:tc>
          <w:tcPr>
            <w:tcW w:w="1160" w:type="dxa"/>
            <w:vAlign w:val="center"/>
          </w:tcPr>
          <w:p>
            <w:pPr>
              <w:jc w:val="left"/>
            </w:pPr>
            <w:r>
              <w:rPr>
                <w:rFonts w:ascii="宋体" w:hAnsi="宋体" w:eastAsia="宋体" w:cs="宋体"/>
                <w:b w:val="0"/>
                <w:i w:val="0"/>
                <w:color w:val="000000"/>
                <w:sz w:val="14"/>
              </w:rPr>
              <w:t>三门峡市陕州区应急管理局</w:t>
            </w:r>
          </w:p>
        </w:tc>
        <w:tc>
          <w:tcPr>
            <w:tcW w:w="1160" w:type="dxa"/>
            <w:vAlign w:val="center"/>
          </w:tcPr>
          <w:p>
            <w:pPr>
              <w:jc w:val="right"/>
            </w:pPr>
            <w:r>
              <w:rPr>
                <w:rFonts w:ascii="宋体" w:hAnsi="宋体" w:eastAsia="宋体" w:cs="宋体"/>
                <w:b w:val="0"/>
                <w:i w:val="0"/>
                <w:color w:val="000000"/>
                <w:sz w:val="14"/>
              </w:rPr>
              <w:t>30.00</w:t>
            </w:r>
          </w:p>
        </w:tc>
        <w:tc>
          <w:tcPr>
            <w:tcW w:w="1160" w:type="dxa"/>
            <w:vAlign w:val="center"/>
          </w:tcPr>
          <w:p>
            <w:pPr>
              <w:jc w:val="right"/>
            </w:pPr>
            <w:r>
              <w:rPr>
                <w:rFonts w:ascii="宋体" w:hAnsi="宋体" w:eastAsia="宋体" w:cs="宋体"/>
                <w:b w:val="0"/>
                <w:i w:val="0"/>
                <w:color w:val="000000"/>
                <w:sz w:val="14"/>
              </w:rPr>
              <w:t>30.00</w:t>
            </w: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pPr>
              <w:jc w:val="left"/>
            </w:pPr>
            <w:r>
              <w:rPr>
                <w:rFonts w:ascii="宋体" w:hAnsi="宋体" w:eastAsia="宋体" w:cs="宋体"/>
                <w:b w:val="0"/>
                <w:i w:val="0"/>
                <w:color w:val="000000"/>
                <w:sz w:val="14"/>
              </w:rPr>
              <w:t>其他运转类</w:t>
            </w:r>
          </w:p>
        </w:tc>
        <w:tc>
          <w:tcPr>
            <w:tcW w:w="1160" w:type="dxa"/>
            <w:vAlign w:val="center"/>
          </w:tcPr>
          <w:p>
            <w:pPr>
              <w:jc w:val="left"/>
            </w:pPr>
            <w:r>
              <w:rPr>
                <w:rFonts w:ascii="宋体" w:hAnsi="宋体" w:eastAsia="宋体" w:cs="宋体"/>
                <w:b w:val="0"/>
                <w:i w:val="0"/>
                <w:color w:val="000000"/>
                <w:sz w:val="14"/>
              </w:rPr>
              <w:t>2024年度安全风险巡查管控经费</w:t>
            </w:r>
          </w:p>
        </w:tc>
        <w:tc>
          <w:tcPr>
            <w:tcW w:w="1160" w:type="dxa"/>
            <w:vAlign w:val="center"/>
          </w:tcPr>
          <w:p>
            <w:pPr>
              <w:jc w:val="left"/>
            </w:pPr>
            <w:r>
              <w:rPr>
                <w:rFonts w:ascii="宋体" w:hAnsi="宋体" w:eastAsia="宋体" w:cs="宋体"/>
                <w:b w:val="0"/>
                <w:i w:val="0"/>
                <w:color w:val="000000"/>
                <w:sz w:val="14"/>
              </w:rPr>
              <w:t>三门峡市陕州区应急管理局</w:t>
            </w:r>
          </w:p>
        </w:tc>
        <w:tc>
          <w:tcPr>
            <w:tcW w:w="1160" w:type="dxa"/>
            <w:vAlign w:val="center"/>
          </w:tcPr>
          <w:p>
            <w:pPr>
              <w:jc w:val="right"/>
            </w:pPr>
            <w:r>
              <w:rPr>
                <w:rFonts w:ascii="宋体" w:hAnsi="宋体" w:eastAsia="宋体" w:cs="宋体"/>
                <w:b w:val="0"/>
                <w:i w:val="0"/>
                <w:color w:val="000000"/>
                <w:sz w:val="14"/>
              </w:rPr>
              <w:t>50.00</w:t>
            </w:r>
          </w:p>
        </w:tc>
        <w:tc>
          <w:tcPr>
            <w:tcW w:w="1160" w:type="dxa"/>
            <w:vAlign w:val="center"/>
          </w:tcPr>
          <w:p>
            <w:pPr>
              <w:jc w:val="right"/>
            </w:pPr>
            <w:r>
              <w:rPr>
                <w:rFonts w:ascii="宋体" w:hAnsi="宋体" w:eastAsia="宋体" w:cs="宋体"/>
                <w:b w:val="0"/>
                <w:i w:val="0"/>
                <w:color w:val="000000"/>
                <w:sz w:val="14"/>
              </w:rPr>
              <w:t>50.00</w:t>
            </w: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pPr>
              <w:jc w:val="left"/>
            </w:pPr>
            <w:r>
              <w:rPr>
                <w:rFonts w:ascii="宋体" w:hAnsi="宋体" w:eastAsia="宋体" w:cs="宋体"/>
                <w:b w:val="0"/>
                <w:i w:val="0"/>
                <w:color w:val="000000"/>
                <w:sz w:val="14"/>
              </w:rPr>
              <w:t>特定目标类</w:t>
            </w:r>
          </w:p>
        </w:tc>
        <w:tc>
          <w:tcPr>
            <w:tcW w:w="1160" w:type="dxa"/>
            <w:vAlign w:val="center"/>
          </w:tcPr>
          <w:p>
            <w:pPr>
              <w:jc w:val="left"/>
            </w:pPr>
            <w:r>
              <w:rPr>
                <w:rFonts w:ascii="宋体" w:hAnsi="宋体" w:eastAsia="宋体" w:cs="宋体"/>
                <w:b w:val="0"/>
                <w:i w:val="0"/>
                <w:color w:val="000000"/>
                <w:sz w:val="14"/>
              </w:rPr>
              <w:t>2024年度防震减灾工作经费</w:t>
            </w:r>
          </w:p>
        </w:tc>
        <w:tc>
          <w:tcPr>
            <w:tcW w:w="1160" w:type="dxa"/>
            <w:vAlign w:val="center"/>
          </w:tcPr>
          <w:p>
            <w:pPr>
              <w:jc w:val="left"/>
            </w:pPr>
            <w:r>
              <w:rPr>
                <w:rFonts w:ascii="宋体" w:hAnsi="宋体" w:eastAsia="宋体" w:cs="宋体"/>
                <w:b w:val="0"/>
                <w:i w:val="0"/>
                <w:color w:val="000000"/>
                <w:sz w:val="14"/>
              </w:rPr>
              <w:t>三门峡市陕州区应急管理局</w:t>
            </w:r>
          </w:p>
        </w:tc>
        <w:tc>
          <w:tcPr>
            <w:tcW w:w="1160" w:type="dxa"/>
            <w:vAlign w:val="center"/>
          </w:tcPr>
          <w:p>
            <w:pPr>
              <w:jc w:val="right"/>
            </w:pPr>
            <w:r>
              <w:rPr>
                <w:rFonts w:ascii="宋体" w:hAnsi="宋体" w:eastAsia="宋体" w:cs="宋体"/>
                <w:b w:val="0"/>
                <w:i w:val="0"/>
                <w:color w:val="000000"/>
                <w:sz w:val="14"/>
              </w:rPr>
              <w:t>6.00</w:t>
            </w:r>
          </w:p>
        </w:tc>
        <w:tc>
          <w:tcPr>
            <w:tcW w:w="1160" w:type="dxa"/>
            <w:vAlign w:val="center"/>
          </w:tcPr>
          <w:p>
            <w:pPr>
              <w:jc w:val="right"/>
            </w:pPr>
            <w:r>
              <w:rPr>
                <w:rFonts w:ascii="宋体" w:hAnsi="宋体" w:eastAsia="宋体" w:cs="宋体"/>
                <w:b w:val="0"/>
                <w:i w:val="0"/>
                <w:color w:val="000000"/>
                <w:sz w:val="14"/>
              </w:rPr>
              <w:t>6.00</w:t>
            </w: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pPr>
              <w:jc w:val="left"/>
            </w:pPr>
            <w:r>
              <w:rPr>
                <w:rFonts w:ascii="宋体" w:hAnsi="宋体" w:eastAsia="宋体" w:cs="宋体"/>
                <w:b w:val="0"/>
                <w:i w:val="0"/>
                <w:color w:val="000000"/>
                <w:sz w:val="14"/>
              </w:rPr>
              <w:t>特定目标类</w:t>
            </w:r>
          </w:p>
        </w:tc>
        <w:tc>
          <w:tcPr>
            <w:tcW w:w="1160" w:type="dxa"/>
            <w:vAlign w:val="center"/>
          </w:tcPr>
          <w:p>
            <w:pPr>
              <w:jc w:val="left"/>
            </w:pPr>
            <w:r>
              <w:rPr>
                <w:rFonts w:ascii="宋体" w:hAnsi="宋体" w:eastAsia="宋体" w:cs="宋体"/>
                <w:b w:val="0"/>
                <w:i w:val="0"/>
                <w:color w:val="000000"/>
                <w:sz w:val="14"/>
              </w:rPr>
              <w:t>2024年度森林防火经费</w:t>
            </w:r>
          </w:p>
        </w:tc>
        <w:tc>
          <w:tcPr>
            <w:tcW w:w="1160" w:type="dxa"/>
            <w:vAlign w:val="center"/>
          </w:tcPr>
          <w:p>
            <w:pPr>
              <w:jc w:val="left"/>
            </w:pPr>
            <w:r>
              <w:rPr>
                <w:rFonts w:ascii="宋体" w:hAnsi="宋体" w:eastAsia="宋体" w:cs="宋体"/>
                <w:b w:val="0"/>
                <w:i w:val="0"/>
                <w:color w:val="000000"/>
                <w:sz w:val="14"/>
              </w:rPr>
              <w:t>三门峡市陕州区应急管理局</w:t>
            </w:r>
          </w:p>
        </w:tc>
        <w:tc>
          <w:tcPr>
            <w:tcW w:w="1160" w:type="dxa"/>
            <w:vAlign w:val="center"/>
          </w:tcPr>
          <w:p>
            <w:pPr>
              <w:jc w:val="right"/>
            </w:pPr>
            <w:r>
              <w:rPr>
                <w:rFonts w:ascii="宋体" w:hAnsi="宋体" w:eastAsia="宋体" w:cs="宋体"/>
                <w:b w:val="0"/>
                <w:i w:val="0"/>
                <w:color w:val="000000"/>
                <w:sz w:val="14"/>
              </w:rPr>
              <w:t>10.00</w:t>
            </w:r>
          </w:p>
        </w:tc>
        <w:tc>
          <w:tcPr>
            <w:tcW w:w="1160" w:type="dxa"/>
            <w:vAlign w:val="center"/>
          </w:tcPr>
          <w:p>
            <w:pPr>
              <w:jc w:val="right"/>
            </w:pPr>
            <w:r>
              <w:rPr>
                <w:rFonts w:ascii="宋体" w:hAnsi="宋体" w:eastAsia="宋体" w:cs="宋体"/>
                <w:b w:val="0"/>
                <w:i w:val="0"/>
                <w:color w:val="000000"/>
                <w:sz w:val="14"/>
              </w:rPr>
              <w:t>10.00</w:t>
            </w: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1" w:hRule="exact"/>
          <w:jc w:val="center"/>
        </w:trPr>
        <w:tc>
          <w:tcPr>
            <w:tcW w:w="1160" w:type="dxa"/>
            <w:vAlign w:val="center"/>
          </w:tcPr>
          <w:p>
            <w:pPr>
              <w:jc w:val="left"/>
            </w:pPr>
            <w:r>
              <w:rPr>
                <w:rFonts w:ascii="宋体" w:hAnsi="宋体" w:eastAsia="宋体" w:cs="宋体"/>
                <w:b w:val="0"/>
                <w:i w:val="0"/>
                <w:color w:val="000000"/>
                <w:sz w:val="14"/>
              </w:rPr>
              <w:t>特定目标类</w:t>
            </w:r>
          </w:p>
        </w:tc>
        <w:tc>
          <w:tcPr>
            <w:tcW w:w="1160" w:type="dxa"/>
            <w:vAlign w:val="center"/>
          </w:tcPr>
          <w:p>
            <w:pPr>
              <w:jc w:val="left"/>
            </w:pPr>
            <w:r>
              <w:rPr>
                <w:rFonts w:ascii="宋体" w:hAnsi="宋体" w:eastAsia="宋体" w:cs="宋体"/>
                <w:b w:val="0"/>
                <w:i w:val="0"/>
                <w:color w:val="000000"/>
                <w:sz w:val="14"/>
              </w:rPr>
              <w:t>2024年度自然灾害救助资金和工作经费</w:t>
            </w:r>
          </w:p>
        </w:tc>
        <w:tc>
          <w:tcPr>
            <w:tcW w:w="1160" w:type="dxa"/>
            <w:vAlign w:val="center"/>
          </w:tcPr>
          <w:p>
            <w:pPr>
              <w:jc w:val="left"/>
            </w:pPr>
            <w:r>
              <w:rPr>
                <w:rFonts w:ascii="宋体" w:hAnsi="宋体" w:eastAsia="宋体" w:cs="宋体"/>
                <w:b w:val="0"/>
                <w:i w:val="0"/>
                <w:color w:val="000000"/>
                <w:sz w:val="14"/>
              </w:rPr>
              <w:t>三门峡市陕州区应急管理局</w:t>
            </w:r>
          </w:p>
        </w:tc>
        <w:tc>
          <w:tcPr>
            <w:tcW w:w="1160" w:type="dxa"/>
            <w:vAlign w:val="center"/>
          </w:tcPr>
          <w:p>
            <w:pPr>
              <w:jc w:val="right"/>
            </w:pPr>
            <w:r>
              <w:rPr>
                <w:rFonts w:ascii="宋体" w:hAnsi="宋体" w:eastAsia="宋体" w:cs="宋体"/>
                <w:b w:val="0"/>
                <w:i w:val="0"/>
                <w:color w:val="000000"/>
                <w:sz w:val="14"/>
              </w:rPr>
              <w:t>20.00</w:t>
            </w:r>
          </w:p>
        </w:tc>
        <w:tc>
          <w:tcPr>
            <w:tcW w:w="1160" w:type="dxa"/>
            <w:vAlign w:val="center"/>
          </w:tcPr>
          <w:p>
            <w:pPr>
              <w:jc w:val="right"/>
            </w:pPr>
            <w:r>
              <w:rPr>
                <w:rFonts w:ascii="宋体" w:hAnsi="宋体" w:eastAsia="宋体" w:cs="宋体"/>
                <w:b w:val="0"/>
                <w:i w:val="0"/>
                <w:color w:val="000000"/>
                <w:sz w:val="14"/>
              </w:rPr>
              <w:t>20.00</w:t>
            </w: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国有资本经营支出预算表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80"/>
        <w:gridCol w:w="380"/>
        <w:gridCol w:w="380"/>
        <w:gridCol w:w="1160"/>
        <w:gridCol w:w="1160"/>
        <w:gridCol w:w="1160"/>
        <w:gridCol w:w="1160"/>
        <w:gridCol w:w="199"/>
        <w:gridCol w:w="961"/>
        <w:gridCol w:w="1039"/>
        <w:gridCol w:w="121"/>
        <w:gridCol w:w="1160"/>
        <w:gridCol w:w="1160"/>
        <w:gridCol w:w="1160"/>
        <w:gridCol w:w="1160"/>
        <w:gridCol w:w="121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6"/>
          </w:tcPr>
          <w:p>
            <w:pPr>
              <w:jc w:val="right"/>
              <w:rPr>
                <w:rFonts w:hint="eastAsia" w:eastAsia="宋体"/>
                <w:lang w:eastAsia="zh-CN"/>
              </w:rPr>
            </w:pPr>
            <w:r>
              <w:rPr>
                <w:rFonts w:ascii="宋体" w:hAnsi="宋体" w:eastAsia="宋体" w:cs="宋体"/>
                <w:sz w:val="20"/>
              </w:rPr>
              <w:t>YS1</w:t>
            </w:r>
            <w:r>
              <w:rPr>
                <w:rFonts w:hint="eastAsia" w:ascii="宋体" w:hAnsi="宋体" w:eastAsia="宋体" w:cs="宋体"/>
                <w:sz w:val="20"/>
                <w:lang w:val="en-US" w:eastAsia="zh-CN"/>
              </w:rPr>
              <w:t>1</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8"/>
          </w:tcPr>
          <w:p>
            <w:pPr>
              <w:jc w:val="left"/>
            </w:pPr>
            <w:r>
              <w:rPr>
                <w:rFonts w:ascii="宋体" w:hAnsi="宋体" w:eastAsia="宋体" w:cs="宋体"/>
                <w:sz w:val="20"/>
              </w:rPr>
              <w:t>部门：三门峡市陕州区应急管理局</w:t>
            </w:r>
          </w:p>
        </w:tc>
        <w:tc>
          <w:tcPr>
            <w:tcW w:w="2000" w:type="dxa"/>
            <w:gridSpan w:val="2"/>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restart"/>
            <w:vAlign w:val="center"/>
          </w:tcPr>
          <w:p>
            <w:pPr>
              <w:jc w:val="center"/>
            </w:pPr>
            <w:r>
              <w:rPr>
                <w:rFonts w:ascii="宋体" w:hAnsi="宋体" w:eastAsia="宋体" w:cs="宋体"/>
                <w:b w:val="0"/>
                <w:i w:val="0"/>
                <w:color w:val="494949"/>
                <w:sz w:val="14"/>
              </w:rPr>
              <w:t>科目编码</w:t>
            </w:r>
          </w:p>
        </w:tc>
        <w:tc>
          <w:tcPr>
            <w:tcW w:w="1160" w:type="dxa"/>
            <w:vMerge w:val="restart"/>
            <w:vAlign w:val="center"/>
          </w:tcPr>
          <w:p>
            <w:pPr>
              <w:jc w:val="center"/>
            </w:pPr>
            <w:r>
              <w:rPr>
                <w:rFonts w:ascii="宋体" w:hAnsi="宋体" w:eastAsia="宋体" w:cs="宋体"/>
                <w:b w:val="0"/>
                <w:i w:val="0"/>
                <w:color w:val="494949"/>
                <w:sz w:val="14"/>
              </w:rPr>
              <w:t>单位代码</w:t>
            </w:r>
          </w:p>
        </w:tc>
        <w:tc>
          <w:tcPr>
            <w:tcW w:w="1160" w:type="dxa"/>
            <w:vMerge w:val="restart"/>
            <w:vAlign w:val="center"/>
          </w:tcPr>
          <w:p>
            <w:pPr>
              <w:jc w:val="center"/>
            </w:pPr>
            <w:r>
              <w:rPr>
                <w:rFonts w:ascii="宋体" w:hAnsi="宋体" w:eastAsia="宋体" w:cs="宋体"/>
                <w:b w:val="0"/>
                <w:i w:val="0"/>
                <w:color w:val="494949"/>
                <w:sz w:val="14"/>
              </w:rPr>
              <w:t>单位（科目名称）</w:t>
            </w:r>
          </w:p>
        </w:tc>
        <w:tc>
          <w:tcPr>
            <w:tcW w:w="1160" w:type="dxa"/>
            <w:vMerge w:val="restart"/>
            <w:vAlign w:val="center"/>
          </w:tcPr>
          <w:p>
            <w:pPr>
              <w:jc w:val="center"/>
            </w:pPr>
            <w:r>
              <w:rPr>
                <w:rFonts w:ascii="宋体" w:hAnsi="宋体" w:eastAsia="宋体" w:cs="宋体"/>
                <w:b w:val="0"/>
                <w:i w:val="0"/>
                <w:color w:val="494949"/>
                <w:sz w:val="14"/>
              </w:rPr>
              <w:t>合计</w:t>
            </w:r>
          </w:p>
        </w:tc>
        <w:tc>
          <w:tcPr>
            <w:tcW w:w="1160" w:type="dxa"/>
            <w:gridSpan w:val="7"/>
            <w:vAlign w:val="center"/>
          </w:tcPr>
          <w:p>
            <w:pPr>
              <w:jc w:val="center"/>
            </w:pPr>
            <w:r>
              <w:rPr>
                <w:rFonts w:ascii="宋体" w:hAnsi="宋体" w:eastAsia="宋体" w:cs="宋体"/>
                <w:b w:val="0"/>
                <w:i w:val="0"/>
                <w:color w:val="494949"/>
                <w:sz w:val="14"/>
              </w:rPr>
              <w:t xml:space="preserve">基本支出  </w:t>
            </w:r>
          </w:p>
        </w:tc>
        <w:tc>
          <w:tcPr>
            <w:tcW w:w="1160" w:type="dxa"/>
            <w:gridSpan w:val="3"/>
            <w:vAlign w:val="center"/>
          </w:tcPr>
          <w:p>
            <w:pPr>
              <w:jc w:val="center"/>
            </w:pPr>
            <w:r>
              <w:rPr>
                <w:rFonts w:ascii="宋体" w:hAnsi="宋体" w:eastAsia="宋体" w:cs="宋体"/>
                <w:b w:val="0"/>
                <w:i w:val="0"/>
                <w:color w:val="494949"/>
                <w:sz w:val="14"/>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gridSpan w:val="4"/>
            <w:vAlign w:val="center"/>
          </w:tcPr>
          <w:p>
            <w:pPr>
              <w:jc w:val="center"/>
            </w:pPr>
            <w:r>
              <w:rPr>
                <w:rFonts w:ascii="宋体" w:hAnsi="宋体" w:eastAsia="宋体" w:cs="宋体"/>
                <w:b w:val="0"/>
                <w:i w:val="0"/>
                <w:color w:val="494949"/>
                <w:sz w:val="14"/>
              </w:rPr>
              <w:t>人员经费</w:t>
            </w:r>
          </w:p>
        </w:tc>
        <w:tc>
          <w:tcPr>
            <w:tcW w:w="1160" w:type="dxa"/>
            <w:gridSpan w:val="2"/>
            <w:vAlign w:val="center"/>
          </w:tcPr>
          <w:p>
            <w:pPr>
              <w:jc w:val="center"/>
            </w:pPr>
            <w:r>
              <w:rPr>
                <w:rFonts w:ascii="宋体" w:hAnsi="宋体" w:eastAsia="宋体" w:cs="宋体"/>
                <w:b w:val="0"/>
                <w:i w:val="0"/>
                <w:color w:val="494949"/>
                <w:sz w:val="14"/>
              </w:rPr>
              <w:t>公用经费</w:t>
            </w: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vMerge w:val="restart"/>
            <w:vAlign w:val="center"/>
          </w:tcPr>
          <w:p>
            <w:pPr>
              <w:jc w:val="center"/>
            </w:pPr>
            <w:r>
              <w:rPr>
                <w:rFonts w:ascii="宋体" w:hAnsi="宋体" w:eastAsia="宋体" w:cs="宋体"/>
                <w:b w:val="0"/>
                <w:i w:val="0"/>
                <w:color w:val="494949"/>
                <w:sz w:val="14"/>
              </w:rPr>
              <w:t>其他运转类</w:t>
            </w:r>
          </w:p>
        </w:tc>
        <w:tc>
          <w:tcPr>
            <w:tcW w:w="1218" w:type="dxa"/>
            <w:vMerge w:val="restart"/>
            <w:vAlign w:val="center"/>
          </w:tcPr>
          <w:p>
            <w:pPr>
              <w:jc w:val="center"/>
            </w:pPr>
            <w:r>
              <w:rPr>
                <w:rFonts w:ascii="宋体" w:hAnsi="宋体" w:eastAsia="宋体" w:cs="宋体"/>
                <w:b w:val="0"/>
                <w:i w:val="0"/>
                <w:color w:val="494949"/>
                <w:sz w:val="14"/>
              </w:rPr>
              <w:t>特定目标类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380" w:type="dxa"/>
            <w:vAlign w:val="center"/>
          </w:tcPr>
          <w:p>
            <w:pPr>
              <w:jc w:val="center"/>
            </w:pPr>
            <w:r>
              <w:rPr>
                <w:rFonts w:ascii="宋体" w:hAnsi="宋体" w:eastAsia="宋体" w:cs="宋体"/>
                <w:b w:val="0"/>
                <w:i w:val="0"/>
                <w:color w:val="494949"/>
                <w:sz w:val="14"/>
              </w:rPr>
              <w:t>类</w:t>
            </w:r>
          </w:p>
        </w:tc>
        <w:tc>
          <w:tcPr>
            <w:tcW w:w="380" w:type="dxa"/>
            <w:vAlign w:val="center"/>
          </w:tcPr>
          <w:p>
            <w:pPr>
              <w:jc w:val="center"/>
            </w:pPr>
            <w:r>
              <w:rPr>
                <w:rFonts w:ascii="宋体" w:hAnsi="宋体" w:eastAsia="宋体" w:cs="宋体"/>
                <w:b w:val="0"/>
                <w:i w:val="0"/>
                <w:color w:val="494949"/>
                <w:sz w:val="14"/>
              </w:rPr>
              <w:t>款</w:t>
            </w:r>
          </w:p>
        </w:tc>
        <w:tc>
          <w:tcPr>
            <w:tcW w:w="380" w:type="dxa"/>
            <w:vAlign w:val="center"/>
          </w:tcPr>
          <w:p>
            <w:pPr>
              <w:jc w:val="center"/>
            </w:pPr>
            <w:r>
              <w:rPr>
                <w:rFonts w:ascii="宋体" w:hAnsi="宋体" w:eastAsia="宋体" w:cs="宋体"/>
                <w:b w:val="0"/>
                <w:i w:val="0"/>
                <w:color w:val="494949"/>
                <w:sz w:val="14"/>
              </w:rPr>
              <w:t>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gridSpan w:val="2"/>
            <w:vAlign w:val="center"/>
          </w:tcPr>
          <w:p>
            <w:pPr>
              <w:jc w:val="center"/>
            </w:pPr>
            <w:r>
              <w:rPr>
                <w:rFonts w:ascii="宋体" w:hAnsi="宋体" w:eastAsia="宋体" w:cs="宋体"/>
                <w:b w:val="0"/>
                <w:i w:val="0"/>
                <w:color w:val="494949"/>
                <w:sz w:val="14"/>
              </w:rPr>
              <w:t>工资福利支出</w:t>
            </w:r>
          </w:p>
        </w:tc>
        <w:tc>
          <w:tcPr>
            <w:tcW w:w="1160" w:type="dxa"/>
            <w:gridSpan w:val="2"/>
            <w:vAlign w:val="center"/>
          </w:tcPr>
          <w:p>
            <w:pPr>
              <w:jc w:val="center"/>
            </w:pPr>
            <w:r>
              <w:rPr>
                <w:rFonts w:ascii="宋体" w:hAnsi="宋体" w:eastAsia="宋体" w:cs="宋体"/>
                <w:b w:val="0"/>
                <w:i w:val="0"/>
                <w:color w:val="494949"/>
                <w:sz w:val="14"/>
              </w:rPr>
              <w:t>对个人和家庭的补助</w:t>
            </w:r>
          </w:p>
        </w:tc>
        <w:tc>
          <w:tcPr>
            <w:tcW w:w="1160" w:type="dxa"/>
            <w:vAlign w:val="center"/>
          </w:tcPr>
          <w:p>
            <w:pPr>
              <w:jc w:val="center"/>
            </w:pPr>
            <w:r>
              <w:rPr>
                <w:rFonts w:ascii="宋体" w:hAnsi="宋体" w:eastAsia="宋体" w:cs="宋体"/>
                <w:b w:val="0"/>
                <w:i w:val="0"/>
                <w:color w:val="494949"/>
                <w:sz w:val="14"/>
              </w:rPr>
              <w:t>商品和服务支出</w:t>
            </w:r>
          </w:p>
        </w:tc>
        <w:tc>
          <w:tcPr>
            <w:tcW w:w="1160" w:type="dxa"/>
            <w:vAlign w:val="center"/>
          </w:tcPr>
          <w:p>
            <w:pPr>
              <w:jc w:val="center"/>
            </w:pPr>
            <w:r>
              <w:rPr>
                <w:rFonts w:ascii="宋体" w:hAnsi="宋体" w:eastAsia="宋体" w:cs="宋体"/>
                <w:b w:val="0"/>
                <w:i w:val="0"/>
                <w:color w:val="494949"/>
                <w:sz w:val="14"/>
              </w:rPr>
              <w:t>资本性支出</w:t>
            </w:r>
          </w:p>
        </w:tc>
        <w:tc>
          <w:tcPr>
            <w:tcW w:w="1160" w:type="dxa"/>
            <w:vMerge w:val="continue"/>
            <w:vAlign w:val="center"/>
          </w:tcPr>
          <w:p/>
        </w:tc>
        <w:tc>
          <w:tcPr>
            <w:tcW w:w="1160" w:type="dxa"/>
            <w:vMerge w:val="continue"/>
            <w:vAlign w:val="center"/>
          </w:tcPr>
          <w:p/>
        </w:tc>
        <w:tc>
          <w:tcPr>
            <w:tcW w:w="121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tc>
        <w:tc>
          <w:tcPr>
            <w:tcW w:w="1160" w:type="dxa"/>
            <w:vAlign w:val="center"/>
          </w:tcPr>
          <w:p/>
        </w:tc>
        <w:tc>
          <w:tcPr>
            <w:tcW w:w="1160" w:type="dxa"/>
            <w:vAlign w:val="center"/>
          </w:tcPr>
          <w:p>
            <w:pPr>
              <w:jc w:val="right"/>
            </w:pPr>
            <w:r>
              <w:rPr>
                <w:rFonts w:ascii="宋体" w:hAnsi="宋体" w:eastAsia="宋体" w:cs="宋体"/>
                <w:b w:val="0"/>
                <w:i w:val="0"/>
                <w:color w:val="000000"/>
                <w:sz w:val="14"/>
              </w:rPr>
              <w:t>0.00</w:t>
            </w:r>
          </w:p>
        </w:tc>
        <w:tc>
          <w:tcPr>
            <w:tcW w:w="1160" w:type="dxa"/>
            <w:vAlign w:val="center"/>
          </w:tcPr>
          <w:p>
            <w:pPr>
              <w:jc w:val="right"/>
            </w:pPr>
            <w:r>
              <w:rPr>
                <w:rFonts w:ascii="宋体" w:hAnsi="宋体" w:eastAsia="宋体" w:cs="宋体"/>
                <w:b w:val="0"/>
                <w:i w:val="0"/>
                <w:color w:val="000000"/>
                <w:sz w:val="14"/>
              </w:rPr>
              <w:t>0.00</w:t>
            </w: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bl>
    <w:p>
      <w:pPr>
        <w:snapToGrid w:val="0"/>
        <w:spacing w:before="200" w:after="200" w:line="200" w:lineRule="auto"/>
      </w:pPr>
      <w:r>
        <w:rPr>
          <w:sz w:val="8"/>
        </w:rPr>
        <w:t xml:space="preserve"> </w:t>
      </w:r>
    </w:p>
    <w:p>
      <w:pPr>
        <w:jc w:val="cente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宋体" w:hAnsi="宋体" w:eastAsia="宋体" w:cs="宋体"/>
          <w:sz w:val="21"/>
          <w:szCs w:val="21"/>
        </w:rPr>
        <w:t>说明：没有国有资本经营支出预算安排的部门单位，本表无数据。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行政（事业）单位机构运行经费表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980"/>
        <w:gridCol w:w="1998"/>
        <w:gridCol w:w="1982"/>
        <w:gridCol w:w="18"/>
        <w:gridCol w:w="5978"/>
        <w:gridCol w:w="1"/>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gridAfter w:val="1"/>
          <w:trHeight w:val="0" w:hRule="atLeast"/>
          <w:jc w:val="center"/>
        </w:trPr>
        <w:tc>
          <w:tcPr>
            <w:tcW w:w="5978" w:type="dxa"/>
            <w:gridSpan w:val="5"/>
          </w:tcPr>
          <w:p>
            <w:pPr>
              <w:jc w:val="right"/>
              <w:rPr>
                <w:rFonts w:hint="eastAsia" w:eastAsia="宋体"/>
                <w:lang w:eastAsia="zh-CN"/>
              </w:rPr>
            </w:pPr>
            <w:r>
              <w:rPr>
                <w:rFonts w:ascii="宋体" w:hAnsi="宋体" w:eastAsia="宋体" w:cs="宋体"/>
                <w:sz w:val="20"/>
              </w:rPr>
              <w:t>YS1</w:t>
            </w:r>
            <w:r>
              <w:rPr>
                <w:rFonts w:hint="eastAsia" w:ascii="宋体" w:hAnsi="宋体" w:eastAsia="宋体" w:cs="宋体"/>
                <w:sz w:val="20"/>
                <w:lang w:val="en-US" w:eastAsia="zh-CN"/>
              </w:rPr>
              <w:t>2</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gridAfter w:val="1"/>
          <w:trHeight w:val="0" w:hRule="atLeast"/>
          <w:jc w:val="center"/>
        </w:trPr>
        <w:tc>
          <w:tcPr>
            <w:tcW w:w="5978" w:type="dxa"/>
            <w:gridSpan w:val="2"/>
          </w:tcPr>
          <w:p>
            <w:pPr>
              <w:jc w:val="left"/>
            </w:pPr>
            <w:r>
              <w:rPr>
                <w:rFonts w:ascii="宋体" w:hAnsi="宋体" w:eastAsia="宋体" w:cs="宋体"/>
                <w:sz w:val="20"/>
              </w:rPr>
              <w:t>部门：三门峡市陕州区应急管理局</w:t>
            </w:r>
          </w:p>
        </w:tc>
        <w:tc>
          <w:tcPr>
            <w:tcW w:w="2000" w:type="dxa"/>
            <w:gridSpan w:val="2"/>
          </w:tcPr>
          <w:p>
            <w:pPr>
              <w:jc w:val="center"/>
            </w:pPr>
            <w:r>
              <w:rPr>
                <w:rFonts w:ascii="宋体" w:hAnsi="宋体" w:eastAsia="宋体" w:cs="宋体"/>
                <w:sz w:val="20"/>
              </w:rPr>
              <w:t>2024年度</w:t>
            </w:r>
          </w:p>
        </w:tc>
        <w:tc>
          <w:tcPr>
            <w:tcW w:w="5978" w:type="dxa"/>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gridSpan w:val="3"/>
            <w:vAlign w:val="center"/>
          </w:tcPr>
          <w:p>
            <w:pPr>
              <w:jc w:val="center"/>
            </w:pPr>
            <w:r>
              <w:rPr>
                <w:rFonts w:ascii="宋体" w:hAnsi="宋体" w:eastAsia="宋体" w:cs="宋体"/>
                <w:b w:val="0"/>
                <w:i w:val="0"/>
                <w:color w:val="000000"/>
                <w:sz w:val="28"/>
              </w:rPr>
              <w:t>部门预算支出经济分类项目</w:t>
            </w:r>
          </w:p>
        </w:tc>
        <w:tc>
          <w:tcPr>
            <w:tcW w:w="5997" w:type="dxa"/>
            <w:gridSpan w:val="3"/>
            <w:vAlign w:val="center"/>
          </w:tcPr>
          <w:p>
            <w:pPr>
              <w:jc w:val="center"/>
            </w:pPr>
            <w:r>
              <w:rPr>
                <w:rFonts w:ascii="宋体" w:hAnsi="宋体" w:eastAsia="宋体" w:cs="宋体"/>
                <w:b w:val="0"/>
                <w:i w:val="0"/>
                <w:color w:val="000000"/>
                <w:sz w:val="28"/>
              </w:rPr>
              <w:t>机构运行经费支出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pPr>
              <w:jc w:val="center"/>
            </w:pPr>
            <w:r>
              <w:rPr>
                <w:rFonts w:ascii="宋体" w:hAnsi="宋体" w:eastAsia="宋体" w:cs="宋体"/>
                <w:b w:val="0"/>
                <w:i w:val="0"/>
                <w:color w:val="000000"/>
                <w:sz w:val="28"/>
              </w:rPr>
              <w:t>科目编码</w:t>
            </w:r>
          </w:p>
        </w:tc>
        <w:tc>
          <w:tcPr>
            <w:tcW w:w="3980" w:type="dxa"/>
            <w:gridSpan w:val="2"/>
            <w:vAlign w:val="center"/>
          </w:tcPr>
          <w:p>
            <w:pPr>
              <w:jc w:val="center"/>
            </w:pPr>
            <w:r>
              <w:rPr>
                <w:rFonts w:ascii="宋体" w:hAnsi="宋体" w:eastAsia="宋体" w:cs="宋体"/>
                <w:b w:val="0"/>
                <w:i w:val="0"/>
                <w:color w:val="000000"/>
                <w:sz w:val="28"/>
              </w:rPr>
              <w:t>科目名称</w:t>
            </w:r>
          </w:p>
        </w:tc>
        <w:tc>
          <w:tcPr>
            <w:tcW w:w="5997" w:type="dxa"/>
            <w:gridSpan w:val="3"/>
            <w:vAlign w:val="center"/>
          </w:tcPr>
          <w:p>
            <w:pPr>
              <w:jc w:val="center"/>
            </w:pPr>
            <w:r>
              <w:rPr>
                <w:rFonts w:ascii="宋体" w:hAnsi="宋体" w:eastAsia="宋体" w:cs="宋体"/>
                <w:b w:val="0"/>
                <w:i w:val="0"/>
                <w:color w:val="000000"/>
                <w:sz w:val="28"/>
              </w:rPr>
              <w:t>合计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tc>
        <w:tc>
          <w:tcPr>
            <w:tcW w:w="3980" w:type="dxa"/>
            <w:gridSpan w:val="2"/>
            <w:vAlign w:val="center"/>
          </w:tcPr>
          <w:p/>
        </w:tc>
        <w:tc>
          <w:tcPr>
            <w:tcW w:w="5997" w:type="dxa"/>
            <w:gridSpan w:val="3"/>
            <w:vAlign w:val="center"/>
          </w:tcPr>
          <w:p>
            <w:pPr>
              <w:jc w:val="left"/>
            </w:pPr>
            <w:r>
              <w:rPr>
                <w:rFonts w:ascii="宋体" w:hAnsi="宋体" w:eastAsia="宋体" w:cs="宋体"/>
                <w:b w:val="0"/>
                <w:i w:val="0"/>
                <w:color w:val="000000"/>
                <w:sz w:val="28"/>
              </w:rPr>
              <w:t>9.67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pPr>
              <w:jc w:val="left"/>
            </w:pPr>
            <w:r>
              <w:rPr>
                <w:rFonts w:ascii="宋体" w:hAnsi="宋体" w:eastAsia="宋体" w:cs="宋体"/>
                <w:b w:val="0"/>
                <w:i w:val="0"/>
                <w:color w:val="000000"/>
                <w:sz w:val="28"/>
              </w:rPr>
              <w:t>30206</w:t>
            </w:r>
          </w:p>
        </w:tc>
        <w:tc>
          <w:tcPr>
            <w:tcW w:w="3980" w:type="dxa"/>
            <w:gridSpan w:val="2"/>
            <w:vAlign w:val="center"/>
          </w:tcPr>
          <w:p>
            <w:pPr>
              <w:jc w:val="left"/>
            </w:pPr>
            <w:r>
              <w:rPr>
                <w:rFonts w:ascii="宋体" w:hAnsi="宋体" w:eastAsia="宋体" w:cs="宋体"/>
                <w:b w:val="0"/>
                <w:i w:val="0"/>
                <w:color w:val="000000"/>
                <w:sz w:val="28"/>
              </w:rPr>
              <w:t>电费</w:t>
            </w:r>
          </w:p>
        </w:tc>
        <w:tc>
          <w:tcPr>
            <w:tcW w:w="5997" w:type="dxa"/>
            <w:gridSpan w:val="3"/>
            <w:vAlign w:val="center"/>
          </w:tcPr>
          <w:p>
            <w:pPr>
              <w:jc w:val="left"/>
            </w:pPr>
            <w:r>
              <w:rPr>
                <w:rFonts w:ascii="宋体" w:hAnsi="宋体" w:eastAsia="宋体" w:cs="宋体"/>
                <w:b w:val="0"/>
                <w:i w:val="0"/>
                <w:color w:val="000000"/>
                <w:sz w:val="28"/>
              </w:rPr>
              <w:t>2.90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pPr>
              <w:jc w:val="left"/>
            </w:pPr>
            <w:r>
              <w:rPr>
                <w:rFonts w:ascii="宋体" w:hAnsi="宋体" w:eastAsia="宋体" w:cs="宋体"/>
                <w:b w:val="0"/>
                <w:i w:val="0"/>
                <w:color w:val="000000"/>
                <w:sz w:val="28"/>
              </w:rPr>
              <w:t>30201</w:t>
            </w:r>
          </w:p>
        </w:tc>
        <w:tc>
          <w:tcPr>
            <w:tcW w:w="3980" w:type="dxa"/>
            <w:gridSpan w:val="2"/>
            <w:vAlign w:val="center"/>
          </w:tcPr>
          <w:p>
            <w:pPr>
              <w:jc w:val="left"/>
            </w:pPr>
            <w:r>
              <w:rPr>
                <w:rFonts w:ascii="宋体" w:hAnsi="宋体" w:eastAsia="宋体" w:cs="宋体"/>
                <w:b w:val="0"/>
                <w:i w:val="0"/>
                <w:color w:val="000000"/>
                <w:sz w:val="28"/>
              </w:rPr>
              <w:t>办公费</w:t>
            </w:r>
          </w:p>
        </w:tc>
        <w:tc>
          <w:tcPr>
            <w:tcW w:w="5997" w:type="dxa"/>
            <w:gridSpan w:val="3"/>
            <w:vAlign w:val="center"/>
          </w:tcPr>
          <w:p>
            <w:pPr>
              <w:jc w:val="left"/>
            </w:pPr>
            <w:r>
              <w:rPr>
                <w:rFonts w:ascii="宋体" w:hAnsi="宋体" w:eastAsia="宋体" w:cs="宋体"/>
                <w:b w:val="0"/>
                <w:i w:val="0"/>
                <w:color w:val="000000"/>
                <w:sz w:val="2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pPr>
              <w:jc w:val="left"/>
            </w:pPr>
            <w:r>
              <w:rPr>
                <w:rFonts w:ascii="宋体" w:hAnsi="宋体" w:eastAsia="宋体" w:cs="宋体"/>
                <w:b w:val="0"/>
                <w:i w:val="0"/>
                <w:color w:val="000000"/>
                <w:sz w:val="28"/>
              </w:rPr>
              <w:t>30229</w:t>
            </w:r>
          </w:p>
        </w:tc>
        <w:tc>
          <w:tcPr>
            <w:tcW w:w="3980" w:type="dxa"/>
            <w:gridSpan w:val="2"/>
            <w:vAlign w:val="center"/>
          </w:tcPr>
          <w:p>
            <w:pPr>
              <w:jc w:val="left"/>
            </w:pPr>
            <w:r>
              <w:rPr>
                <w:rFonts w:ascii="宋体" w:hAnsi="宋体" w:eastAsia="宋体" w:cs="宋体"/>
                <w:b w:val="0"/>
                <w:i w:val="0"/>
                <w:color w:val="000000"/>
                <w:sz w:val="28"/>
              </w:rPr>
              <w:t>福利费</w:t>
            </w:r>
          </w:p>
        </w:tc>
        <w:tc>
          <w:tcPr>
            <w:tcW w:w="5997" w:type="dxa"/>
            <w:gridSpan w:val="3"/>
            <w:vAlign w:val="center"/>
          </w:tcPr>
          <w:p>
            <w:pPr>
              <w:jc w:val="left"/>
            </w:pPr>
            <w:r>
              <w:rPr>
                <w:rFonts w:ascii="宋体" w:hAnsi="宋体" w:eastAsia="宋体" w:cs="宋体"/>
                <w:b w:val="0"/>
                <w:i w:val="0"/>
                <w:color w:val="000000"/>
                <w:sz w:val="28"/>
              </w:rPr>
              <w:t>4.77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pPr>
              <w:jc w:val="left"/>
            </w:pPr>
            <w:r>
              <w:rPr>
                <w:rFonts w:ascii="宋体" w:hAnsi="宋体" w:eastAsia="宋体" w:cs="宋体"/>
                <w:b w:val="0"/>
                <w:i w:val="0"/>
                <w:color w:val="000000"/>
                <w:sz w:val="28"/>
              </w:rPr>
              <w:t>30205</w:t>
            </w:r>
          </w:p>
        </w:tc>
        <w:tc>
          <w:tcPr>
            <w:tcW w:w="3980" w:type="dxa"/>
            <w:gridSpan w:val="2"/>
            <w:vAlign w:val="center"/>
          </w:tcPr>
          <w:p>
            <w:pPr>
              <w:jc w:val="left"/>
            </w:pPr>
            <w:r>
              <w:rPr>
                <w:rFonts w:ascii="宋体" w:hAnsi="宋体" w:eastAsia="宋体" w:cs="宋体"/>
                <w:b w:val="0"/>
                <w:i w:val="0"/>
                <w:color w:val="000000"/>
                <w:sz w:val="28"/>
              </w:rPr>
              <w:t>水费</w:t>
            </w:r>
          </w:p>
        </w:tc>
        <w:tc>
          <w:tcPr>
            <w:tcW w:w="5997" w:type="dxa"/>
            <w:gridSpan w:val="3"/>
            <w:vAlign w:val="center"/>
          </w:tcPr>
          <w:p>
            <w:pPr>
              <w:jc w:val="left"/>
            </w:pPr>
            <w:r>
              <w:rPr>
                <w:rFonts w:ascii="宋体" w:hAnsi="宋体" w:eastAsia="宋体" w:cs="宋体"/>
                <w:b w:val="0"/>
                <w:i w:val="0"/>
                <w:color w:val="000000"/>
                <w:sz w:val="28"/>
              </w:rPr>
              <w:t>1.00</w:t>
            </w:r>
          </w:p>
        </w:tc>
      </w:tr>
    </w:tbl>
    <w:p>
      <w:pPr>
        <w:snapToGrid w:val="0"/>
        <w:spacing w:before="200" w:after="200" w:line="200" w:lineRule="auto"/>
      </w:pPr>
      <w:r>
        <w:rPr>
          <w:sz w:val="8"/>
        </w:rPr>
        <w:t xml:space="preserve"> </w:t>
      </w:r>
    </w:p>
    <w:p>
      <w:pPr>
        <w:rPr>
          <w:rFonts w:hint="eastAsia"/>
          <w:lang w:val="en-US" w:eastAsia="zh-CN"/>
        </w:rPr>
        <w:sectPr>
          <w:footerReference r:id="rId5" w:type="default"/>
          <w:pgSz w:w="16837" w:h="11905" w:orient="landscape"/>
          <w:pgMar w:top="1800" w:right="1440" w:bottom="1800" w:left="1440" w:header="0" w:footer="1417" w:gutter="0"/>
          <w:cols w:space="720" w:num="1"/>
        </w:sectPr>
      </w:pPr>
    </w:p>
    <w:tbl>
      <w:tblPr>
        <w:tblStyle w:val="4"/>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35"/>
        <w:gridCol w:w="2182"/>
        <w:gridCol w:w="3310"/>
        <w:gridCol w:w="1766"/>
        <w:gridCol w:w="4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8" w:type="pct"/>
            <w:tcBorders>
              <w:top w:val="nil"/>
              <w:left w:val="nil"/>
              <w:bottom w:val="nil"/>
              <w:right w:val="nil"/>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770" w:type="pct"/>
            <w:tcBorders>
              <w:top w:val="nil"/>
              <w:left w:val="nil"/>
              <w:bottom w:val="nil"/>
              <w:right w:val="nil"/>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168" w:type="pct"/>
            <w:tcBorders>
              <w:top w:val="nil"/>
              <w:left w:val="nil"/>
              <w:bottom w:val="nil"/>
              <w:right w:val="nil"/>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623" w:type="pct"/>
            <w:tcBorders>
              <w:top w:val="nil"/>
              <w:left w:val="nil"/>
              <w:bottom w:val="nil"/>
              <w:right w:val="nil"/>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719" w:type="pct"/>
            <w:tcBorders>
              <w:top w:val="nil"/>
              <w:left w:val="nil"/>
              <w:bottom w:val="nil"/>
              <w:right w:val="nil"/>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预算1</w:t>
            </w:r>
            <w:r>
              <w:rPr>
                <w:rFonts w:hint="eastAsia" w:ascii="宋体" w:hAnsi="宋体" w:eastAsia="宋体" w:cs="宋体"/>
                <w:i w:val="0"/>
                <w:iCs w:val="0"/>
                <w:color w:val="000000"/>
                <w:kern w:val="0"/>
                <w:sz w:val="18"/>
                <w:szCs w:val="18"/>
                <w:u w:val="none"/>
                <w:lang w:val="en-US" w:eastAsia="zh-CN"/>
              </w:rPr>
              <w:t>3</w:t>
            </w:r>
            <w:r>
              <w:rPr>
                <w:rFonts w:ascii="宋体" w:hAnsi="宋体" w:eastAsia="宋体" w:cs="宋体"/>
                <w:i w:val="0"/>
                <w:iCs w:val="0"/>
                <w:color w:val="000000"/>
                <w:kern w:val="0"/>
                <w:sz w:val="18"/>
                <w:szCs w:val="18"/>
                <w:u w:val="none"/>
                <w:lang w:val="en-US" w:eastAsia="zh-CN"/>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5000" w:type="pct"/>
            <w:gridSpan w:val="5"/>
            <w:tcBorders>
              <w:top w:val="nil"/>
              <w:left w:val="nil"/>
              <w:bottom w:val="nil"/>
              <w:right w:val="nil"/>
            </w:tcBorders>
            <w:shd w:val="clear" w:color="auto" w:fill="auto"/>
            <w:vAlign w:val="center"/>
          </w:tcPr>
          <w:p>
            <w:pPr>
              <w:pStyle w:val="8"/>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部门（单位）整体绩效目标表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00" w:type="pct"/>
            <w:gridSpan w:val="5"/>
            <w:tcBorders>
              <w:top w:val="nil"/>
              <w:left w:val="nil"/>
              <w:bottom w:val="nil"/>
              <w:right w:val="nil"/>
            </w:tcBorders>
            <w:shd w:val="clear" w:color="auto" w:fill="auto"/>
            <w:vAlign w:val="center"/>
          </w:tcPr>
          <w:p>
            <w:pPr>
              <w:pStyle w:val="8"/>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部门名称：三门峡市陕州区应急管理局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w:t>
            </w:r>
          </w:p>
        </w:tc>
        <w:tc>
          <w:tcPr>
            <w:tcW w:w="428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开展应急管理、安全生产、防灾减灾工作。杜绝较大以上生产安全事故。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年度主要任务</w:t>
            </w:r>
          </w:p>
        </w:tc>
        <w:tc>
          <w:tcPr>
            <w:tcW w:w="19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任务名称</w:t>
            </w:r>
          </w:p>
        </w:tc>
        <w:tc>
          <w:tcPr>
            <w:tcW w:w="23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9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应急管理</w:t>
            </w:r>
          </w:p>
        </w:tc>
        <w:tc>
          <w:tcPr>
            <w:tcW w:w="23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开展应急管理、安全生产、防灾减灾工作。杜绝较大以上生产安全事故、减少自然灾害致人员伤亡及财产损失。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预算情况  </w:t>
            </w:r>
          </w:p>
        </w:tc>
        <w:tc>
          <w:tcPr>
            <w:tcW w:w="19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部门预算总额（万元）</w:t>
            </w:r>
          </w:p>
        </w:tc>
        <w:tc>
          <w:tcPr>
            <w:tcW w:w="23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943.83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tcBorders>
              <w:top w:val="single" w:color="000000" w:sz="4" w:space="0"/>
              <w:left w:val="single" w:color="000000" w:sz="4" w:space="0"/>
              <w:bottom w:val="single" w:color="000000" w:sz="4" w:space="0"/>
              <w:right w:val="nil"/>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1、资金来源：</w:t>
            </w:r>
          </w:p>
        </w:tc>
        <w:tc>
          <w:tcPr>
            <w:tcW w:w="1168" w:type="pct"/>
            <w:tcBorders>
              <w:top w:val="single" w:color="000000" w:sz="4" w:space="0"/>
              <w:left w:val="nil"/>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（1）政府预算资金</w:t>
            </w:r>
          </w:p>
        </w:tc>
        <w:tc>
          <w:tcPr>
            <w:tcW w:w="23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943.83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tcBorders>
              <w:top w:val="single" w:color="000000" w:sz="4" w:space="0"/>
              <w:left w:val="single" w:color="000000" w:sz="4" w:space="0"/>
              <w:bottom w:val="single" w:color="000000" w:sz="4" w:space="0"/>
              <w:right w:val="nil"/>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1168" w:type="pct"/>
            <w:tcBorders>
              <w:top w:val="single" w:color="000000" w:sz="4" w:space="0"/>
              <w:left w:val="nil"/>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（2）财政专户管理资金</w:t>
            </w:r>
          </w:p>
        </w:tc>
        <w:tc>
          <w:tcPr>
            <w:tcW w:w="23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tcBorders>
              <w:top w:val="single" w:color="000000" w:sz="4" w:space="0"/>
              <w:left w:val="single" w:color="000000" w:sz="4" w:space="0"/>
              <w:bottom w:val="single" w:color="000000" w:sz="4" w:space="0"/>
              <w:right w:val="nil"/>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1168" w:type="pct"/>
            <w:tcBorders>
              <w:top w:val="single" w:color="000000" w:sz="4" w:space="0"/>
              <w:left w:val="nil"/>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（3）单位资金</w:t>
            </w:r>
          </w:p>
        </w:tc>
        <w:tc>
          <w:tcPr>
            <w:tcW w:w="23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tcBorders>
              <w:top w:val="single" w:color="000000" w:sz="4" w:space="0"/>
              <w:left w:val="single" w:color="000000" w:sz="4" w:space="0"/>
              <w:bottom w:val="single" w:color="000000" w:sz="4" w:space="0"/>
              <w:right w:val="nil"/>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2、资金结构：</w:t>
            </w:r>
          </w:p>
        </w:tc>
        <w:tc>
          <w:tcPr>
            <w:tcW w:w="1168" w:type="pct"/>
            <w:tcBorders>
              <w:top w:val="single" w:color="000000" w:sz="4" w:space="0"/>
              <w:left w:val="nil"/>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（1）基本支出</w:t>
            </w:r>
          </w:p>
        </w:tc>
        <w:tc>
          <w:tcPr>
            <w:tcW w:w="23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477.83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tcBorders>
              <w:top w:val="single" w:color="000000" w:sz="4" w:space="0"/>
              <w:left w:val="single" w:color="000000" w:sz="4" w:space="0"/>
              <w:bottom w:val="single" w:color="000000" w:sz="4" w:space="0"/>
              <w:right w:val="nil"/>
            </w:tcBorders>
            <w:shd w:val="clear" w:color="auto" w:fill="auto"/>
            <w:vAlign w:val="center"/>
          </w:tcPr>
          <w:p>
            <w:pPr>
              <w:pStyle w:val="8"/>
              <w:jc w:val="left"/>
              <w:rPr>
                <w:rFonts w:hint="eastAsia" w:ascii="宋体" w:hAnsi="宋体" w:eastAsia="宋体" w:cs="宋体"/>
                <w:i w:val="0"/>
                <w:iCs w:val="0"/>
                <w:color w:val="000000"/>
                <w:sz w:val="18"/>
                <w:szCs w:val="18"/>
                <w:u w:val="none"/>
              </w:rPr>
            </w:pPr>
          </w:p>
        </w:tc>
        <w:tc>
          <w:tcPr>
            <w:tcW w:w="1168" w:type="pct"/>
            <w:tcBorders>
              <w:top w:val="single" w:color="000000" w:sz="4" w:space="0"/>
              <w:left w:val="nil"/>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（2）项目支出</w:t>
            </w:r>
          </w:p>
        </w:tc>
        <w:tc>
          <w:tcPr>
            <w:tcW w:w="23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指标值</w:t>
            </w:r>
          </w:p>
        </w:tc>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指标值说明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9"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投入管理指标  </w:t>
            </w:r>
          </w:p>
        </w:tc>
        <w:tc>
          <w:tcPr>
            <w:tcW w:w="7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工作目标管理  </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年度履职目标相关性</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相关</w:t>
            </w:r>
          </w:p>
        </w:tc>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工作任务科学性</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绩效指标合理性</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合理</w:t>
            </w:r>
          </w:p>
        </w:tc>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预算和财务管理  </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预算编制完整性</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完整</w:t>
            </w:r>
          </w:p>
        </w:tc>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1.部门所有收入是否全部纳入部门预算；2.部门支出预算是否统筹各类资金来源，全部纳入部门预算管理。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专项资金细化率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专项资金细化率=（已细化到具体市县和承担单位的资金数/部门参与分配资金总数）×100%。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预算执行率=（预算完成数/预算数）×100%。预算完成数指部门实际执行的预算数；预算数指财政部门批复的本年度部门的（调整）预算数。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预算调整率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w:t>
            </w:r>
          </w:p>
        </w:tc>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结转结余率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结转结余率=结转结余总额/预算数*100%。结转结余总额是指部门本年度的结转结余资金之和。预算数是指财政部门批复的本年度部门的（调整）预算数。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“三公经费”控制率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“三公经费”控制率=本年度“三公经费”实际支出数/“三公经费”预算数*100%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政府采购执行率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政府采购执行率=（实际政府采购金额/政府采购预算数）×100%。政府采购预算：采购机关根据事业发展计划和行政任务编制的、并经过规定程序批准的年度政府采购计划。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决算真实性</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真实</w:t>
            </w:r>
          </w:p>
        </w:tc>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反映本部门决算工作情况。决算编制数据是否账表一致，即决算报表数据与会计账簿数据是否一致。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9"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资金使用合规性</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单位）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5"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管理制度健全性</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健全</w:t>
            </w:r>
          </w:p>
        </w:tc>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预决算信息公开性</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公开</w:t>
            </w:r>
          </w:p>
        </w:tc>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单位）是否按照政府信息公开有关规定公开部门预算、执行、决算、监督、绩效等相关预决算信息，用以反映和考核部门（单位）预决算管理的公开透明情况。1.是否按规定内容公开预决算信息；2.是否按规定时限公开预决算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9"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资产管理规范性</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单位）的资产配置、使用是否合规，处置是否规范，收入是否及时足额上缴，用以反映和考核部门（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绩效管理  </w:t>
            </w:r>
          </w:p>
        </w:tc>
        <w:tc>
          <w:tcPr>
            <w:tcW w:w="1168" w:type="pct"/>
            <w:tcBorders>
              <w:top w:val="nil"/>
              <w:left w:val="nil"/>
              <w:bottom w:val="nil"/>
              <w:right w:val="nil"/>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绩效目标编制完成率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部门（单位）按要求实施绩效监控的项目数量占应实施绩效监控项目总数的比重。部门绩效监控完成率=已完成绩效监控项目数量/部门项目总数*100%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绩效监控完成率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部门（单位）按要求编制绩效目标的项目数量占应编制绩效目标项目总数的比重。部门目标编制完成率=已完成绩效目标编制项目数量/部门应编制绩效目标项目总数*100%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绩效自评完成率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部门（单位）按要求实施绩效自评的项目数量占应实施绩效自评项目总数的比重。部门绩效自评完成率=已完成评价项目数量/部门项目总数*100%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部门绩效评价完成率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部门重点绩效评价项目评价完成情况。部门绩效评价完成率=已完成评价项目数量/部门重点绩效评价项目数*100%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评价结果应用率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绩效监控、单位自评、部门绩效评价、财政重点绩效评价结果应用情况。评价结果应用率=评价提出的意见建议采纳数/提出的意见建议总数*100%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产出指标  </w:t>
            </w:r>
          </w:p>
        </w:tc>
        <w:tc>
          <w:tcPr>
            <w:tcW w:w="7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重点工作任务完成</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安全生产工作完成度</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w:t>
            </w:r>
          </w:p>
        </w:tc>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反映本部门负责的重点工作任务进展情况。分项具体列示本部门重点工作任务推进情况，相关情况应予以细化、量化表述。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防汛抗旱工作完成度</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w:t>
            </w:r>
          </w:p>
        </w:tc>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反映本部门负责的重点工作任务进展情况。分项具体列示本部门重点工作任务推进情况，相关情况应予以细化、量化表述。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防灾、减灾、救灾工作完成度</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w:t>
            </w:r>
          </w:p>
        </w:tc>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反映本部门负责的重点工作任务进展情况。分项具体列示本部门重点工作任务推进情况，相关情况应予以细化、量化表述。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履职目标实现</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监督检查计划实施率</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反映本部门制定的年度工作目标达成情况。分项具体列示本部门年度工作目标达成情况，相关情况应予以细化、量化表述。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效益指标  </w:t>
            </w:r>
          </w:p>
        </w:tc>
        <w:tc>
          <w:tcPr>
            <w:tcW w:w="7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履职效益</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降低因灾致人死亡、财产损失</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降低</w:t>
            </w:r>
          </w:p>
        </w:tc>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不发生较大及以上生产安全事故</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杜绝</w:t>
            </w:r>
          </w:p>
        </w:tc>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社会公众和服务对象满意度</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17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r>
    </w:tbl>
    <w:p>
      <w:pPr>
        <w:pStyle w:val="8"/>
      </w:pP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06"/>
        <w:gridCol w:w="1111"/>
        <w:gridCol w:w="756"/>
        <w:gridCol w:w="756"/>
        <w:gridCol w:w="532"/>
        <w:gridCol w:w="544"/>
        <w:gridCol w:w="1122"/>
        <w:gridCol w:w="666"/>
        <w:gridCol w:w="1193"/>
        <w:gridCol w:w="667"/>
        <w:gridCol w:w="1131"/>
        <w:gridCol w:w="1222"/>
        <w:gridCol w:w="1131"/>
        <w:gridCol w:w="1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000" w:type="pct"/>
            <w:gridSpan w:val="14"/>
            <w:tcBorders>
              <w:top w:val="nil"/>
              <w:left w:val="nil"/>
              <w:bottom w:val="nil"/>
              <w:right w:val="nil"/>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预算1</w:t>
            </w:r>
            <w:r>
              <w:rPr>
                <w:rFonts w:hint="eastAsia" w:ascii="宋体" w:hAnsi="宋体" w:eastAsia="宋体" w:cs="宋体"/>
                <w:i w:val="0"/>
                <w:iCs w:val="0"/>
                <w:color w:val="000000"/>
                <w:kern w:val="0"/>
                <w:sz w:val="18"/>
                <w:szCs w:val="18"/>
                <w:u w:val="none"/>
                <w:lang w:val="en-US" w:eastAsia="zh-CN"/>
              </w:rPr>
              <w:t>4</w:t>
            </w:r>
            <w:bookmarkStart w:id="0" w:name="_GoBack"/>
            <w:bookmarkEnd w:id="0"/>
            <w:r>
              <w:rPr>
                <w:rFonts w:ascii="宋体" w:hAnsi="宋体" w:eastAsia="宋体" w:cs="宋体"/>
                <w:i w:val="0"/>
                <w:iCs w:val="0"/>
                <w:color w:val="000000"/>
                <w:kern w:val="0"/>
                <w:sz w:val="18"/>
                <w:szCs w:val="18"/>
                <w:u w:val="none"/>
                <w:lang w:val="en-US" w:eastAsia="zh-CN"/>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5000" w:type="pct"/>
            <w:gridSpan w:val="14"/>
            <w:tcBorders>
              <w:top w:val="nil"/>
              <w:left w:val="nil"/>
              <w:bottom w:val="nil"/>
              <w:right w:val="nil"/>
            </w:tcBorders>
            <w:shd w:val="clear" w:color="auto" w:fill="auto"/>
            <w:vAlign w:val="center"/>
          </w:tcPr>
          <w:p>
            <w:pPr>
              <w:pStyle w:val="8"/>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2024年部门预算项目绩效目标汇总表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000" w:type="pct"/>
            <w:gridSpan w:val="14"/>
            <w:tcBorders>
              <w:top w:val="nil"/>
              <w:left w:val="nil"/>
              <w:bottom w:val="nil"/>
              <w:right w:val="nil"/>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部门名称：三门峡市陕州区应急管理局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单位编码（项目编码）</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项目单位 （项目名称）</w:t>
            </w:r>
          </w:p>
        </w:tc>
        <w:tc>
          <w:tcPr>
            <w:tcW w:w="916"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项目金额（万元）</w:t>
            </w:r>
          </w:p>
        </w:tc>
        <w:tc>
          <w:tcPr>
            <w:tcW w:w="317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91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成本指标  </w:t>
            </w:r>
          </w:p>
        </w:tc>
        <w:tc>
          <w:tcPr>
            <w:tcW w:w="6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产出指标  </w:t>
            </w:r>
          </w:p>
        </w:tc>
        <w:tc>
          <w:tcPr>
            <w:tcW w:w="9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效益指标  </w:t>
            </w:r>
          </w:p>
        </w:tc>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满意度指标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资金总额</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政府预算资金</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指标值</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指标值</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指标值</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605</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left"/>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466.00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466.00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605001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三门峡市陕州区应急管理局</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466.00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466.00</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411203240000000008003</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2024年度日常办公经费</w:t>
            </w:r>
          </w:p>
        </w:tc>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30.00</w:t>
            </w:r>
          </w:p>
        </w:tc>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30.00</w:t>
            </w:r>
          </w:p>
        </w:tc>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公车运行</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节约</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办公经费支出</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严格控制</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正常履行职能，减少事故和灾害发生</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保障人民生命和财产安全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群众满意度</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节约成本，高效办公</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节约</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411203240000000008006</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2024年度安全风险巡查管控经费</w:t>
            </w:r>
          </w:p>
        </w:tc>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50.00</w:t>
            </w:r>
          </w:p>
        </w:tc>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50.00</w:t>
            </w:r>
          </w:p>
        </w:tc>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检查费用</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节约</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对高危企业全覆盖检查，对排查的所有安全生产企业</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最大限度减少事故和灾害发生</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减少事故和灾害发生</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群众满意度</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提高检查水平，消除安全隐患。</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消除</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411203240000000039223</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应急管理事务</w:t>
            </w:r>
          </w:p>
        </w:tc>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200.00</w:t>
            </w:r>
          </w:p>
        </w:tc>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200.00</w:t>
            </w:r>
          </w:p>
        </w:tc>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非煤矿山企业安全生产监督检查覆盖率</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杜绝较大以上生产安全事故</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杜绝较大以上生产安全事故</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社会公众和服务对象满意度</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危险化学品企业安全生产监督检查覆盖率</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企业落实主体责任</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督促企业落实主体责任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工矿商贸企业安全生产监督检查覆盖率</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对全区生态环境的影响</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对全区生态环境没有带来直接或间接的不良影响</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对发现的违法行为实施行政处罚率</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年度内按预定时间完成</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全年</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411203240000000052016</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应急管理事务经费</w:t>
            </w:r>
          </w:p>
        </w:tc>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70.00</w:t>
            </w:r>
          </w:p>
        </w:tc>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70.00</w:t>
            </w:r>
          </w:p>
        </w:tc>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非煤矿山企业安全生产监督检查覆盖率</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杜绝较大以上生产安全事故</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杜绝较大以上生产安全事故</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社会公众和服务对象满意度</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危险化学品企业安全生产监督检查覆盖率</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企业落实主体责任</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督促企业落实主体责任</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工矿商贸企业安全生产监督检查覆盖率</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对全区生态环境的影响</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对全区生态环境没有带来直接或间接的不良影响</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对发现的违法行为实施行政处罚率</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年度内按预定时间完成</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411203240000000005217</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2024年度防汛经费</w:t>
            </w:r>
          </w:p>
        </w:tc>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w:t>
            </w:r>
          </w:p>
        </w:tc>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w:t>
            </w:r>
          </w:p>
        </w:tc>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资金使用金额</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物资储备单位数量是否达标</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持续推进</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减少汛情、旱情经济损失</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减少</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社会公众和服务对象满意度</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物资储备品种数量是否达标</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15种</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物资储备质量是否达标</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年度内及时储备物资</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汛期之前</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411203240000000007631</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2024年度抗旱经费</w:t>
            </w:r>
          </w:p>
        </w:tc>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w:t>
            </w:r>
          </w:p>
        </w:tc>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w:t>
            </w:r>
          </w:p>
        </w:tc>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资金使用金额</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物资储备品种数量是否达标</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15种</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减少汛情、旱情经济损失</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减少</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社会公众和服务对象满意度</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物资储备单位数量是否达标</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持续推进</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物资储备质量是否达标</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年度内及时储备物资</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及时储备物资</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411203240000000007637</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2024年度自然灾害救助资金和工作经费</w:t>
            </w:r>
          </w:p>
        </w:tc>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20.00</w:t>
            </w:r>
          </w:p>
        </w:tc>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20.00</w:t>
            </w:r>
          </w:p>
        </w:tc>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严控支出</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严格标准，严控开支</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开展灾害信息员培训</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乡村全覆盖</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受灾群众生产生活未受较大影响</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稳定向好</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社会公众和服务对象满意度</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无因灾造成重大人员伤亡</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无因灾造成重大人员伤亡</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411203240000000007641</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2024年度森林防火经费</w:t>
            </w:r>
          </w:p>
        </w:tc>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w:t>
            </w:r>
          </w:p>
        </w:tc>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w:t>
            </w:r>
          </w:p>
        </w:tc>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资金使用金额</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物资储备种类数量是否达标</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达标</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应急处突能力提升</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提升</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社会公众和服务对象满意度</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物资储备质量是否达标</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100 %</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411203240000000007649</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2024年度防震减灾工作经费</w:t>
            </w:r>
          </w:p>
        </w:tc>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6.00</w:t>
            </w:r>
          </w:p>
        </w:tc>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6.00</w:t>
            </w:r>
          </w:p>
        </w:tc>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13乡镇宏观监测点人员补助发放到位</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发放到位</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及时检测地震前动物异常反应</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及时观察上报</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群众满意度</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观测地震前动物异常反应</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持续观察</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411203240000000008009</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2024年度应急管理津贴补贴</w:t>
            </w:r>
          </w:p>
        </w:tc>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60.00</w:t>
            </w:r>
          </w:p>
        </w:tc>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60.00</w:t>
            </w:r>
          </w:p>
        </w:tc>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节约成本，严格控制</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严格控制</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经费支出</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严格控制</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正常履行职能，减少事故和灾害发生</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保障人民生命财产安全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群众满意度</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节约成本，高效办公</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高效</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r>
    </w:tbl>
    <w:p>
      <w:pPr>
        <w:pStyle w:val="8"/>
      </w:pPr>
    </w:p>
    <w:p>
      <w:pPr>
        <w:jc w:val="left"/>
        <w:rPr>
          <w:rFonts w:hint="eastAsia"/>
          <w:lang w:val="en-US" w:eastAsia="zh-CN"/>
        </w:rPr>
      </w:pPr>
    </w:p>
    <w:sectPr>
      <w:pgSz w:w="16837" w:h="11905" w:orient="landscape"/>
      <w:pgMar w:top="1800" w:right="1440" w:bottom="1800" w:left="1440" w:header="0" w:footer="141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9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HOXvWAICAAALBAAADgAAAAAAAAABACAAAAAfAQAAZHJzL2Uyb0Rv&#10;Yy54bWxQSwUGAAAAAAYABgBZAQAAkw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isplayBackgroundShape w:val="1"/>
  <w:bordersDoNotSurroundHeader w:val="1"/>
  <w:bordersDoNotSurroundFooter w:val="1"/>
  <w:doNotTrackMoves/>
  <w:documentProtection w:enforcement="0"/>
  <w:defaultTabStop w:val="72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WFlZTRjYmY0NzZjOWRjN2NhNWNkZDMwZmNkYWQ3MzAifQ=="/>
  </w:docVars>
  <w:rsids>
    <w:rsidRoot w:val="00000000"/>
    <w:rsid w:val="31E7004C"/>
    <w:rsid w:val="34D11D7B"/>
    <w:rsid w:val="37411FAD"/>
    <w:rsid w:val="46EC3475"/>
    <w:rsid w:val="55B1434A"/>
    <w:rsid w:val="60F17CF0"/>
    <w:rsid w:val="63D25BB7"/>
    <w:rsid w:val="688F257D"/>
    <w:rsid w:val="6D723F67"/>
    <w:rsid w:val="732F0A4D"/>
    <w:rsid w:val="7EB54A7A"/>
  </w:rsids>
  <m:mathPr>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8">
    <w:name w:val="Normal_17e6722e-4711-4dfa-b384-f9d0a19e64d0"/>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3.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7363b0-347a-4568-8973-0be0a25c0df4}">
  <ds:schemaRefs/>
</ds:datastoreItem>
</file>

<file path=customXml/itemProps3.xml><?xml version="1.0" encoding="utf-8"?>
<ds:datastoreItem xmlns:ds="http://schemas.openxmlformats.org/officeDocument/2006/customXml" ds:itemID="{46af0eb0-b6ab-4f55-b43e-4d2f1a4b6257}">
  <ds:schemaRefs/>
</ds:datastoreItem>
</file>

<file path=customXml/itemProps4.xml><?xml version="1.0" encoding="utf-8"?>
<ds:datastoreItem xmlns:ds="http://schemas.openxmlformats.org/officeDocument/2006/customXml" ds:itemID="{06bb9812-05c1-4b43-b306-e1e91f598496}">
  <ds:schemaRefs/>
</ds:datastoreItem>
</file>

<file path=docProps/app.xml><?xml version="1.0" encoding="utf-8"?>
<Properties xmlns="http://schemas.openxmlformats.org/officeDocument/2006/extended-properties" xmlns:vt="http://schemas.openxmlformats.org/officeDocument/2006/docPropsVTypes">
  <Pages>10</Pages>
  <Words>4163</Words>
  <Characters>4294</Characters>
  <TotalTime>4</TotalTime>
  <ScaleCrop>false</ScaleCrop>
  <LinksUpToDate>false</LinksUpToDate>
  <CharactersWithSpaces>4294</CharactersWithSpaces>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乔巴</cp:lastModifiedBy>
  <cp:lastPrinted>2024-01-26T03:01:00Z</cp:lastPrinted>
  <dcterms:modified xsi:type="dcterms:W3CDTF">2024-04-02T00:53:12Z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2052-12.1.0.16417</vt:lpwstr>
  </property>
  <property fmtid="{D5CDD505-2E9C-101B-9397-08002B2CF9AE}" pid="5" name="ICV">
    <vt:lpwstr>9712378485094D548B23A4CA1FF024D5_13</vt:lpwstr>
  </property>
</Properties>
</file>