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三门峡市陕州区公共资源交易中心</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三门峡市陕州区公共资源交易中心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三门峡市陕州区公共资源交易中心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三门峡市陕州区公共资源交易中心</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spacing w:val="14"/>
          <w:sz w:val="31"/>
          <w:szCs w:val="31"/>
        </w:rPr>
        <w:t xml:space="preserve">一</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十二、部门预算项目绩效目标汇总</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hint="eastAsia"/>
          <w:spacing w:val="8"/>
          <w:sz w:val="31"/>
          <w:szCs w:val="31"/>
          <w:lang w:val="en-US" w:eastAsia="zh-CN"/>
        </w:rPr>
      </w:pPr>
      <w:r>
        <w:rPr>
          <w:rFonts w:ascii="仿宋" w:eastAsia="仿宋" w:hAnsi="仿宋" w:cs="仿宋" w:hint="eastAsia"/>
          <w:spacing w:val="8"/>
          <w:sz w:val="31"/>
          <w:szCs w:val="31"/>
          <w:lang w:val="en-US" w:eastAsia="zh-CN"/>
        </w:rPr>
        <w:t xml:space="preserve">十三、国有资本经营支出预算表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hint="eastAsia"/>
          <w:spacing w:val="8"/>
          <w:sz w:val="31"/>
          <w:szCs w:val="31"/>
          <w:lang w:val="en-US" w:eastAsia="zh-CN"/>
        </w:rPr>
      </w:pPr>
      <w:r>
        <w:rPr>
          <w:rFonts w:ascii="仿宋" w:eastAsia="仿宋" w:hAnsi="仿宋" w:cs="仿宋" w:hint="eastAsia"/>
          <w:spacing w:val="8"/>
          <w:sz w:val="31"/>
          <w:szCs w:val="31"/>
          <w:lang w:val="en-US" w:eastAsia="zh-CN"/>
        </w:rPr>
        <w:t xml:space="preserve">十四、行政（事业）单位机构运行经费表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三门峡市陕州区公共资源交易中心部门（单位）概况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一、三门峡市陕州区公共资源交易中心部门（单位）主要职责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三门峡市陕州区公共资源交易中心</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对建设工程、政府采购、国有（集体）资产产权交易进行招投标。依法受理各类发包申请，发布交易信息，为交易双方提供交易场地和其他相关服务。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陕州区公共资源交易中心规格正科级，内设综合科、受理科、组织科、服务科、复核科5个业务科室。</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三、三门峡市陕州区公共资源交易中心预算单位构成情况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三门峡市陕州区公共资源交易中心部门预算为局机关本级预算，没有设立下属二级预算单位。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三门峡市陕州区公共资源交易中心2024年部门（单位）预算情况说明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三门峡市陕州区公共资源交易中心</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128.89</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128.89</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减少15.90万元，下降10.98%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一是人员工资、月目标考核奖、物业补贴及通讯补贴等津补贴改革；二是缩减办公经费。</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减少15.90万元，下降10.98%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一是人员工资、月目标考核奖、物业补贴及通讯补贴等津补贴改革；二是缩减办公经费。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三门峡市陕州区公共资源交易中心</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128.89</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一般公共预算128.89万元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三门峡市陕州区公共资源交易中心</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128.89</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基本支出98.89万元，占76.72%；项目支出30.00万元，占23.28%</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三门峡市陕州区公共资源交易中心</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128.89</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减少15.90万元，下降10.98%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一是人员工资、月目标考核奖、物业补贴及通讯补贴等津补贴改革；二是缩减办公经费。</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无政府性基金</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无国有资本经营收入</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三门峡市陕州区公共资源交易中心</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128.89</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基本支出98.89万元，占76.72%；项目支出30.00万元，占23.28%</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一般公共服务支出102.14万元，占79.25%；社会保障和就业支出13.15万元，占10.20%；卫生健康支出5.43万元，占4.21%；住房保障支出8.17万元，占6.34%</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三门峡市陕州区公共资源交易中心</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98.89</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96.29</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97.37</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2.60</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2.63</w:t>
      </w:r>
      <w:r>
        <w:rPr>
          <w:rFonts w:ascii="仿宋" w:eastAsia="仿宋" w:hAnsi="仿宋" w:cs="仿宋" w:hint="eastAsia"/>
          <w:snapToGrid/>
          <w:kern w:val="2"/>
          <w:sz w:val="32"/>
          <w:szCs w:val="32"/>
          <w:lang w:val="en-US" w:eastAsia="zh-CN" w:bidi="ar-SA"/>
        </w:rPr>
        <w:t xml:space="preserve">%；主要包括：在职人员定额公用经费和公务用车补贴等。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三门峡市陕州区公共资源交易中心</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无)因公出国(境)费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无公务接待费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无公车</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无公车</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三门峡市陕州区公共资源交易中心</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无政府性基金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三门峡市陕州区公共资源交易中心</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无机构运行经费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128.89</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96.29</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2.60</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30.00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万元。我部门（单位）2024年未开展重点项目预算的绩效目标。</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bookmarkStart w:id="0" w:name="_GoBack"/>
      <w:bookmarkEnd w:id="0"/>
      <w:r>
        <w:rPr>
          <w:rFonts w:ascii="仿宋" w:eastAsia="仿宋" w:hAnsi="仿宋" w:cs="仿宋" w:hint="eastAsia"/>
          <w:snapToGrid/>
          <w:kern w:val="2"/>
          <w:sz w:val="32"/>
          <w:szCs w:val="32"/>
          <w:lang w:val="en-US" w:eastAsia="zh-CN" w:bidi="ar-SA"/>
        </w:rPr>
        <w:t xml:space="preserve">无公车</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三门峡市陕州区公共资源交易中心</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无专项转移支付项目</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三门峡市陕州区公共资源交易中心</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部门：三门峡市陕州区公共资源交易中心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128.89</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jc w:val="right"/>
            </w:pPr>
            <w:r>
              <w:rPr>
                <w:rFonts w:ascii="宋体" w:eastAsia="宋体" w:hAnsi="宋体" w:cs="宋体"/>
                <w:b w:val="0"/>
                <w:i w:val="0"/>
                <w:color w:val="000000"/>
                <w:sz w:val="27"/>
              </w:rPr>
              <w:t xml:space="preserve">102.14</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128.89</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13.15</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5.43</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8.17</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128.89</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128.89</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128.89</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128.89</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部门：三门峡市陕州区公共资源交易中心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128.89</w:t>
            </w:r>
          </w:p>
        </w:tc>
        <w:tc>
          <w:tcPr>
            <w:tcW w:w="660" w:type="dxa"/>
            <w:tcBorders/>
            <w:vAlign w:val="center"/>
          </w:tcPr>
          <w:p>
            <w:pPr>
              <w:jc w:val="right"/>
            </w:pPr>
            <w:r>
              <w:rPr>
                <w:rFonts w:ascii="宋体" w:eastAsia="宋体" w:hAnsi="宋体" w:cs="宋体"/>
                <w:b w:val="0"/>
                <w:i w:val="0"/>
                <w:color w:val="000000"/>
                <w:sz w:val="8"/>
              </w:rPr>
              <w:t xml:space="preserve">128.89</w:t>
            </w:r>
          </w:p>
        </w:tc>
        <w:tc>
          <w:tcPr>
            <w:tcW w:w="600" w:type="dxa"/>
            <w:tcBorders/>
            <w:vAlign w:val="center"/>
          </w:tcPr>
          <w:p>
            <w:pPr>
              <w:jc w:val="right"/>
            </w:pPr>
            <w:r>
              <w:rPr>
                <w:rFonts w:ascii="宋体" w:eastAsia="宋体" w:hAnsi="宋体" w:cs="宋体"/>
                <w:b w:val="0"/>
                <w:i w:val="0"/>
                <w:color w:val="000000"/>
                <w:sz w:val="8"/>
              </w:rPr>
              <w:t xml:space="preserve">128.89</w:t>
            </w:r>
          </w:p>
        </w:tc>
        <w:tc>
          <w:tcPr>
            <w:tcW w:w="720" w:type="dxa"/>
            <w:tcBorders/>
            <w:vAlign w:val="center"/>
          </w:tcPr>
          <w:p>
            <w:pPr>
              <w:jc w:val="right"/>
            </w:pPr>
            <w:r>
              <w:rPr>
                <w:rFonts w:ascii="宋体" w:eastAsia="宋体" w:hAnsi="宋体" w:cs="宋体"/>
                <w:b w:val="0"/>
                <w:i w:val="0"/>
                <w:color w:val="000000"/>
                <w:sz w:val="8"/>
              </w:rPr>
              <w:t xml:space="preserve">128.89</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703</w:t>
            </w:r>
          </w:p>
        </w:tc>
        <w:tc>
          <w:tcPr>
            <w:tcW w:w="1540" w:type="dxa"/>
            <w:tcBorders/>
            <w:vAlign w:val="center"/>
          </w:tcPr>
          <w:p>
            <w:pPr>
              <w:jc w:val="left"/>
            </w:pPr>
            <w:r>
              <w:rPr>
                <w:rFonts w:ascii="宋体" w:eastAsia="宋体" w:hAnsi="宋体" w:cs="宋体"/>
                <w:b w:val="0"/>
                <w:i w:val="0"/>
                <w:color w:val="000000"/>
                <w:sz w:val="8"/>
              </w:rPr>
              <w:t xml:space="preserve">三门峡市陕州区公共资源交易中心</w:t>
            </w:r>
          </w:p>
        </w:tc>
        <w:tc>
          <w:tcPr>
            <w:tcW w:w="660" w:type="dxa"/>
            <w:tcBorders/>
            <w:vAlign w:val="center"/>
          </w:tcPr>
          <w:p>
            <w:pPr>
              <w:jc w:val="right"/>
            </w:pPr>
            <w:r>
              <w:rPr>
                <w:rFonts w:ascii="宋体" w:eastAsia="宋体" w:hAnsi="宋体" w:cs="宋体"/>
                <w:b w:val="0"/>
                <w:i w:val="0"/>
                <w:color w:val="000000"/>
                <w:sz w:val="8"/>
              </w:rPr>
              <w:t xml:space="preserve">128.89</w:t>
            </w:r>
          </w:p>
        </w:tc>
        <w:tc>
          <w:tcPr>
            <w:tcW w:w="660" w:type="dxa"/>
            <w:tcBorders/>
            <w:vAlign w:val="center"/>
          </w:tcPr>
          <w:p>
            <w:pPr>
              <w:jc w:val="right"/>
            </w:pPr>
            <w:r>
              <w:rPr>
                <w:rFonts w:ascii="宋体" w:eastAsia="宋体" w:hAnsi="宋体" w:cs="宋体"/>
                <w:b w:val="0"/>
                <w:i w:val="0"/>
                <w:color w:val="000000"/>
                <w:sz w:val="8"/>
              </w:rPr>
              <w:t xml:space="preserve">128.89</w:t>
            </w:r>
          </w:p>
        </w:tc>
        <w:tc>
          <w:tcPr>
            <w:tcW w:w="600" w:type="dxa"/>
            <w:tcBorders/>
            <w:vAlign w:val="center"/>
          </w:tcPr>
          <w:p>
            <w:pPr>
              <w:jc w:val="right"/>
            </w:pPr>
            <w:r>
              <w:rPr>
                <w:rFonts w:ascii="宋体" w:eastAsia="宋体" w:hAnsi="宋体" w:cs="宋体"/>
                <w:b w:val="0"/>
                <w:i w:val="0"/>
                <w:color w:val="000000"/>
                <w:sz w:val="8"/>
              </w:rPr>
              <w:t xml:space="preserve">128.89</w:t>
            </w:r>
          </w:p>
        </w:tc>
        <w:tc>
          <w:tcPr>
            <w:tcW w:w="720" w:type="dxa"/>
            <w:tcBorders/>
            <w:vAlign w:val="center"/>
          </w:tcPr>
          <w:p>
            <w:pPr>
              <w:jc w:val="right"/>
            </w:pPr>
            <w:r>
              <w:rPr>
                <w:rFonts w:ascii="宋体" w:eastAsia="宋体" w:hAnsi="宋体" w:cs="宋体"/>
                <w:b w:val="0"/>
                <w:i w:val="0"/>
                <w:color w:val="000000"/>
                <w:sz w:val="8"/>
              </w:rPr>
              <w:t xml:space="preserve">128.89</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703001</w:t>
            </w:r>
          </w:p>
        </w:tc>
        <w:tc>
          <w:tcPr>
            <w:tcW w:w="1540" w:type="dxa"/>
            <w:tcBorders/>
            <w:vAlign w:val="center"/>
          </w:tcPr>
          <w:p>
            <w:pPr>
              <w:jc w:val="left"/>
            </w:pPr>
            <w:r>
              <w:rPr>
                <w:rFonts w:ascii="宋体" w:eastAsia="宋体" w:hAnsi="宋体" w:cs="宋体"/>
                <w:b w:val="0"/>
                <w:i w:val="0"/>
                <w:color w:val="000000"/>
                <w:sz w:val="8"/>
              </w:rPr>
              <w:t xml:space="preserve">三门峡市陕州区公共资源交易中心</w:t>
            </w:r>
          </w:p>
        </w:tc>
        <w:tc>
          <w:tcPr>
            <w:tcW w:w="660" w:type="dxa"/>
            <w:tcBorders/>
            <w:vAlign w:val="center"/>
          </w:tcPr>
          <w:p>
            <w:pPr>
              <w:jc w:val="right"/>
            </w:pPr>
            <w:r>
              <w:rPr>
                <w:rFonts w:ascii="宋体" w:eastAsia="宋体" w:hAnsi="宋体" w:cs="宋体"/>
                <w:b w:val="0"/>
                <w:i w:val="0"/>
                <w:color w:val="000000"/>
                <w:sz w:val="8"/>
              </w:rPr>
              <w:t xml:space="preserve">128.89</w:t>
            </w:r>
          </w:p>
        </w:tc>
        <w:tc>
          <w:tcPr>
            <w:tcW w:w="660" w:type="dxa"/>
            <w:tcBorders/>
            <w:vAlign w:val="center"/>
          </w:tcPr>
          <w:p>
            <w:pPr>
              <w:jc w:val="right"/>
            </w:pPr>
            <w:r>
              <w:rPr>
                <w:rFonts w:ascii="宋体" w:eastAsia="宋体" w:hAnsi="宋体" w:cs="宋体"/>
                <w:b w:val="0"/>
                <w:i w:val="0"/>
                <w:color w:val="000000"/>
                <w:sz w:val="8"/>
              </w:rPr>
              <w:t xml:space="preserve">128.89</w:t>
            </w:r>
          </w:p>
        </w:tc>
        <w:tc>
          <w:tcPr>
            <w:tcW w:w="600" w:type="dxa"/>
            <w:tcBorders/>
            <w:vAlign w:val="center"/>
          </w:tcPr>
          <w:p>
            <w:pPr>
              <w:jc w:val="right"/>
            </w:pPr>
            <w:r>
              <w:rPr>
                <w:rFonts w:ascii="宋体" w:eastAsia="宋体" w:hAnsi="宋体" w:cs="宋体"/>
                <w:b w:val="0"/>
                <w:i w:val="0"/>
                <w:color w:val="000000"/>
                <w:sz w:val="8"/>
              </w:rPr>
              <w:t xml:space="preserve">128.89</w:t>
            </w:r>
          </w:p>
        </w:tc>
        <w:tc>
          <w:tcPr>
            <w:tcW w:w="720" w:type="dxa"/>
            <w:tcBorders/>
            <w:vAlign w:val="center"/>
          </w:tcPr>
          <w:p>
            <w:pPr>
              <w:jc w:val="right"/>
            </w:pPr>
            <w:r>
              <w:rPr>
                <w:rFonts w:ascii="宋体" w:eastAsia="宋体" w:hAnsi="宋体" w:cs="宋体"/>
                <w:b w:val="0"/>
                <w:i w:val="0"/>
                <w:color w:val="000000"/>
                <w:sz w:val="8"/>
              </w:rPr>
              <w:t xml:space="preserve">128.89</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部门：三门峡市陕州区公共资源交易中心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128.89</w:t>
            </w:r>
          </w:p>
        </w:tc>
        <w:tc>
          <w:tcPr>
            <w:tcW w:w="1060" w:type="dxa"/>
            <w:tcBorders/>
            <w:vAlign w:val="center"/>
          </w:tcPr>
          <w:p>
            <w:pPr>
              <w:jc w:val="right"/>
            </w:pPr>
            <w:r>
              <w:rPr>
                <w:rFonts w:ascii="宋体" w:eastAsia="宋体" w:hAnsi="宋体" w:cs="宋体"/>
                <w:b w:val="0"/>
                <w:i w:val="0"/>
                <w:color w:val="000000"/>
                <w:sz w:val="13"/>
              </w:rPr>
              <w:t xml:space="preserve">98.89</w:t>
            </w:r>
          </w:p>
        </w:tc>
        <w:tc>
          <w:tcPr>
            <w:tcW w:w="1140" w:type="dxa"/>
            <w:tcBorders/>
            <w:vAlign w:val="center"/>
          </w:tcPr>
          <w:p>
            <w:pPr>
              <w:jc w:val="right"/>
            </w:pPr>
            <w:r>
              <w:rPr>
                <w:rFonts w:ascii="宋体" w:eastAsia="宋体" w:hAnsi="宋体" w:cs="宋体"/>
                <w:b w:val="0"/>
                <w:i w:val="0"/>
                <w:color w:val="000000"/>
                <w:sz w:val="13"/>
              </w:rPr>
              <w:t xml:space="preserve">96.29</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2.60</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30.00</w:t>
            </w:r>
          </w:p>
        </w:tc>
        <w:tc>
          <w:tcPr>
            <w:tcW w:w="1140" w:type="dxa"/>
            <w:tcBorders/>
            <w:vAlign w:val="center"/>
          </w:tcPr>
          <w:p>
            <w:pPr>
              <w:jc w:val="right"/>
            </w:pPr>
            <w:r>
              <w:rPr>
                <w:rFonts w:ascii="宋体" w:eastAsia="宋体" w:hAnsi="宋体" w:cs="宋体"/>
                <w:b w:val="0"/>
                <w:i w:val="0"/>
                <w:color w:val="000000"/>
                <w:sz w:val="13"/>
              </w:rPr>
              <w:t xml:space="preserve">30.00</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703</w:t>
            </w:r>
          </w:p>
        </w:tc>
        <w:tc>
          <w:tcPr>
            <w:tcW w:w="1720" w:type="dxa"/>
            <w:tcBorders/>
            <w:vAlign w:val="center"/>
          </w:tcPr>
          <w:p>
            <w:pPr>
              <w:jc w:val="left"/>
            </w:pPr>
            <w:r>
              <w:rPr>
                <w:rFonts w:ascii="宋体" w:eastAsia="宋体" w:hAnsi="宋体" w:cs="宋体"/>
                <w:b w:val="0"/>
                <w:i w:val="0"/>
                <w:color w:val="000000"/>
                <w:sz w:val="13"/>
              </w:rPr>
              <w:t xml:space="preserve">三门峡市陕州区公共资源交易中心</w:t>
            </w:r>
          </w:p>
        </w:tc>
        <w:tc>
          <w:tcPr>
            <w:tcW w:w="1060" w:type="dxa"/>
            <w:tcBorders/>
            <w:vAlign w:val="center"/>
          </w:tcPr>
          <w:p>
            <w:pPr>
              <w:jc w:val="right"/>
            </w:pPr>
            <w:r>
              <w:rPr>
                <w:rFonts w:ascii="宋体" w:eastAsia="宋体" w:hAnsi="宋体" w:cs="宋体"/>
                <w:b w:val="0"/>
                <w:i w:val="0"/>
                <w:color w:val="000000"/>
                <w:sz w:val="13"/>
              </w:rPr>
              <w:t xml:space="preserve">128.89</w:t>
            </w:r>
          </w:p>
        </w:tc>
        <w:tc>
          <w:tcPr>
            <w:tcW w:w="1060" w:type="dxa"/>
            <w:tcBorders/>
            <w:vAlign w:val="center"/>
          </w:tcPr>
          <w:p>
            <w:pPr>
              <w:jc w:val="right"/>
            </w:pPr>
            <w:r>
              <w:rPr>
                <w:rFonts w:ascii="宋体" w:eastAsia="宋体" w:hAnsi="宋体" w:cs="宋体"/>
                <w:b w:val="0"/>
                <w:i w:val="0"/>
                <w:color w:val="000000"/>
                <w:sz w:val="13"/>
              </w:rPr>
              <w:t xml:space="preserve">98.89</w:t>
            </w:r>
          </w:p>
        </w:tc>
        <w:tc>
          <w:tcPr>
            <w:tcW w:w="1140" w:type="dxa"/>
            <w:tcBorders/>
            <w:vAlign w:val="center"/>
          </w:tcPr>
          <w:p>
            <w:pPr>
              <w:jc w:val="right"/>
            </w:pPr>
            <w:r>
              <w:rPr>
                <w:rFonts w:ascii="宋体" w:eastAsia="宋体" w:hAnsi="宋体" w:cs="宋体"/>
                <w:b w:val="0"/>
                <w:i w:val="0"/>
                <w:color w:val="000000"/>
                <w:sz w:val="13"/>
              </w:rPr>
              <w:t xml:space="preserve">96.29</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2.60</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30.00</w:t>
            </w:r>
          </w:p>
        </w:tc>
        <w:tc>
          <w:tcPr>
            <w:tcW w:w="1140" w:type="dxa"/>
            <w:tcBorders/>
            <w:vAlign w:val="center"/>
          </w:tcPr>
          <w:p>
            <w:pPr>
              <w:jc w:val="right"/>
            </w:pPr>
            <w:r>
              <w:rPr>
                <w:rFonts w:ascii="宋体" w:eastAsia="宋体" w:hAnsi="宋体" w:cs="宋体"/>
                <w:b w:val="0"/>
                <w:i w:val="0"/>
                <w:color w:val="000000"/>
                <w:sz w:val="13"/>
              </w:rPr>
              <w:t xml:space="preserve">30.00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201</w:t>
            </w:r>
          </w:p>
        </w:tc>
        <w:tc>
          <w:tcPr>
            <w:tcW w:w="380" w:type="dxa"/>
            <w:tcBorders/>
            <w:vAlign w:val="center"/>
          </w:tcPr>
          <w:p>
            <w:pPr>
              <w:jc w:val="left"/>
            </w:pPr>
            <w:r>
              <w:rPr>
                <w:rFonts w:ascii="宋体" w:eastAsia="宋体" w:hAnsi="宋体" w:cs="宋体"/>
                <w:b w:val="0"/>
                <w:i w:val="0"/>
                <w:color w:val="000000"/>
                <w:sz w:val="13"/>
              </w:rPr>
              <w:t xml:space="preserve">03</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102.14</w:t>
            </w:r>
          </w:p>
        </w:tc>
        <w:tc>
          <w:tcPr>
            <w:tcW w:w="1060" w:type="dxa"/>
            <w:tcBorders/>
            <w:vAlign w:val="center"/>
          </w:tcPr>
          <w:p>
            <w:pPr>
              <w:jc w:val="right"/>
            </w:pPr>
            <w:r>
              <w:rPr>
                <w:rFonts w:ascii="宋体" w:eastAsia="宋体" w:hAnsi="宋体" w:cs="宋体"/>
                <w:b w:val="0"/>
                <w:i w:val="0"/>
                <w:color w:val="000000"/>
                <w:sz w:val="13"/>
              </w:rPr>
              <w:t xml:space="preserve">72.14</w:t>
            </w:r>
          </w:p>
        </w:tc>
        <w:tc>
          <w:tcPr>
            <w:tcW w:w="1140" w:type="dxa"/>
            <w:tcBorders/>
            <w:vAlign w:val="center"/>
          </w:tcPr>
          <w:p>
            <w:pPr>
              <w:jc w:val="right"/>
            </w:pPr>
            <w:r>
              <w:rPr>
                <w:rFonts w:ascii="宋体" w:eastAsia="宋体" w:hAnsi="宋体" w:cs="宋体"/>
                <w:b w:val="0"/>
                <w:i w:val="0"/>
                <w:color w:val="000000"/>
                <w:sz w:val="13"/>
              </w:rPr>
              <w:t xml:space="preserve">69.54</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2.60</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30.00</w:t>
            </w:r>
          </w:p>
        </w:tc>
        <w:tc>
          <w:tcPr>
            <w:tcW w:w="1140" w:type="dxa"/>
            <w:tcBorders/>
            <w:vAlign w:val="center"/>
          </w:tcPr>
          <w:p>
            <w:pPr>
              <w:jc w:val="right"/>
            </w:pPr>
            <w:r>
              <w:rPr>
                <w:rFonts w:ascii="宋体" w:eastAsia="宋体" w:hAnsi="宋体" w:cs="宋体"/>
                <w:b w:val="0"/>
                <w:i w:val="0"/>
                <w:color w:val="000000"/>
                <w:sz w:val="13"/>
              </w:rPr>
              <w:t xml:space="preserve">30.00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13.15</w:t>
            </w:r>
          </w:p>
        </w:tc>
        <w:tc>
          <w:tcPr>
            <w:tcW w:w="1060" w:type="dxa"/>
            <w:tcBorders/>
            <w:vAlign w:val="center"/>
          </w:tcPr>
          <w:p>
            <w:pPr>
              <w:jc w:val="right"/>
            </w:pPr>
            <w:r>
              <w:rPr>
                <w:rFonts w:ascii="宋体" w:eastAsia="宋体" w:hAnsi="宋体" w:cs="宋体"/>
                <w:b w:val="0"/>
                <w:i w:val="0"/>
                <w:color w:val="000000"/>
                <w:sz w:val="13"/>
              </w:rPr>
              <w:t xml:space="preserve">13.15</w:t>
            </w:r>
          </w:p>
        </w:tc>
        <w:tc>
          <w:tcPr>
            <w:tcW w:w="1140" w:type="dxa"/>
            <w:tcBorders/>
            <w:vAlign w:val="center"/>
          </w:tcPr>
          <w:p>
            <w:pPr>
              <w:jc w:val="right"/>
            </w:pPr>
            <w:r>
              <w:rPr>
                <w:rFonts w:ascii="宋体" w:eastAsia="宋体" w:hAnsi="宋体" w:cs="宋体"/>
                <w:b w:val="0"/>
                <w:i w:val="0"/>
                <w:color w:val="000000"/>
                <w:sz w:val="13"/>
              </w:rPr>
              <w:t xml:space="preserve">13.15</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5.43</w:t>
            </w:r>
          </w:p>
        </w:tc>
        <w:tc>
          <w:tcPr>
            <w:tcW w:w="1060" w:type="dxa"/>
            <w:tcBorders/>
            <w:vAlign w:val="center"/>
          </w:tcPr>
          <w:p>
            <w:pPr>
              <w:jc w:val="right"/>
            </w:pPr>
            <w:r>
              <w:rPr>
                <w:rFonts w:ascii="宋体" w:eastAsia="宋体" w:hAnsi="宋体" w:cs="宋体"/>
                <w:b w:val="0"/>
                <w:i w:val="0"/>
                <w:color w:val="000000"/>
                <w:sz w:val="13"/>
              </w:rPr>
              <w:t xml:space="preserve">5.43</w:t>
            </w:r>
          </w:p>
        </w:tc>
        <w:tc>
          <w:tcPr>
            <w:tcW w:w="1140" w:type="dxa"/>
            <w:tcBorders/>
            <w:vAlign w:val="center"/>
          </w:tcPr>
          <w:p>
            <w:pPr>
              <w:jc w:val="right"/>
            </w:pPr>
            <w:r>
              <w:rPr>
                <w:rFonts w:ascii="宋体" w:eastAsia="宋体" w:hAnsi="宋体" w:cs="宋体"/>
                <w:b w:val="0"/>
                <w:i w:val="0"/>
                <w:color w:val="000000"/>
                <w:sz w:val="13"/>
              </w:rPr>
              <w:t xml:space="preserve">5.43</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8.17</w:t>
            </w:r>
          </w:p>
        </w:tc>
        <w:tc>
          <w:tcPr>
            <w:tcW w:w="1060" w:type="dxa"/>
            <w:tcBorders/>
            <w:vAlign w:val="center"/>
          </w:tcPr>
          <w:p>
            <w:pPr>
              <w:jc w:val="right"/>
            </w:pPr>
            <w:r>
              <w:rPr>
                <w:rFonts w:ascii="宋体" w:eastAsia="宋体" w:hAnsi="宋体" w:cs="宋体"/>
                <w:b w:val="0"/>
                <w:i w:val="0"/>
                <w:color w:val="000000"/>
                <w:sz w:val="13"/>
              </w:rPr>
              <w:t xml:space="preserve">8.17</w:t>
            </w:r>
          </w:p>
        </w:tc>
        <w:tc>
          <w:tcPr>
            <w:tcW w:w="1140" w:type="dxa"/>
            <w:tcBorders/>
            <w:vAlign w:val="center"/>
          </w:tcPr>
          <w:p>
            <w:pPr>
              <w:jc w:val="right"/>
            </w:pPr>
            <w:r>
              <w:rPr>
                <w:rFonts w:ascii="宋体" w:eastAsia="宋体" w:hAnsi="宋体" w:cs="宋体"/>
                <w:b w:val="0"/>
                <w:i w:val="0"/>
                <w:color w:val="000000"/>
                <w:sz w:val="13"/>
              </w:rPr>
              <w:t xml:space="preserve">8.17</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部门：三门峡市陕州区公共资源交易中心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128.89</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128.89</w:t>
            </w:r>
          </w:p>
        </w:tc>
        <w:tc>
          <w:tcPr>
            <w:tcW w:w="1380" w:type="dxa"/>
            <w:tcBorders/>
            <w:vAlign w:val="center"/>
          </w:tcPr>
          <w:p>
            <w:pPr>
              <w:jc w:val="right"/>
            </w:pPr>
            <w:r>
              <w:rPr>
                <w:rFonts w:ascii="宋体" w:eastAsia="宋体" w:hAnsi="宋体" w:cs="宋体"/>
                <w:b w:val="0"/>
                <w:i w:val="0"/>
                <w:color w:val="000000"/>
                <w:sz w:val="16"/>
              </w:rPr>
              <w:t xml:space="preserve">128.89</w:t>
            </w:r>
          </w:p>
        </w:tc>
        <w:tc>
          <w:tcPr>
            <w:tcW w:w="1380" w:type="dxa"/>
            <w:tcBorders/>
            <w:vAlign w:val="center"/>
          </w:tcPr>
          <w:p>
            <w:pPr>
              <w:jc w:val="right"/>
            </w:pPr>
            <w:r>
              <w:rPr>
                <w:rFonts w:ascii="宋体" w:eastAsia="宋体" w:hAnsi="宋体" w:cs="宋体"/>
                <w:b w:val="0"/>
                <w:i w:val="0"/>
                <w:color w:val="000000"/>
                <w:sz w:val="16"/>
              </w:rPr>
              <w:t xml:space="preserve">128.89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128.89</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jc w:val="right"/>
            </w:pPr>
            <w:r>
              <w:rPr>
                <w:rFonts w:ascii="宋体" w:eastAsia="宋体" w:hAnsi="宋体" w:cs="宋体"/>
                <w:b w:val="0"/>
                <w:i w:val="0"/>
                <w:color w:val="000000"/>
                <w:sz w:val="16"/>
              </w:rPr>
              <w:t xml:space="preserve">102.14</w:t>
            </w:r>
          </w:p>
        </w:tc>
        <w:tc>
          <w:tcPr>
            <w:tcW w:w="1380" w:type="dxa"/>
            <w:tcBorders/>
            <w:vAlign w:val="center"/>
          </w:tcPr>
          <w:p>
            <w:pPr>
              <w:jc w:val="right"/>
            </w:pPr>
            <w:r>
              <w:rPr>
                <w:rFonts w:ascii="宋体" w:eastAsia="宋体" w:hAnsi="宋体" w:cs="宋体"/>
                <w:b w:val="0"/>
                <w:i w:val="0"/>
                <w:color w:val="000000"/>
                <w:sz w:val="16"/>
              </w:rPr>
              <w:t xml:space="preserve">102.14</w:t>
            </w:r>
          </w:p>
        </w:tc>
        <w:tc>
          <w:tcPr>
            <w:tcW w:w="1380" w:type="dxa"/>
            <w:tcBorders/>
            <w:vAlign w:val="center"/>
          </w:tcPr>
          <w:p>
            <w:pPr>
              <w:jc w:val="right"/>
            </w:pPr>
            <w:r>
              <w:rPr>
                <w:rFonts w:ascii="宋体" w:eastAsia="宋体" w:hAnsi="宋体" w:cs="宋体"/>
                <w:b w:val="0"/>
                <w:i w:val="0"/>
                <w:color w:val="000000"/>
                <w:sz w:val="16"/>
              </w:rPr>
              <w:t xml:space="preserve">102.14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128.89</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13.15</w:t>
            </w:r>
          </w:p>
        </w:tc>
        <w:tc>
          <w:tcPr>
            <w:tcW w:w="1380" w:type="dxa"/>
            <w:tcBorders/>
            <w:vAlign w:val="center"/>
          </w:tcPr>
          <w:p>
            <w:pPr>
              <w:jc w:val="right"/>
            </w:pPr>
            <w:r>
              <w:rPr>
                <w:rFonts w:ascii="宋体" w:eastAsia="宋体" w:hAnsi="宋体" w:cs="宋体"/>
                <w:b w:val="0"/>
                <w:i w:val="0"/>
                <w:color w:val="000000"/>
                <w:sz w:val="16"/>
              </w:rPr>
              <w:t xml:space="preserve">13.15</w:t>
            </w:r>
          </w:p>
        </w:tc>
        <w:tc>
          <w:tcPr>
            <w:tcW w:w="1380" w:type="dxa"/>
            <w:tcBorders/>
            <w:vAlign w:val="center"/>
          </w:tcPr>
          <w:p>
            <w:pPr>
              <w:jc w:val="right"/>
            </w:pPr>
            <w:r>
              <w:rPr>
                <w:rFonts w:ascii="宋体" w:eastAsia="宋体" w:hAnsi="宋体" w:cs="宋体"/>
                <w:b w:val="0"/>
                <w:i w:val="0"/>
                <w:color w:val="000000"/>
                <w:sz w:val="16"/>
              </w:rPr>
              <w:t xml:space="preserve">13.15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5.43</w:t>
            </w:r>
          </w:p>
        </w:tc>
        <w:tc>
          <w:tcPr>
            <w:tcW w:w="1380" w:type="dxa"/>
            <w:tcBorders/>
            <w:vAlign w:val="center"/>
          </w:tcPr>
          <w:p>
            <w:pPr>
              <w:jc w:val="right"/>
            </w:pPr>
            <w:r>
              <w:rPr>
                <w:rFonts w:ascii="宋体" w:eastAsia="宋体" w:hAnsi="宋体" w:cs="宋体"/>
                <w:b w:val="0"/>
                <w:i w:val="0"/>
                <w:color w:val="000000"/>
                <w:sz w:val="16"/>
              </w:rPr>
              <w:t xml:space="preserve">5.43</w:t>
            </w:r>
          </w:p>
        </w:tc>
        <w:tc>
          <w:tcPr>
            <w:tcW w:w="1380" w:type="dxa"/>
            <w:tcBorders/>
            <w:vAlign w:val="center"/>
          </w:tcPr>
          <w:p>
            <w:pPr>
              <w:jc w:val="right"/>
            </w:pPr>
            <w:r>
              <w:rPr>
                <w:rFonts w:ascii="宋体" w:eastAsia="宋体" w:hAnsi="宋体" w:cs="宋体"/>
                <w:b w:val="0"/>
                <w:i w:val="0"/>
                <w:color w:val="000000"/>
                <w:sz w:val="16"/>
              </w:rPr>
              <w:t xml:space="preserve">5.43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8.17</w:t>
            </w:r>
          </w:p>
        </w:tc>
        <w:tc>
          <w:tcPr>
            <w:tcW w:w="1380" w:type="dxa"/>
            <w:tcBorders/>
            <w:vAlign w:val="center"/>
          </w:tcPr>
          <w:p>
            <w:pPr>
              <w:jc w:val="right"/>
            </w:pPr>
            <w:r>
              <w:rPr>
                <w:rFonts w:ascii="宋体" w:eastAsia="宋体" w:hAnsi="宋体" w:cs="宋体"/>
                <w:b w:val="0"/>
                <w:i w:val="0"/>
                <w:color w:val="000000"/>
                <w:sz w:val="16"/>
              </w:rPr>
              <w:t xml:space="preserve">8.17</w:t>
            </w:r>
          </w:p>
        </w:tc>
        <w:tc>
          <w:tcPr>
            <w:tcW w:w="1380" w:type="dxa"/>
            <w:tcBorders/>
            <w:vAlign w:val="center"/>
          </w:tcPr>
          <w:p>
            <w:pPr>
              <w:jc w:val="right"/>
            </w:pPr>
            <w:r>
              <w:rPr>
                <w:rFonts w:ascii="宋体" w:eastAsia="宋体" w:hAnsi="宋体" w:cs="宋体"/>
                <w:b w:val="0"/>
                <w:i w:val="0"/>
                <w:color w:val="000000"/>
                <w:sz w:val="16"/>
              </w:rPr>
              <w:t xml:space="preserve">8.17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128.89</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128.89</w:t>
            </w:r>
          </w:p>
        </w:tc>
        <w:tc>
          <w:tcPr>
            <w:tcW w:w="1380" w:type="dxa"/>
            <w:tcBorders/>
            <w:vAlign w:val="center"/>
          </w:tcPr>
          <w:p>
            <w:pPr>
              <w:jc w:val="right"/>
            </w:pPr>
            <w:r>
              <w:rPr>
                <w:rFonts w:ascii="宋体" w:eastAsia="宋体" w:hAnsi="宋体" w:cs="宋体"/>
                <w:b w:val="0"/>
                <w:i w:val="0"/>
                <w:color w:val="000000"/>
                <w:sz w:val="16"/>
              </w:rPr>
              <w:t xml:space="preserve">128.89</w:t>
            </w:r>
          </w:p>
        </w:tc>
        <w:tc>
          <w:tcPr>
            <w:tcW w:w="1380" w:type="dxa"/>
            <w:tcBorders/>
            <w:vAlign w:val="center"/>
          </w:tcPr>
          <w:p>
            <w:pPr>
              <w:jc w:val="right"/>
            </w:pPr>
            <w:r>
              <w:rPr>
                <w:rFonts w:ascii="宋体" w:eastAsia="宋体" w:hAnsi="宋体" w:cs="宋体"/>
                <w:b w:val="0"/>
                <w:i w:val="0"/>
                <w:color w:val="000000"/>
                <w:sz w:val="16"/>
              </w:rPr>
              <w:t xml:space="preserve">128.89</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部门：三门峡市陕州区公共资源交易中心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128.89</w:t>
            </w:r>
          </w:p>
        </w:tc>
        <w:tc>
          <w:tcPr>
            <w:tcW w:w="1160" w:type="dxa"/>
            <w:tcBorders/>
            <w:vAlign w:val="center"/>
          </w:tcPr>
          <w:p>
            <w:pPr>
              <w:jc w:val="right"/>
            </w:pPr>
            <w:r>
              <w:rPr>
                <w:rFonts w:ascii="宋体" w:eastAsia="宋体" w:hAnsi="宋体" w:cs="宋体"/>
                <w:b w:val="0"/>
                <w:i w:val="0"/>
                <w:color w:val="000000"/>
                <w:sz w:val="14"/>
              </w:rPr>
              <w:t xml:space="preserve">98.89</w:t>
            </w:r>
          </w:p>
        </w:tc>
        <w:tc>
          <w:tcPr>
            <w:tcW w:w="1160" w:type="dxa"/>
            <w:tcBorders/>
            <w:vAlign w:val="center"/>
          </w:tcPr>
          <w:p>
            <w:pPr>
              <w:jc w:val="right"/>
            </w:pPr>
            <w:r>
              <w:rPr>
                <w:rFonts w:ascii="宋体" w:eastAsia="宋体" w:hAnsi="宋体" w:cs="宋体"/>
                <w:b w:val="0"/>
                <w:i w:val="0"/>
                <w:color w:val="000000"/>
                <w:sz w:val="14"/>
              </w:rPr>
              <w:t xml:space="preserve">96.29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2.60</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703</w:t>
            </w:r>
          </w:p>
        </w:tc>
        <w:tc>
          <w:tcPr>
            <w:tcW w:w="1160" w:type="dxa"/>
            <w:tcBorders/>
            <w:vAlign w:val="center"/>
          </w:tcPr>
          <w:p>
            <w:pPr>
              <w:jc w:val="left"/>
            </w:pPr>
            <w:r>
              <w:rPr>
                <w:rFonts w:ascii="宋体" w:eastAsia="宋体" w:hAnsi="宋体" w:cs="宋体"/>
                <w:b w:val="0"/>
                <w:i w:val="0"/>
                <w:color w:val="000000"/>
                <w:sz w:val="14"/>
              </w:rPr>
              <w:t xml:space="preserve">三门峡市陕州区公共资源交易中心</w:t>
            </w:r>
          </w:p>
          <w:p>
            <w:pPr>
              <w:jc w:val="left"/>
              <w:rPr/>
            </w:pPr>
          </w:p>
        </w:tc>
        <w:tc>
          <w:tcPr>
            <w:tcW w:w="1160" w:type="dxa"/>
            <w:tcBorders/>
            <w:vAlign w:val="center"/>
          </w:tcPr>
          <w:p>
            <w:pPr>
              <w:jc w:val="right"/>
            </w:pPr>
            <w:r>
              <w:rPr>
                <w:rFonts w:ascii="宋体" w:eastAsia="宋体" w:hAnsi="宋体" w:cs="宋体"/>
                <w:b w:val="0"/>
                <w:i w:val="0"/>
                <w:color w:val="000000"/>
                <w:sz w:val="14"/>
              </w:rPr>
              <w:t xml:space="preserve">128.89</w:t>
            </w:r>
          </w:p>
        </w:tc>
        <w:tc>
          <w:tcPr>
            <w:tcW w:w="1160" w:type="dxa"/>
            <w:tcBorders/>
            <w:vAlign w:val="center"/>
          </w:tcPr>
          <w:p>
            <w:pPr>
              <w:jc w:val="right"/>
            </w:pPr>
            <w:r>
              <w:rPr>
                <w:rFonts w:ascii="宋体" w:eastAsia="宋体" w:hAnsi="宋体" w:cs="宋体"/>
                <w:b w:val="0"/>
                <w:i w:val="0"/>
                <w:color w:val="000000"/>
                <w:sz w:val="14"/>
              </w:rPr>
              <w:t xml:space="preserve">98.89</w:t>
            </w:r>
          </w:p>
        </w:tc>
        <w:tc>
          <w:tcPr>
            <w:tcW w:w="1160" w:type="dxa"/>
            <w:tcBorders/>
            <w:vAlign w:val="center"/>
          </w:tcPr>
          <w:p>
            <w:pPr>
              <w:jc w:val="right"/>
            </w:pPr>
            <w:r>
              <w:rPr>
                <w:rFonts w:ascii="宋体" w:eastAsia="宋体" w:hAnsi="宋体" w:cs="宋体"/>
                <w:b w:val="0"/>
                <w:i w:val="0"/>
                <w:color w:val="000000"/>
                <w:sz w:val="14"/>
              </w:rPr>
              <w:t xml:space="preserve">96.29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2.60</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201</w:t>
            </w:r>
          </w:p>
        </w:tc>
        <w:tc>
          <w:tcPr>
            <w:tcW w:w="380" w:type="dxa"/>
            <w:tcBorders/>
            <w:vAlign w:val="center"/>
          </w:tcPr>
          <w:p>
            <w:pPr>
              <w:jc w:val="left"/>
            </w:pPr>
            <w:r>
              <w:rPr>
                <w:rFonts w:ascii="宋体" w:eastAsia="宋体" w:hAnsi="宋体" w:cs="宋体"/>
                <w:b w:val="0"/>
                <w:i w:val="0"/>
                <w:color w:val="000000"/>
                <w:sz w:val="14"/>
              </w:rPr>
              <w:t xml:space="preserve">03</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102.14</w:t>
            </w:r>
          </w:p>
        </w:tc>
        <w:tc>
          <w:tcPr>
            <w:tcW w:w="1160" w:type="dxa"/>
            <w:tcBorders/>
            <w:vAlign w:val="center"/>
          </w:tcPr>
          <w:p>
            <w:pPr>
              <w:jc w:val="right"/>
            </w:pPr>
            <w:r>
              <w:rPr>
                <w:rFonts w:ascii="宋体" w:eastAsia="宋体" w:hAnsi="宋体" w:cs="宋体"/>
                <w:b w:val="0"/>
                <w:i w:val="0"/>
                <w:color w:val="000000"/>
                <w:sz w:val="14"/>
              </w:rPr>
              <w:t xml:space="preserve">72.14</w:t>
            </w:r>
          </w:p>
        </w:tc>
        <w:tc>
          <w:tcPr>
            <w:tcW w:w="1160" w:type="dxa"/>
            <w:tcBorders/>
            <w:vAlign w:val="center"/>
          </w:tcPr>
          <w:p>
            <w:pPr>
              <w:jc w:val="right"/>
            </w:pPr>
            <w:r>
              <w:rPr>
                <w:rFonts w:ascii="宋体" w:eastAsia="宋体" w:hAnsi="宋体" w:cs="宋体"/>
                <w:b w:val="0"/>
                <w:i w:val="0"/>
                <w:color w:val="000000"/>
                <w:sz w:val="14"/>
              </w:rPr>
              <w:t xml:space="preserve">69.54</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2.60</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13.15</w:t>
            </w:r>
          </w:p>
        </w:tc>
        <w:tc>
          <w:tcPr>
            <w:tcW w:w="1160" w:type="dxa"/>
            <w:tcBorders/>
            <w:vAlign w:val="center"/>
          </w:tcPr>
          <w:p>
            <w:pPr>
              <w:jc w:val="right"/>
            </w:pPr>
            <w:r>
              <w:rPr>
                <w:rFonts w:ascii="宋体" w:eastAsia="宋体" w:hAnsi="宋体" w:cs="宋体"/>
                <w:b w:val="0"/>
                <w:i w:val="0"/>
                <w:color w:val="000000"/>
                <w:sz w:val="14"/>
              </w:rPr>
              <w:t xml:space="preserve">13.15</w:t>
            </w:r>
          </w:p>
        </w:tc>
        <w:tc>
          <w:tcPr>
            <w:tcW w:w="1160" w:type="dxa"/>
            <w:tcBorders/>
            <w:vAlign w:val="center"/>
          </w:tcPr>
          <w:p>
            <w:pPr>
              <w:jc w:val="right"/>
            </w:pPr>
            <w:r>
              <w:rPr>
                <w:rFonts w:ascii="宋体" w:eastAsia="宋体" w:hAnsi="宋体" w:cs="宋体"/>
                <w:b w:val="0"/>
                <w:i w:val="0"/>
                <w:color w:val="000000"/>
                <w:sz w:val="14"/>
              </w:rPr>
              <w:t xml:space="preserve">13.15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5.43</w:t>
            </w:r>
          </w:p>
        </w:tc>
        <w:tc>
          <w:tcPr>
            <w:tcW w:w="1160" w:type="dxa"/>
            <w:tcBorders/>
            <w:vAlign w:val="center"/>
          </w:tcPr>
          <w:p>
            <w:pPr>
              <w:jc w:val="right"/>
            </w:pPr>
            <w:r>
              <w:rPr>
                <w:rFonts w:ascii="宋体" w:eastAsia="宋体" w:hAnsi="宋体" w:cs="宋体"/>
                <w:b w:val="0"/>
                <w:i w:val="0"/>
                <w:color w:val="000000"/>
                <w:sz w:val="14"/>
              </w:rPr>
              <w:t xml:space="preserve">5.43</w:t>
            </w:r>
          </w:p>
        </w:tc>
        <w:tc>
          <w:tcPr>
            <w:tcW w:w="1160" w:type="dxa"/>
            <w:tcBorders/>
            <w:vAlign w:val="center"/>
          </w:tcPr>
          <w:p>
            <w:pPr>
              <w:jc w:val="right"/>
            </w:pPr>
            <w:r>
              <w:rPr>
                <w:rFonts w:ascii="宋体" w:eastAsia="宋体" w:hAnsi="宋体" w:cs="宋体"/>
                <w:b w:val="0"/>
                <w:i w:val="0"/>
                <w:color w:val="000000"/>
                <w:sz w:val="14"/>
              </w:rPr>
              <w:t xml:space="preserve">5.43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8.17</w:t>
            </w:r>
          </w:p>
        </w:tc>
        <w:tc>
          <w:tcPr>
            <w:tcW w:w="1160" w:type="dxa"/>
            <w:tcBorders/>
            <w:vAlign w:val="center"/>
          </w:tcPr>
          <w:p>
            <w:pPr>
              <w:jc w:val="right"/>
            </w:pPr>
            <w:r>
              <w:rPr>
                <w:rFonts w:ascii="宋体" w:eastAsia="宋体" w:hAnsi="宋体" w:cs="宋体"/>
                <w:b w:val="0"/>
                <w:i w:val="0"/>
                <w:color w:val="000000"/>
                <w:sz w:val="14"/>
              </w:rPr>
              <w:t xml:space="preserve">8.17</w:t>
            </w:r>
          </w:p>
        </w:tc>
        <w:tc>
          <w:tcPr>
            <w:tcW w:w="1160" w:type="dxa"/>
            <w:tcBorders/>
            <w:vAlign w:val="center"/>
          </w:tcPr>
          <w:p>
            <w:pPr>
              <w:jc w:val="right"/>
            </w:pPr>
            <w:r>
              <w:rPr>
                <w:rFonts w:ascii="宋体" w:eastAsia="宋体" w:hAnsi="宋体" w:cs="宋体"/>
                <w:b w:val="0"/>
                <w:i w:val="0"/>
                <w:color w:val="000000"/>
                <w:sz w:val="14"/>
              </w:rPr>
              <w:t xml:space="preserve">8.17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部门：三门峡市陕州区公共资源交易中心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98.89</w:t>
            </w:r>
          </w:p>
        </w:tc>
        <w:tc>
          <w:tcPr>
            <w:tcW w:w="1440" w:type="dxa"/>
            <w:tcBorders/>
            <w:vAlign w:val="center"/>
          </w:tcPr>
          <w:p>
            <w:pPr>
              <w:jc w:val="right"/>
            </w:pPr>
            <w:r>
              <w:rPr>
                <w:rFonts w:ascii="宋体" w:eastAsia="宋体" w:hAnsi="宋体" w:cs="宋体"/>
                <w:b w:val="0"/>
                <w:i w:val="0"/>
                <w:color w:val="000000"/>
                <w:sz w:val="17"/>
              </w:rPr>
              <w:t xml:space="preserve">96.29</w:t>
            </w:r>
          </w:p>
        </w:tc>
        <w:tc>
          <w:tcPr>
            <w:tcW w:w="1478" w:type="dxa"/>
            <w:tcBorders/>
            <w:vAlign w:val="center"/>
          </w:tcPr>
          <w:p>
            <w:pPr>
              <w:jc w:val="right"/>
            </w:pPr>
            <w:r>
              <w:rPr>
                <w:rFonts w:ascii="宋体" w:eastAsia="宋体" w:hAnsi="宋体" w:cs="宋体"/>
                <w:b w:val="0"/>
                <w:i w:val="0"/>
                <w:color w:val="000000"/>
                <w:sz w:val="17"/>
              </w:rPr>
              <w:t xml:space="preserve">2.60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0.68</w:t>
            </w:r>
          </w:p>
        </w:tc>
        <w:tc>
          <w:tcPr>
            <w:tcW w:w="1440" w:type="dxa"/>
            <w:tcBorders/>
            <w:vAlign w:val="center"/>
          </w:tcPr>
          <w:p>
            <w:pPr>
              <w:jc w:val="right"/>
            </w:pPr>
            <w:r>
              <w:rPr>
                <w:rFonts w:ascii="宋体" w:eastAsia="宋体" w:hAnsi="宋体" w:cs="宋体"/>
                <w:b w:val="0"/>
                <w:i w:val="0"/>
                <w:color w:val="000000"/>
                <w:sz w:val="17"/>
              </w:rPr>
              <w:t xml:space="preserve">0.68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63.91</w:t>
            </w:r>
          </w:p>
        </w:tc>
        <w:tc>
          <w:tcPr>
            <w:tcW w:w="1440" w:type="dxa"/>
            <w:tcBorders/>
            <w:vAlign w:val="center"/>
          </w:tcPr>
          <w:p>
            <w:pPr>
              <w:jc w:val="right"/>
            </w:pPr>
            <w:r>
              <w:rPr>
                <w:rFonts w:ascii="宋体" w:eastAsia="宋体" w:hAnsi="宋体" w:cs="宋体"/>
                <w:b w:val="0"/>
                <w:i w:val="0"/>
                <w:color w:val="000000"/>
                <w:sz w:val="17"/>
              </w:rPr>
              <w:t xml:space="preserve">63.91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4.95</w:t>
            </w:r>
          </w:p>
        </w:tc>
        <w:tc>
          <w:tcPr>
            <w:tcW w:w="1440" w:type="dxa"/>
            <w:tcBorders/>
            <w:vAlign w:val="center"/>
          </w:tcPr>
          <w:p>
            <w:pPr>
              <w:jc w:val="right"/>
            </w:pPr>
            <w:r>
              <w:rPr>
                <w:rFonts w:ascii="宋体" w:eastAsia="宋体" w:hAnsi="宋体" w:cs="宋体"/>
                <w:b w:val="0"/>
                <w:i w:val="0"/>
                <w:color w:val="000000"/>
                <w:sz w:val="17"/>
              </w:rPr>
              <w:t xml:space="preserve">4.95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商品和服务指出</w:t>
            </w:r>
          </w:p>
        </w:tc>
        <w:tc>
          <w:tcPr>
            <w:tcW w:w="1440" w:type="dxa"/>
            <w:tcBorders/>
            <w:vAlign w:val="center"/>
          </w:tcPr>
          <w:p>
            <w:pPr>
              <w:jc w:val="right"/>
            </w:pPr>
            <w:r>
              <w:rPr>
                <w:rFonts w:ascii="宋体" w:eastAsia="宋体" w:hAnsi="宋体" w:cs="宋体"/>
                <w:b w:val="0"/>
                <w:i w:val="0"/>
                <w:color w:val="000000"/>
                <w:sz w:val="17"/>
              </w:rPr>
              <w:t xml:space="preserve">1.65</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1.65</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商品和服务指出</w:t>
            </w:r>
          </w:p>
        </w:tc>
        <w:tc>
          <w:tcPr>
            <w:tcW w:w="1440" w:type="dxa"/>
            <w:tcBorders/>
            <w:vAlign w:val="center"/>
          </w:tcPr>
          <w:p>
            <w:pPr>
              <w:jc w:val="right"/>
            </w:pPr>
            <w:r>
              <w:rPr>
                <w:rFonts w:ascii="宋体" w:eastAsia="宋体" w:hAnsi="宋体" w:cs="宋体"/>
                <w:b w:val="0"/>
                <w:i w:val="0"/>
                <w:color w:val="000000"/>
                <w:sz w:val="17"/>
              </w:rPr>
              <w:t xml:space="preserve">0.95</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0.95</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13.15</w:t>
            </w:r>
          </w:p>
        </w:tc>
        <w:tc>
          <w:tcPr>
            <w:tcW w:w="1440" w:type="dxa"/>
            <w:tcBorders/>
            <w:vAlign w:val="center"/>
          </w:tcPr>
          <w:p>
            <w:pPr>
              <w:jc w:val="right"/>
            </w:pPr>
            <w:r>
              <w:rPr>
                <w:rFonts w:ascii="宋体" w:eastAsia="宋体" w:hAnsi="宋体" w:cs="宋体"/>
                <w:b w:val="0"/>
                <w:i w:val="0"/>
                <w:color w:val="000000"/>
                <w:sz w:val="17"/>
              </w:rPr>
              <w:t xml:space="preserve">13.15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5.43</w:t>
            </w:r>
          </w:p>
        </w:tc>
        <w:tc>
          <w:tcPr>
            <w:tcW w:w="1440" w:type="dxa"/>
            <w:tcBorders/>
            <w:vAlign w:val="center"/>
          </w:tcPr>
          <w:p>
            <w:pPr>
              <w:jc w:val="right"/>
            </w:pPr>
            <w:r>
              <w:rPr>
                <w:rFonts w:ascii="宋体" w:eastAsia="宋体" w:hAnsi="宋体" w:cs="宋体"/>
                <w:b w:val="0"/>
                <w:i w:val="0"/>
                <w:color w:val="000000"/>
                <w:sz w:val="17"/>
              </w:rPr>
              <w:t xml:space="preserve">5.43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8.17</w:t>
            </w:r>
          </w:p>
        </w:tc>
        <w:tc>
          <w:tcPr>
            <w:tcW w:w="1440" w:type="dxa"/>
            <w:tcBorders/>
            <w:vAlign w:val="center"/>
          </w:tcPr>
          <w:p>
            <w:pPr>
              <w:jc w:val="right"/>
            </w:pPr>
            <w:r>
              <w:rPr>
                <w:rFonts w:ascii="宋体" w:eastAsia="宋体" w:hAnsi="宋体" w:cs="宋体"/>
                <w:b w:val="0"/>
                <w:i w:val="0"/>
                <w:color w:val="000000"/>
                <w:sz w:val="17"/>
              </w:rPr>
              <w:t xml:space="preserve">8.17</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部门：三门峡市陕州区公共资源交易中心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128.89</w:t>
            </w:r>
          </w:p>
        </w:tc>
        <w:tc>
          <w:tcPr>
            <w:tcW w:w="920" w:type="dxa"/>
            <w:tcBorders/>
            <w:vAlign w:val="center"/>
          </w:tcPr>
          <w:p>
            <w:pPr>
              <w:jc w:val="right"/>
            </w:pPr>
            <w:r>
              <w:rPr>
                <w:rFonts w:ascii="宋体" w:eastAsia="宋体" w:hAnsi="宋体" w:cs="宋体"/>
                <w:b w:val="0"/>
                <w:i w:val="0"/>
                <w:color w:val="000000"/>
                <w:sz w:val="11"/>
              </w:rPr>
              <w:t xml:space="preserve">128.89</w:t>
            </w:r>
          </w:p>
        </w:tc>
        <w:tc>
          <w:tcPr>
            <w:tcW w:w="920" w:type="dxa"/>
            <w:tcBorders/>
            <w:vAlign w:val="center"/>
          </w:tcPr>
          <w:p>
            <w:pPr>
              <w:jc w:val="right"/>
            </w:pPr>
            <w:r>
              <w:rPr>
                <w:rFonts w:ascii="宋体" w:eastAsia="宋体" w:hAnsi="宋体" w:cs="宋体"/>
                <w:b w:val="0"/>
                <w:i w:val="0"/>
                <w:color w:val="000000"/>
                <w:sz w:val="11"/>
              </w:rPr>
              <w:t xml:space="preserve">128.89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703</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三门峡市陕州区公共资源交易中心</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128.89</w:t>
            </w:r>
          </w:p>
        </w:tc>
        <w:tc>
          <w:tcPr>
            <w:tcW w:w="920" w:type="dxa"/>
            <w:tcBorders/>
            <w:vAlign w:val="center"/>
          </w:tcPr>
          <w:p>
            <w:pPr>
              <w:jc w:val="right"/>
            </w:pPr>
            <w:r>
              <w:rPr>
                <w:rFonts w:ascii="宋体" w:eastAsia="宋体" w:hAnsi="宋体" w:cs="宋体"/>
                <w:b w:val="0"/>
                <w:i w:val="0"/>
                <w:color w:val="000000"/>
                <w:sz w:val="11"/>
              </w:rPr>
              <w:t xml:space="preserve">128.89</w:t>
            </w:r>
          </w:p>
        </w:tc>
        <w:tc>
          <w:tcPr>
            <w:tcW w:w="920" w:type="dxa"/>
            <w:tcBorders/>
            <w:vAlign w:val="center"/>
          </w:tcPr>
          <w:p>
            <w:pPr>
              <w:jc w:val="right"/>
            </w:pPr>
            <w:r>
              <w:rPr>
                <w:rFonts w:ascii="宋体" w:eastAsia="宋体" w:hAnsi="宋体" w:cs="宋体"/>
                <w:b w:val="0"/>
                <w:i w:val="0"/>
                <w:color w:val="000000"/>
                <w:sz w:val="11"/>
              </w:rPr>
              <w:t xml:space="preserve">128.89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0.68</w:t>
            </w:r>
          </w:p>
        </w:tc>
        <w:tc>
          <w:tcPr>
            <w:tcW w:w="920" w:type="dxa"/>
            <w:tcBorders/>
            <w:vAlign w:val="center"/>
          </w:tcPr>
          <w:p>
            <w:pPr>
              <w:jc w:val="right"/>
            </w:pPr>
            <w:r>
              <w:rPr>
                <w:rFonts w:ascii="宋体" w:eastAsia="宋体" w:hAnsi="宋体" w:cs="宋体"/>
                <w:b w:val="0"/>
                <w:i w:val="0"/>
                <w:color w:val="000000"/>
                <w:sz w:val="11"/>
              </w:rPr>
              <w:t xml:space="preserve">0.68</w:t>
            </w:r>
          </w:p>
        </w:tc>
        <w:tc>
          <w:tcPr>
            <w:tcW w:w="920" w:type="dxa"/>
            <w:tcBorders/>
            <w:vAlign w:val="center"/>
          </w:tcPr>
          <w:p>
            <w:pPr>
              <w:jc w:val="right"/>
            </w:pPr>
            <w:r>
              <w:rPr>
                <w:rFonts w:ascii="宋体" w:eastAsia="宋体" w:hAnsi="宋体" w:cs="宋体"/>
                <w:b w:val="0"/>
                <w:i w:val="0"/>
                <w:color w:val="000000"/>
                <w:sz w:val="11"/>
              </w:rPr>
              <w:t xml:space="preserve">0.68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63.91</w:t>
            </w:r>
          </w:p>
        </w:tc>
        <w:tc>
          <w:tcPr>
            <w:tcW w:w="920" w:type="dxa"/>
            <w:tcBorders/>
            <w:vAlign w:val="center"/>
          </w:tcPr>
          <w:p>
            <w:pPr>
              <w:jc w:val="right"/>
            </w:pPr>
            <w:r>
              <w:rPr>
                <w:rFonts w:ascii="宋体" w:eastAsia="宋体" w:hAnsi="宋体" w:cs="宋体"/>
                <w:b w:val="0"/>
                <w:i w:val="0"/>
                <w:color w:val="000000"/>
                <w:sz w:val="11"/>
              </w:rPr>
              <w:t xml:space="preserve">63.91</w:t>
            </w:r>
          </w:p>
        </w:tc>
        <w:tc>
          <w:tcPr>
            <w:tcW w:w="920" w:type="dxa"/>
            <w:tcBorders/>
            <w:vAlign w:val="center"/>
          </w:tcPr>
          <w:p>
            <w:pPr>
              <w:jc w:val="right"/>
            </w:pPr>
            <w:r>
              <w:rPr>
                <w:rFonts w:ascii="宋体" w:eastAsia="宋体" w:hAnsi="宋体" w:cs="宋体"/>
                <w:b w:val="0"/>
                <w:i w:val="0"/>
                <w:color w:val="000000"/>
                <w:sz w:val="11"/>
              </w:rPr>
              <w:t xml:space="preserve">63.91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4.95</w:t>
            </w:r>
          </w:p>
        </w:tc>
        <w:tc>
          <w:tcPr>
            <w:tcW w:w="920" w:type="dxa"/>
            <w:tcBorders/>
            <w:vAlign w:val="center"/>
          </w:tcPr>
          <w:p>
            <w:pPr>
              <w:jc w:val="right"/>
            </w:pPr>
            <w:r>
              <w:rPr>
                <w:rFonts w:ascii="宋体" w:eastAsia="宋体" w:hAnsi="宋体" w:cs="宋体"/>
                <w:b w:val="0"/>
                <w:i w:val="0"/>
                <w:color w:val="000000"/>
                <w:sz w:val="11"/>
              </w:rPr>
              <w:t xml:space="preserve">4.95</w:t>
            </w:r>
          </w:p>
        </w:tc>
        <w:tc>
          <w:tcPr>
            <w:tcW w:w="920" w:type="dxa"/>
            <w:tcBorders/>
            <w:vAlign w:val="center"/>
          </w:tcPr>
          <w:p>
            <w:pPr>
              <w:jc w:val="right"/>
            </w:pPr>
            <w:r>
              <w:rPr>
                <w:rFonts w:ascii="宋体" w:eastAsia="宋体" w:hAnsi="宋体" w:cs="宋体"/>
                <w:b w:val="0"/>
                <w:i w:val="0"/>
                <w:color w:val="000000"/>
                <w:sz w:val="11"/>
              </w:rPr>
              <w:t xml:space="preserve">4.95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1.65</w:t>
            </w:r>
          </w:p>
        </w:tc>
        <w:tc>
          <w:tcPr>
            <w:tcW w:w="920" w:type="dxa"/>
            <w:tcBorders/>
            <w:vAlign w:val="center"/>
          </w:tcPr>
          <w:p>
            <w:pPr>
              <w:jc w:val="right"/>
            </w:pPr>
            <w:r>
              <w:rPr>
                <w:rFonts w:ascii="宋体" w:eastAsia="宋体" w:hAnsi="宋体" w:cs="宋体"/>
                <w:b w:val="0"/>
                <w:i w:val="0"/>
                <w:color w:val="000000"/>
                <w:sz w:val="11"/>
              </w:rPr>
              <w:t xml:space="preserve">1.65</w:t>
            </w:r>
          </w:p>
        </w:tc>
        <w:tc>
          <w:tcPr>
            <w:tcW w:w="920" w:type="dxa"/>
            <w:tcBorders/>
            <w:vAlign w:val="center"/>
          </w:tcPr>
          <w:p>
            <w:pPr>
              <w:jc w:val="right"/>
            </w:pPr>
            <w:r>
              <w:rPr>
                <w:rFonts w:ascii="宋体" w:eastAsia="宋体" w:hAnsi="宋体" w:cs="宋体"/>
                <w:b w:val="0"/>
                <w:i w:val="0"/>
                <w:color w:val="000000"/>
                <w:sz w:val="11"/>
              </w:rPr>
              <w:t xml:space="preserve">1.65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0.95</w:t>
            </w:r>
          </w:p>
        </w:tc>
        <w:tc>
          <w:tcPr>
            <w:tcW w:w="920" w:type="dxa"/>
            <w:tcBorders/>
            <w:vAlign w:val="center"/>
          </w:tcPr>
          <w:p>
            <w:pPr>
              <w:jc w:val="right"/>
            </w:pPr>
            <w:r>
              <w:rPr>
                <w:rFonts w:ascii="宋体" w:eastAsia="宋体" w:hAnsi="宋体" w:cs="宋体"/>
                <w:b w:val="0"/>
                <w:i w:val="0"/>
                <w:color w:val="000000"/>
                <w:sz w:val="11"/>
              </w:rPr>
              <w:t xml:space="preserve">0.95</w:t>
            </w:r>
          </w:p>
        </w:tc>
        <w:tc>
          <w:tcPr>
            <w:tcW w:w="920" w:type="dxa"/>
            <w:tcBorders/>
            <w:vAlign w:val="center"/>
          </w:tcPr>
          <w:p>
            <w:pPr>
              <w:jc w:val="right"/>
            </w:pPr>
            <w:r>
              <w:rPr>
                <w:rFonts w:ascii="宋体" w:eastAsia="宋体" w:hAnsi="宋体" w:cs="宋体"/>
                <w:b w:val="0"/>
                <w:i w:val="0"/>
                <w:color w:val="000000"/>
                <w:sz w:val="11"/>
              </w:rPr>
              <w:t xml:space="preserve">0.95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30.00</w:t>
            </w:r>
          </w:p>
        </w:tc>
        <w:tc>
          <w:tcPr>
            <w:tcW w:w="920" w:type="dxa"/>
            <w:tcBorders/>
            <w:vAlign w:val="center"/>
          </w:tcPr>
          <w:p>
            <w:pPr>
              <w:jc w:val="right"/>
            </w:pPr>
            <w:r>
              <w:rPr>
                <w:rFonts w:ascii="宋体" w:eastAsia="宋体" w:hAnsi="宋体" w:cs="宋体"/>
                <w:b w:val="0"/>
                <w:i w:val="0"/>
                <w:color w:val="000000"/>
                <w:sz w:val="11"/>
              </w:rPr>
              <w:t xml:space="preserve">30.00</w:t>
            </w:r>
          </w:p>
        </w:tc>
        <w:tc>
          <w:tcPr>
            <w:tcW w:w="920" w:type="dxa"/>
            <w:tcBorders/>
            <w:vAlign w:val="center"/>
          </w:tcPr>
          <w:p>
            <w:pPr>
              <w:jc w:val="right"/>
            </w:pPr>
            <w:r>
              <w:rPr>
                <w:rFonts w:ascii="宋体" w:eastAsia="宋体" w:hAnsi="宋体" w:cs="宋体"/>
                <w:b w:val="0"/>
                <w:i w:val="0"/>
                <w:color w:val="000000"/>
                <w:sz w:val="11"/>
              </w:rPr>
              <w:t xml:space="preserve">30.00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13.15</w:t>
            </w:r>
          </w:p>
        </w:tc>
        <w:tc>
          <w:tcPr>
            <w:tcW w:w="920" w:type="dxa"/>
            <w:tcBorders/>
            <w:vAlign w:val="center"/>
          </w:tcPr>
          <w:p>
            <w:pPr>
              <w:jc w:val="right"/>
            </w:pPr>
            <w:r>
              <w:rPr>
                <w:rFonts w:ascii="宋体" w:eastAsia="宋体" w:hAnsi="宋体" w:cs="宋体"/>
                <w:b w:val="0"/>
                <w:i w:val="0"/>
                <w:color w:val="000000"/>
                <w:sz w:val="11"/>
              </w:rPr>
              <w:t xml:space="preserve">13.15</w:t>
            </w:r>
          </w:p>
        </w:tc>
        <w:tc>
          <w:tcPr>
            <w:tcW w:w="920" w:type="dxa"/>
            <w:tcBorders/>
            <w:vAlign w:val="center"/>
          </w:tcPr>
          <w:p>
            <w:pPr>
              <w:jc w:val="right"/>
            </w:pPr>
            <w:r>
              <w:rPr>
                <w:rFonts w:ascii="宋体" w:eastAsia="宋体" w:hAnsi="宋体" w:cs="宋体"/>
                <w:b w:val="0"/>
                <w:i w:val="0"/>
                <w:color w:val="000000"/>
                <w:sz w:val="11"/>
              </w:rPr>
              <w:t xml:space="preserve">13.15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5.43</w:t>
            </w:r>
          </w:p>
        </w:tc>
        <w:tc>
          <w:tcPr>
            <w:tcW w:w="920" w:type="dxa"/>
            <w:tcBorders/>
            <w:vAlign w:val="center"/>
          </w:tcPr>
          <w:p>
            <w:pPr>
              <w:jc w:val="right"/>
            </w:pPr>
            <w:r>
              <w:rPr>
                <w:rFonts w:ascii="宋体" w:eastAsia="宋体" w:hAnsi="宋体" w:cs="宋体"/>
                <w:b w:val="0"/>
                <w:i w:val="0"/>
                <w:color w:val="000000"/>
                <w:sz w:val="11"/>
              </w:rPr>
              <w:t xml:space="preserve">5.43</w:t>
            </w:r>
          </w:p>
        </w:tc>
        <w:tc>
          <w:tcPr>
            <w:tcW w:w="920" w:type="dxa"/>
            <w:tcBorders/>
            <w:vAlign w:val="center"/>
          </w:tcPr>
          <w:p>
            <w:pPr>
              <w:jc w:val="right"/>
            </w:pPr>
            <w:r>
              <w:rPr>
                <w:rFonts w:ascii="宋体" w:eastAsia="宋体" w:hAnsi="宋体" w:cs="宋体"/>
                <w:b w:val="0"/>
                <w:i w:val="0"/>
                <w:color w:val="000000"/>
                <w:sz w:val="11"/>
              </w:rPr>
              <w:t xml:space="preserve">5.43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8.17</w:t>
            </w:r>
          </w:p>
        </w:tc>
        <w:tc>
          <w:tcPr>
            <w:tcW w:w="920" w:type="dxa"/>
            <w:tcBorders/>
            <w:vAlign w:val="center"/>
          </w:tcPr>
          <w:p>
            <w:pPr>
              <w:jc w:val="right"/>
            </w:pPr>
            <w:r>
              <w:rPr>
                <w:rFonts w:ascii="宋体" w:eastAsia="宋体" w:hAnsi="宋体" w:cs="宋体"/>
                <w:b w:val="0"/>
                <w:i w:val="0"/>
                <w:color w:val="000000"/>
                <w:sz w:val="11"/>
              </w:rPr>
              <w:t xml:space="preserve">8.17</w:t>
            </w:r>
          </w:p>
        </w:tc>
        <w:tc>
          <w:tcPr>
            <w:tcW w:w="920" w:type="dxa"/>
            <w:tcBorders/>
            <w:vAlign w:val="center"/>
          </w:tcPr>
          <w:p>
            <w:pPr>
              <w:jc w:val="right"/>
            </w:pPr>
            <w:r>
              <w:rPr>
                <w:rFonts w:ascii="宋体" w:eastAsia="宋体" w:hAnsi="宋体" w:cs="宋体"/>
                <w:b w:val="0"/>
                <w:i w:val="0"/>
                <w:color w:val="000000"/>
                <w:sz w:val="11"/>
              </w:rPr>
              <w:t xml:space="preserve">8.17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部门：三门峡市陕州区公共资源交易中心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部门：三门峡市陕州区公共资源交易中心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部门：三门峡市陕州区公共资源交易中心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703</w:t>
            </w:r>
          </w:p>
        </w:tc>
        <w:tc>
          <w:tcPr>
            <w:tcW w:w="1160" w:type="dxa"/>
            <w:tcBorders/>
            <w:vAlign w:val="center"/>
          </w:tcPr>
          <w:p>
            <w:pPr>
              <w:jc w:val="left"/>
            </w:pPr>
            <w:r>
              <w:rPr>
                <w:rFonts w:ascii="宋体" w:eastAsia="宋体" w:hAnsi="宋体" w:cs="宋体"/>
                <w:b w:val="0"/>
                <w:i w:val="0"/>
                <w:color w:val="000000"/>
                <w:sz w:val="14"/>
              </w:rPr>
              <w:t xml:space="preserve">三门峡市陕州区公共资源交易中心</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三门峡市陕州区公共资源交易中心</w:t>
            </w:r>
          </w:p>
        </w:tc>
        <w:tc>
          <w:tcPr>
            <w:tcW w:w="1160" w:type="dxa"/>
            <w:tcBorders/>
            <w:vAlign w:val="center"/>
          </w:tcPr>
          <w:p>
            <w:pPr>
              <w:jc w:val="left"/>
            </w:pPr>
            <w:r>
              <w:rPr>
                <w:rFonts w:ascii="宋体" w:eastAsia="宋体" w:hAnsi="宋体" w:cs="宋体"/>
                <w:b w:val="0"/>
                <w:i w:val="0"/>
                <w:color w:val="000000"/>
                <w:sz w:val="14"/>
              </w:rPr>
              <w:t xml:space="preserve">三门峡市陕州区公共资源交易中心</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部门(单位)整体绩效目标表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部门：三门峡市陕州区公共资源交易中心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800"/>
        <w:gridCol w:w="2800"/>
        <w:gridCol w:w="2800"/>
        <w:gridCol w:w="2800"/>
        <w:gridCol w:w="2758"/>
      </w:tblGrid>
      <w:tr>
        <w:trPr>
          <w:trHeight w:hRule="exact" w:val="698"/>
          <w:jc w:val="center"/>
        </w:trPr>
        <w:tc>
          <w:tcPr>
            <w:tcW w:w="2800" w:type="dxa"/>
            <w:vAlign w:val="center"/>
          </w:tcPr>
          <w:p>
            <w:pPr>
              <w:jc w:val="center"/>
            </w:pPr>
            <w:r>
              <w:rPr>
                <w:rFonts w:ascii="宋体" w:eastAsia="宋体" w:hAnsi="宋体" w:cs="宋体"/>
                <w:b w:val="0"/>
                <w:i w:val="0"/>
                <w:color w:val="494949"/>
                <w:sz w:val="28"/>
              </w:rPr>
              <w:t xml:space="preserve">年度履职目标</w:t>
            </w:r>
          </w:p>
        </w:tc>
        <w:tc>
          <w:tcPr>
            <w:tcW w:w="2800" w:type="dxa"/>
            <w:hMerge w:val="restart"/>
            <w:vAlign w:val="center"/>
          </w:tcPr>
          <w:p>
            <w:pPr>
              <w:jc w:val="left"/>
            </w:pPr>
            <w:r>
              <w:rPr>
                <w:rFonts w:ascii="宋体" w:eastAsia="宋体" w:hAnsi="宋体" w:cs="宋体"/>
                <w:b w:val="0"/>
                <w:i w:val="0"/>
                <w:color w:val="000000"/>
                <w:sz w:val="28"/>
              </w:rPr>
              <w:t xml:space="preserve">保障我区公共资源交易各项工作的正常开展，更好地向区直各单位、广大市场主体提供优质的公共资源服务</w:t>
            </w:r>
          </w:p>
        </w:tc>
        <w:tc>
          <w:tcPr>
            <w:tcW w:w="2800" w:type="dxa"/>
            <w:hMerge/>
            <w:vAlign w:val="center"/>
          </w:tcPr>
          <w:p>
            <w:pPr/>
          </w:p>
        </w:tc>
        <w:tc>
          <w:tcPr>
            <w:tcW w:w="2800" w:type="dxa"/>
            <w:hMerge/>
            <w:vAlign w:val="center"/>
          </w:tcPr>
          <w:p>
            <w:pPr/>
          </w:p>
        </w:tc>
        <w:tc>
          <w:tcPr>
            <w:tcW w:w="2758" w:type="dxa"/>
            <w:hMerge/>
            <w:vAlign w:val="center"/>
          </w:tcPr>
          <w:p>
            <w:pPr/>
          </w:p>
        </w:tc>
      </w:tr>
      <w:tr>
        <w:trPr>
          <w:trHeight w:hRule="exact" w:val="698"/>
          <w:jc w:val="center"/>
        </w:trPr>
        <w:tc>
          <w:tcPr>
            <w:tcW w:w="2800" w:type="dxa"/>
            <w:tcBorders/>
            <w:vAlign w:val="center"/>
          </w:tcPr>
          <w:p>
            <w:pPr/>
          </w:p>
        </w:tc>
        <w:tc>
          <w:tcPr>
            <w:tcW w:w="2800" w:type="dxa"/>
            <w:hMerge w:val="restart"/>
            <w:tcBorders/>
            <w:vAlign w:val="center"/>
          </w:tcPr>
          <w:p>
            <w:pPr>
              <w:jc w:val="center"/>
            </w:pPr>
            <w:r>
              <w:rPr>
                <w:rFonts w:ascii="宋体" w:eastAsia="宋体" w:hAnsi="宋体" w:cs="宋体"/>
                <w:b w:val="0"/>
                <w:i w:val="0"/>
                <w:color w:val="494949"/>
                <w:sz w:val="28"/>
              </w:rPr>
              <w:t xml:space="preserve">任务名称</w:t>
            </w:r>
          </w:p>
        </w:tc>
        <w:tc>
          <w:tcPr>
            <w:tcW w:w="2800" w:type="dxa"/>
            <w:hMerge/>
            <w:tcBorders/>
            <w:vAlign w:val="center"/>
          </w:tcPr>
          <w:p>
            <w:pPr/>
          </w:p>
        </w:tc>
        <w:tc>
          <w:tcPr>
            <w:tcW w:w="2800" w:type="dxa"/>
            <w:hMerge w:val="restart"/>
            <w:tcBorders/>
            <w:vAlign w:val="center"/>
          </w:tcPr>
          <w:p>
            <w:pPr>
              <w:jc w:val="center"/>
            </w:pPr>
            <w:r>
              <w:rPr>
                <w:rFonts w:ascii="宋体" w:eastAsia="宋体" w:hAnsi="宋体" w:cs="宋体"/>
                <w:b w:val="0"/>
                <w:i w:val="0"/>
                <w:color w:val="494949"/>
                <w:sz w:val="28"/>
              </w:rPr>
              <w:t xml:space="preserve">主要内容</w:t>
            </w:r>
          </w:p>
        </w:tc>
        <w:tc>
          <w:tcPr>
            <w:tcW w:w="2758" w:type="dxa"/>
            <w:hMerge/>
            <w:tcBorders/>
            <w:vAlign w:val="center"/>
          </w:tcPr>
          <w:p>
            <w:pPr/>
          </w:p>
        </w:tc>
      </w:tr>
      <w:tr>
        <w:trPr>
          <w:trHeight w:hRule="exact" w:val="698"/>
          <w:jc w:val="center"/>
        </w:trPr>
        <w:tc>
          <w:tcPr>
            <w:tcW w:w="2800" w:type="dxa"/>
            <w:tcBorders/>
            <w:vAlign w:val="center"/>
          </w:tcPr>
          <w:p>
            <w:pPr/>
          </w:p>
        </w:tc>
        <w:tc>
          <w:tcPr>
            <w:tcW w:w="2800" w:type="dxa"/>
            <w:hMerge w:val="restart"/>
            <w:tcBorders/>
            <w:vAlign w:val="center"/>
          </w:tcPr>
          <w:p>
            <w:pPr>
              <w:jc w:val="left"/>
            </w:pPr>
            <w:r>
              <w:rPr>
                <w:rFonts w:ascii="宋体" w:eastAsia="宋体" w:hAnsi="宋体" w:cs="宋体"/>
                <w:b w:val="0"/>
                <w:i w:val="0"/>
                <w:color w:val="000000"/>
                <w:sz w:val="28"/>
              </w:rPr>
              <w:t xml:space="preserve">任务1</w:t>
            </w:r>
          </w:p>
        </w:tc>
        <w:tc>
          <w:tcPr>
            <w:tcW w:w="2800" w:type="dxa"/>
            <w:hMerge/>
            <w:tcBorders/>
            <w:vAlign w:val="center"/>
          </w:tcPr>
          <w:p>
            <w:pPr/>
          </w:p>
        </w:tc>
        <w:tc>
          <w:tcPr>
            <w:tcW w:w="2800" w:type="dxa"/>
            <w:hMerge w:val="restart"/>
            <w:tcBorders/>
            <w:vAlign w:val="center"/>
          </w:tcPr>
          <w:p>
            <w:pPr>
              <w:jc w:val="left"/>
            </w:pPr>
            <w:r>
              <w:rPr>
                <w:rFonts w:ascii="宋体" w:eastAsia="宋体" w:hAnsi="宋体" w:cs="宋体"/>
                <w:b w:val="0"/>
                <w:i w:val="0"/>
                <w:color w:val="000000"/>
                <w:sz w:val="28"/>
              </w:rPr>
              <w:t xml:space="preserve">开标140宗</w:t>
            </w:r>
          </w:p>
        </w:tc>
        <w:tc>
          <w:tcPr>
            <w:tcW w:w="2758" w:type="dxa"/>
            <w:hMerge/>
            <w:tcBorders/>
            <w:vAlign w:val="center"/>
          </w:tcPr>
          <w:p>
            <w:pPr/>
          </w:p>
        </w:tc>
      </w:tr>
      <w:tr>
        <w:trPr>
          <w:trHeight w:hRule="exact" w:val="698"/>
          <w:jc w:val="center"/>
        </w:trPr>
        <w:tc>
          <w:tcPr>
            <w:tcW w:w="2800" w:type="dxa"/>
            <w:tcBorders/>
            <w:vAlign w:val="center"/>
          </w:tcPr>
          <w:p>
            <w:pPr/>
          </w:p>
        </w:tc>
        <w:tc>
          <w:tcPr>
            <w:tcW w:w="2800" w:type="dxa"/>
            <w:hMerge w:val="restart"/>
            <w:vMerge w:val="restart"/>
            <w:tcBorders/>
            <w:vAlign w:val="center"/>
          </w:tcPr>
          <w:p>
            <w:pPr>
              <w:jc w:val="left"/>
            </w:pPr>
            <w:r>
              <w:rPr>
                <w:rFonts w:ascii="宋体" w:eastAsia="宋体" w:hAnsi="宋体" w:cs="宋体"/>
                <w:b w:val="0"/>
                <w:i w:val="0"/>
                <w:color w:val="000000"/>
                <w:sz w:val="28"/>
              </w:rPr>
              <w:t xml:space="preserve">任务2</w:t>
            </w:r>
          </w:p>
        </w:tc>
        <w:tc>
          <w:tcPr>
            <w:tcW w:w="2800" w:type="dxa"/>
            <w:hMerge/>
            <w:tcBorders/>
            <w:vAlign w:val="center"/>
          </w:tcPr>
          <w:p>
            <w:pPr/>
          </w:p>
        </w:tc>
        <w:tc>
          <w:tcPr>
            <w:tcW w:w="2800" w:type="dxa"/>
            <w:hMerge w:val="restart"/>
            <w:vMerge w:val="restart"/>
            <w:tcBorders/>
            <w:vAlign w:val="center"/>
          </w:tcPr>
          <w:p>
            <w:pPr>
              <w:jc w:val="left"/>
            </w:pPr>
            <w:r>
              <w:rPr>
                <w:rFonts w:ascii="宋体" w:eastAsia="宋体" w:hAnsi="宋体" w:cs="宋体"/>
                <w:b w:val="0"/>
                <w:i w:val="0"/>
                <w:color w:val="000000"/>
                <w:sz w:val="28"/>
              </w:rPr>
              <w:t xml:space="preserve">成交总金额10亿元</w:t>
            </w:r>
          </w:p>
        </w:tc>
        <w:tc>
          <w:tcPr>
            <w:tcW w:w="2758" w:type="dxa"/>
            <w:hMerge/>
            <w:tcBorders/>
            <w:vAlign w:val="center"/>
          </w:tcPr>
          <w:p>
            <w:pPr/>
          </w:p>
        </w:tc>
      </w:tr>
      <w:tr>
        <w:trPr>
          <w:trHeight w:hRule="exact" w:val="698"/>
          <w:jc w:val="center"/>
        </w:trPr>
        <w:tc>
          <w:tcPr>
            <w:tcW w:w="2800" w:type="dxa"/>
            <w:vMerge w:val="restart"/>
            <w:tcBorders/>
            <w:vAlign w:val="center"/>
          </w:tcPr>
          <w:p>
            <w:pPr>
              <w:jc w:val="center"/>
            </w:pPr>
            <w:r>
              <w:rPr>
                <w:rFonts w:ascii="宋体" w:eastAsia="宋体" w:hAnsi="宋体" w:cs="宋体"/>
                <w:b w:val="0"/>
                <w:i w:val="0"/>
                <w:color w:val="494949"/>
                <w:sz w:val="28"/>
              </w:rPr>
              <w:t xml:space="preserve">预算情况  </w:t>
            </w:r>
          </w:p>
        </w:tc>
        <w:tc>
          <w:tcPr>
            <w:tcW w:w="2800" w:type="dxa"/>
            <w:hMerge w:val="restart"/>
            <w:vMerge/>
            <w:tcBorders/>
            <w:vAlign w:val="center"/>
          </w:tcPr>
          <w:p>
            <w:pPr>
              <w:jc w:val="center"/>
            </w:pPr>
            <w:r>
              <w:rPr>
                <w:rFonts w:ascii="宋体" w:eastAsia="宋体" w:hAnsi="宋体" w:cs="宋体"/>
                <w:b w:val="0"/>
                <w:i w:val="0"/>
                <w:color w:val="494949"/>
                <w:sz w:val="28"/>
              </w:rPr>
              <w:t xml:space="preserve">部门预算总额（万元）</w:t>
            </w:r>
          </w:p>
        </w:tc>
        <w:tc>
          <w:tcPr>
            <w:tcW w:w="2800" w:type="dxa"/>
            <w:hMerge/>
            <w:tcBorders/>
            <w:vAlign w:val="center"/>
          </w:tcPr>
          <w:p>
            <w:pPr/>
          </w:p>
        </w:tc>
        <w:tc>
          <w:tcPr>
            <w:tcW w:w="2800" w:type="dxa"/>
            <w:hMerge w:val="restart"/>
            <w:vMerge/>
            <w:tcBorders/>
            <w:vAlign w:val="center"/>
          </w:tcPr>
          <w:p>
            <w:pPr>
              <w:jc w:val="right"/>
            </w:pPr>
            <w:r>
              <w:rPr>
                <w:rFonts w:ascii="宋体" w:eastAsia="宋体" w:hAnsi="宋体" w:cs="宋体"/>
                <w:b w:val="0"/>
                <w:i w:val="0"/>
                <w:color w:val="000000"/>
                <w:sz w:val="28"/>
              </w:rPr>
              <w:t xml:space="preserve">128.89</w:t>
            </w:r>
          </w:p>
        </w:tc>
        <w:tc>
          <w:tcPr>
            <w:tcW w:w="2758" w:type="dxa"/>
            <w:hMerge/>
            <w:tcBorders/>
            <w:vAlign w:val="center"/>
          </w:tcPr>
          <w:p>
            <w:pPr/>
          </w:p>
        </w:tc>
      </w:tr>
      <w:tr>
        <w:trPr>
          <w:trHeight w:hRule="exact" w:val="698"/>
          <w:jc w:val="center"/>
        </w:trPr>
        <w:tc>
          <w:tcPr>
            <w:tcW w:w="2800" w:type="dxa"/>
            <w:vMerge/>
            <w:tcBorders/>
            <w:vAlign w:val="center"/>
          </w:tcPr>
          <w:p>
            <w:pPr/>
          </w:p>
        </w:tc>
        <w:tc>
          <w:tcPr>
            <w:tcW w:w="2800" w:type="dxa"/>
            <w:hMerge w:val="restart"/>
            <w:tcBorders/>
            <w:vAlign w:val="center"/>
          </w:tcPr>
          <w:p>
            <w:pPr>
              <w:jc w:val="left"/>
            </w:pPr>
            <w:r>
              <w:rPr>
                <w:rFonts w:ascii="宋体" w:eastAsia="宋体" w:hAnsi="宋体" w:cs="宋体"/>
                <w:b w:val="0"/>
                <w:i w:val="0"/>
                <w:color w:val="494949"/>
                <w:sz w:val="28"/>
              </w:rPr>
              <w:t xml:space="preserve">1、资金来源：（1）政府预算资金</w:t>
            </w:r>
          </w:p>
        </w:tc>
        <w:tc>
          <w:tcPr>
            <w:tcW w:w="2800" w:type="dxa"/>
            <w:hMerge/>
            <w:tcBorders/>
            <w:vAlign w:val="center"/>
          </w:tcPr>
          <w:p>
            <w:pPr/>
          </w:p>
        </w:tc>
        <w:tc>
          <w:tcPr>
            <w:tcW w:w="2800" w:type="dxa"/>
            <w:hMerge w:val="restart"/>
            <w:tcBorders/>
            <w:vAlign w:val="center"/>
          </w:tcPr>
          <w:p>
            <w:pPr>
              <w:jc w:val="right"/>
            </w:pPr>
            <w:r>
              <w:rPr>
                <w:rFonts w:ascii="宋体" w:eastAsia="宋体" w:hAnsi="宋体" w:cs="宋体"/>
                <w:b w:val="0"/>
                <w:i w:val="0"/>
                <w:color w:val="000000"/>
                <w:sz w:val="28"/>
              </w:rPr>
              <w:t xml:space="preserve">128.89</w:t>
            </w:r>
          </w:p>
        </w:tc>
        <w:tc>
          <w:tcPr>
            <w:tcW w:w="2758" w:type="dxa"/>
            <w:hMerge/>
            <w:tcBorders/>
            <w:vAlign w:val="center"/>
          </w:tcPr>
          <w:p>
            <w:pPr/>
          </w:p>
        </w:tc>
      </w:tr>
      <w:tr>
        <w:trPr>
          <w:trHeight w:hRule="exact" w:val="698"/>
          <w:jc w:val="center"/>
        </w:trPr>
        <w:tc>
          <w:tcPr>
            <w:tcW w:w="2800" w:type="dxa"/>
            <w:vMerge/>
            <w:tcBorders/>
            <w:vAlign w:val="center"/>
          </w:tcPr>
          <w:p>
            <w:pPr/>
          </w:p>
        </w:tc>
        <w:tc>
          <w:tcPr>
            <w:tcW w:w="2800" w:type="dxa"/>
            <w:hMerge w:val="restart"/>
            <w:tcBorders/>
            <w:vAlign w:val="center"/>
          </w:tcPr>
          <w:p>
            <w:pPr>
              <w:jc w:val="left"/>
            </w:pPr>
            <w:r>
              <w:rPr>
                <w:rFonts w:ascii="宋体" w:eastAsia="宋体" w:hAnsi="宋体" w:cs="宋体"/>
                <w:b w:val="0"/>
                <w:i w:val="0"/>
                <w:color w:val="494949"/>
                <w:sz w:val="28"/>
              </w:rPr>
              <w:t xml:space="preserve">       （2）财政专户管理资金</w:t>
            </w:r>
          </w:p>
        </w:tc>
        <w:tc>
          <w:tcPr>
            <w:tcW w:w="2800" w:type="dxa"/>
            <w:hMerge/>
            <w:tcBorders/>
            <w:vAlign w:val="center"/>
          </w:tcPr>
          <w:p>
            <w:pPr/>
          </w:p>
        </w:tc>
        <w:tc>
          <w:tcPr>
            <w:tcW w:w="2800" w:type="dxa"/>
            <w:hMerge w:val="restart"/>
            <w:tcBorders/>
            <w:vAlign w:val="center"/>
          </w:tcPr>
          <w:p>
            <w:pPr/>
          </w:p>
        </w:tc>
        <w:tc>
          <w:tcPr>
            <w:tcW w:w="2758" w:type="dxa"/>
            <w:hMerge/>
            <w:tcBorders/>
            <w:vAlign w:val="center"/>
          </w:tcPr>
          <w:p>
            <w:pPr/>
          </w:p>
        </w:tc>
      </w:tr>
      <w:tr>
        <w:trPr>
          <w:trHeight w:hRule="exact" w:val="698"/>
          <w:jc w:val="center"/>
        </w:trPr>
        <w:tc>
          <w:tcPr>
            <w:tcW w:w="2800" w:type="dxa"/>
            <w:vMerge/>
            <w:tcBorders/>
            <w:vAlign w:val="center"/>
          </w:tcPr>
          <w:p>
            <w:pPr/>
          </w:p>
        </w:tc>
        <w:tc>
          <w:tcPr>
            <w:tcW w:w="2800" w:type="dxa"/>
            <w:hMerge w:val="restart"/>
            <w:tcBorders/>
            <w:vAlign w:val="center"/>
          </w:tcPr>
          <w:p>
            <w:pPr>
              <w:jc w:val="left"/>
            </w:pPr>
            <w:r>
              <w:rPr>
                <w:rFonts w:ascii="宋体" w:eastAsia="宋体" w:hAnsi="宋体" w:cs="宋体"/>
                <w:b w:val="0"/>
                <w:i w:val="0"/>
                <w:color w:val="494949"/>
                <w:sz w:val="28"/>
              </w:rPr>
              <w:t xml:space="preserve">       （3）单位资金</w:t>
            </w:r>
          </w:p>
        </w:tc>
        <w:tc>
          <w:tcPr>
            <w:tcW w:w="2800" w:type="dxa"/>
            <w:hMerge/>
            <w:tcBorders/>
            <w:vAlign w:val="center"/>
          </w:tcPr>
          <w:p>
            <w:pPr/>
          </w:p>
        </w:tc>
        <w:tc>
          <w:tcPr>
            <w:tcW w:w="2800" w:type="dxa"/>
            <w:hMerge w:val="restart"/>
            <w:tcBorders/>
            <w:vAlign w:val="center"/>
          </w:tcPr>
          <w:p>
            <w:pPr/>
          </w:p>
        </w:tc>
        <w:tc>
          <w:tcPr>
            <w:tcW w:w="2758" w:type="dxa"/>
            <w:hMerge/>
            <w:tcBorders/>
            <w:vAlign w:val="center"/>
          </w:tcPr>
          <w:p>
            <w:pPr/>
          </w:p>
        </w:tc>
      </w:tr>
      <w:tr>
        <w:trPr>
          <w:trHeight w:hRule="exact" w:val="698"/>
          <w:jc w:val="center"/>
        </w:trPr>
        <w:tc>
          <w:tcPr>
            <w:tcW w:w="2800" w:type="dxa"/>
            <w:vMerge/>
            <w:tcBorders/>
            <w:vAlign w:val="center"/>
          </w:tcPr>
          <w:p>
            <w:pPr/>
          </w:p>
        </w:tc>
        <w:tc>
          <w:tcPr>
            <w:tcW w:w="2800" w:type="dxa"/>
            <w:hMerge w:val="restart"/>
            <w:tcBorders/>
            <w:vAlign w:val="center"/>
          </w:tcPr>
          <w:p>
            <w:pPr>
              <w:jc w:val="left"/>
            </w:pPr>
            <w:r>
              <w:rPr>
                <w:rFonts w:ascii="宋体" w:eastAsia="宋体" w:hAnsi="宋体" w:cs="宋体"/>
                <w:b w:val="0"/>
                <w:i w:val="0"/>
                <w:color w:val="494949"/>
                <w:sz w:val="28"/>
              </w:rPr>
              <w:t xml:space="preserve">2、资金结构：（1）基本支出</w:t>
            </w:r>
          </w:p>
        </w:tc>
        <w:tc>
          <w:tcPr>
            <w:tcW w:w="2800" w:type="dxa"/>
            <w:hMerge/>
            <w:tcBorders/>
            <w:vAlign w:val="center"/>
          </w:tcPr>
          <w:p>
            <w:pPr/>
          </w:p>
        </w:tc>
        <w:tc>
          <w:tcPr>
            <w:tcW w:w="2800" w:type="dxa"/>
            <w:hMerge w:val="restart"/>
            <w:tcBorders/>
            <w:vAlign w:val="center"/>
          </w:tcPr>
          <w:p>
            <w:pPr>
              <w:jc w:val="right"/>
            </w:pPr>
            <w:r>
              <w:rPr>
                <w:rFonts w:ascii="宋体" w:eastAsia="宋体" w:hAnsi="宋体" w:cs="宋体"/>
                <w:b w:val="0"/>
                <w:i w:val="0"/>
                <w:color w:val="000000"/>
                <w:sz w:val="28"/>
              </w:rPr>
              <w:t xml:space="preserve">98.89</w:t>
            </w:r>
          </w:p>
        </w:tc>
        <w:tc>
          <w:tcPr>
            <w:tcW w:w="2758" w:type="dxa"/>
            <w:hMerge/>
            <w:tcBorders/>
            <w:vAlign w:val="center"/>
          </w:tcPr>
          <w:p>
            <w:pPr/>
          </w:p>
        </w:tc>
      </w:tr>
      <w:tr>
        <w:trPr>
          <w:trHeight w:hRule="exact" w:val="698"/>
          <w:jc w:val="center"/>
        </w:trPr>
        <w:tc>
          <w:tcPr>
            <w:tcW w:w="2800" w:type="dxa"/>
            <w:vMerge/>
            <w:tcBorders/>
            <w:vAlign w:val="center"/>
          </w:tcPr>
          <w:p>
            <w:pPr/>
          </w:p>
        </w:tc>
        <w:tc>
          <w:tcPr>
            <w:tcW w:w="2800" w:type="dxa"/>
            <w:hMerge w:val="restart"/>
            <w:tcBorders/>
            <w:vAlign w:val="center"/>
          </w:tcPr>
          <w:p>
            <w:pPr>
              <w:jc w:val="left"/>
            </w:pPr>
            <w:r>
              <w:rPr>
                <w:rFonts w:ascii="宋体" w:eastAsia="宋体" w:hAnsi="宋体" w:cs="宋体"/>
                <w:b w:val="0"/>
                <w:i w:val="0"/>
                <w:color w:val="494949"/>
                <w:sz w:val="28"/>
              </w:rPr>
              <w:t xml:space="preserve">       （2）项目支出</w:t>
            </w:r>
          </w:p>
        </w:tc>
        <w:tc>
          <w:tcPr>
            <w:tcW w:w="2800" w:type="dxa"/>
            <w:hMerge/>
            <w:tcBorders/>
            <w:vAlign w:val="center"/>
          </w:tcPr>
          <w:p>
            <w:pPr/>
          </w:p>
        </w:tc>
        <w:tc>
          <w:tcPr>
            <w:tcW w:w="2800" w:type="dxa"/>
            <w:hMerge w:val="restart"/>
            <w:tcBorders/>
            <w:vAlign w:val="center"/>
          </w:tcPr>
          <w:p>
            <w:pPr>
              <w:jc w:val="right"/>
            </w:pPr>
            <w:r>
              <w:rPr>
                <w:rFonts w:ascii="宋体" w:eastAsia="宋体" w:hAnsi="宋体" w:cs="宋体"/>
                <w:b w:val="0"/>
                <w:i w:val="0"/>
                <w:color w:val="000000"/>
                <w:sz w:val="28"/>
              </w:rPr>
              <w:t xml:space="preserve">30.00</w:t>
            </w:r>
          </w:p>
        </w:tc>
        <w:tc>
          <w:tcPr>
            <w:tcW w:w="2758" w:type="dxa"/>
            <w:hMerge/>
            <w:tcBorders/>
            <w:vAlign w:val="center"/>
          </w:tcPr>
          <w:p>
            <w:pPr/>
          </w:p>
        </w:tc>
      </w:tr>
      <w:tr>
        <w:trPr>
          <w:trHeight w:hRule="exact" w:val="698"/>
          <w:jc w:val="center"/>
        </w:trPr>
        <w:tc>
          <w:tcPr>
            <w:tcW w:w="2800" w:type="dxa"/>
            <w:tcBorders/>
            <w:vAlign w:val="center"/>
          </w:tcPr>
          <w:p>
            <w:pPr>
              <w:jc w:val="center"/>
            </w:pPr>
            <w:r>
              <w:rPr>
                <w:rFonts w:ascii="宋体" w:eastAsia="宋体" w:hAnsi="宋体" w:cs="宋体"/>
                <w:b w:val="0"/>
                <w:i w:val="0"/>
                <w:color w:val="494949"/>
                <w:sz w:val="28"/>
              </w:rPr>
              <w:t xml:space="preserve">一级指标</w:t>
            </w:r>
          </w:p>
        </w:tc>
        <w:tc>
          <w:tcPr>
            <w:tcW w:w="2800" w:type="dxa"/>
            <w:tcBorders/>
            <w:vAlign w:val="center"/>
          </w:tcPr>
          <w:p>
            <w:pPr>
              <w:jc w:val="center"/>
            </w:pPr>
            <w:r>
              <w:rPr>
                <w:rFonts w:ascii="宋体" w:eastAsia="宋体" w:hAnsi="宋体" w:cs="宋体"/>
                <w:b w:val="0"/>
                <w:i w:val="0"/>
                <w:color w:val="494949"/>
                <w:sz w:val="28"/>
              </w:rPr>
              <w:t xml:space="preserve">二级指标</w:t>
            </w:r>
          </w:p>
        </w:tc>
        <w:tc>
          <w:tcPr>
            <w:tcW w:w="2800" w:type="dxa"/>
            <w:tcBorders/>
            <w:vAlign w:val="center"/>
          </w:tcPr>
          <w:p>
            <w:pPr>
              <w:jc w:val="center"/>
            </w:pPr>
            <w:r>
              <w:rPr>
                <w:rFonts w:ascii="宋体" w:eastAsia="宋体" w:hAnsi="宋体" w:cs="宋体"/>
                <w:b w:val="0"/>
                <w:i w:val="0"/>
                <w:color w:val="494949"/>
                <w:sz w:val="28"/>
              </w:rPr>
              <w:t xml:space="preserve">三级指标</w:t>
            </w:r>
          </w:p>
        </w:tc>
        <w:tc>
          <w:tcPr>
            <w:tcW w:w="2800" w:type="dxa"/>
            <w:tcBorders/>
            <w:vAlign w:val="center"/>
          </w:tcPr>
          <w:p>
            <w:pPr>
              <w:jc w:val="center"/>
            </w:pPr>
            <w:r>
              <w:rPr>
                <w:rFonts w:ascii="宋体" w:eastAsia="宋体" w:hAnsi="宋体" w:cs="宋体"/>
                <w:b w:val="0"/>
                <w:i w:val="0"/>
                <w:color w:val="494949"/>
                <w:sz w:val="28"/>
              </w:rPr>
              <w:t xml:space="preserve">指标值</w:t>
            </w:r>
          </w:p>
        </w:tc>
        <w:tc>
          <w:tcPr>
            <w:tcW w:w="2758" w:type="dxa"/>
            <w:tcBorders/>
            <w:vAlign w:val="center"/>
          </w:tcPr>
          <w:p>
            <w:pPr>
              <w:jc w:val="center"/>
            </w:pPr>
            <w:r>
              <w:rPr>
                <w:rFonts w:ascii="宋体" w:eastAsia="宋体" w:hAnsi="宋体" w:cs="宋体"/>
                <w:b w:val="0"/>
                <w:i w:val="0"/>
                <w:color w:val="494949"/>
                <w:sz w:val="28"/>
              </w:rPr>
              <w:t xml:space="preserve">指标值说明</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投入管理指标</w:t>
            </w:r>
          </w:p>
        </w:tc>
        <w:tc>
          <w:tcPr>
            <w:tcW w:w="2800" w:type="dxa"/>
            <w:tcBorders/>
            <w:vAlign w:val="center"/>
          </w:tcPr>
          <w:p>
            <w:pPr>
              <w:jc w:val="left"/>
            </w:pPr>
            <w:r>
              <w:rPr>
                <w:rFonts w:ascii="宋体" w:eastAsia="宋体" w:hAnsi="宋体" w:cs="宋体"/>
                <w:b w:val="0"/>
                <w:i w:val="0"/>
                <w:color w:val="000000"/>
                <w:sz w:val="28"/>
              </w:rPr>
              <w:t xml:space="preserve">工作目标管理</w:t>
            </w:r>
          </w:p>
        </w:tc>
        <w:tc>
          <w:tcPr>
            <w:tcW w:w="2800" w:type="dxa"/>
            <w:tcBorders/>
            <w:vAlign w:val="center"/>
          </w:tcPr>
          <w:p>
            <w:pPr>
              <w:jc w:val="left"/>
            </w:pPr>
            <w:r>
              <w:rPr>
                <w:rFonts w:ascii="宋体" w:eastAsia="宋体" w:hAnsi="宋体" w:cs="宋体"/>
                <w:b w:val="0"/>
                <w:i w:val="0"/>
                <w:color w:val="000000"/>
                <w:sz w:val="28"/>
              </w:rPr>
              <w:t xml:space="preserve">年度履职目标相关性</w:t>
            </w:r>
          </w:p>
        </w:tc>
        <w:tc>
          <w:tcPr>
            <w:tcW w:w="2800" w:type="dxa"/>
            <w:tcBorders/>
            <w:vAlign w:val="center"/>
          </w:tcPr>
          <w:p>
            <w:pPr>
              <w:jc w:val="left"/>
            </w:pPr>
            <w:r>
              <w:rPr>
                <w:rFonts w:ascii="宋体" w:eastAsia="宋体" w:hAnsi="宋体" w:cs="宋体"/>
                <w:b w:val="0"/>
                <w:i w:val="0"/>
                <w:color w:val="000000"/>
                <w:sz w:val="28"/>
              </w:rPr>
              <w:t xml:space="preserve">相关</w:t>
            </w:r>
          </w:p>
        </w:tc>
        <w:tc>
          <w:tcPr>
            <w:tcW w:w="2758" w:type="dxa"/>
            <w:tcBorders/>
            <w:vAlign w:val="center"/>
          </w:tcPr>
          <w:p>
            <w:pPr>
              <w:jc w:val="left"/>
            </w:pPr>
            <w:r>
              <w:rPr>
                <w:rFonts w:ascii="宋体" w:eastAsia="宋体" w:hAnsi="宋体" w:cs="宋体"/>
                <w:b w:val="0"/>
                <w:i w:val="0"/>
                <w:color w:val="000000"/>
                <w:sz w:val="28"/>
              </w:rPr>
              <w:t xml:space="preserve">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投入管理指标</w:t>
            </w:r>
          </w:p>
        </w:tc>
        <w:tc>
          <w:tcPr>
            <w:tcW w:w="2800" w:type="dxa"/>
            <w:tcBorders/>
            <w:vAlign w:val="center"/>
          </w:tcPr>
          <w:p>
            <w:pPr>
              <w:jc w:val="left"/>
            </w:pPr>
            <w:r>
              <w:rPr>
                <w:rFonts w:ascii="宋体" w:eastAsia="宋体" w:hAnsi="宋体" w:cs="宋体"/>
                <w:b w:val="0"/>
                <w:i w:val="0"/>
                <w:color w:val="000000"/>
                <w:sz w:val="28"/>
              </w:rPr>
              <w:t xml:space="preserve">工作目标管理</w:t>
            </w:r>
          </w:p>
        </w:tc>
        <w:tc>
          <w:tcPr>
            <w:tcW w:w="2800" w:type="dxa"/>
            <w:tcBorders/>
            <w:vAlign w:val="center"/>
          </w:tcPr>
          <w:p>
            <w:pPr>
              <w:jc w:val="left"/>
            </w:pPr>
            <w:r>
              <w:rPr>
                <w:rFonts w:ascii="宋体" w:eastAsia="宋体" w:hAnsi="宋体" w:cs="宋体"/>
                <w:b w:val="0"/>
                <w:i w:val="0"/>
                <w:color w:val="000000"/>
                <w:sz w:val="28"/>
              </w:rPr>
              <w:t xml:space="preserve">工作任务科学性</w:t>
            </w:r>
          </w:p>
        </w:tc>
        <w:tc>
          <w:tcPr>
            <w:tcW w:w="2800" w:type="dxa"/>
            <w:tcBorders/>
            <w:vAlign w:val="center"/>
          </w:tcPr>
          <w:p>
            <w:pPr>
              <w:jc w:val="left"/>
            </w:pPr>
            <w:r>
              <w:rPr>
                <w:rFonts w:ascii="宋体" w:eastAsia="宋体" w:hAnsi="宋体" w:cs="宋体"/>
                <w:b w:val="0"/>
                <w:i w:val="0"/>
                <w:color w:val="000000"/>
                <w:sz w:val="28"/>
              </w:rPr>
              <w:t xml:space="preserve">科学</w:t>
            </w:r>
          </w:p>
        </w:tc>
        <w:tc>
          <w:tcPr>
            <w:tcW w:w="2758" w:type="dxa"/>
            <w:tcBorders/>
            <w:vAlign w:val="center"/>
          </w:tcPr>
          <w:p>
            <w:pPr>
              <w:jc w:val="left"/>
            </w:pPr>
            <w:r>
              <w:rPr>
                <w:rFonts w:ascii="宋体" w:eastAsia="宋体" w:hAnsi="宋体" w:cs="宋体"/>
                <w:b w:val="0"/>
                <w:i w:val="0"/>
                <w:color w:val="000000"/>
                <w:sz w:val="28"/>
              </w:rPr>
              <w:t xml:space="preserve">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投入管理指标</w:t>
            </w:r>
          </w:p>
        </w:tc>
        <w:tc>
          <w:tcPr>
            <w:tcW w:w="2800" w:type="dxa"/>
            <w:tcBorders/>
            <w:vAlign w:val="center"/>
          </w:tcPr>
          <w:p>
            <w:pPr>
              <w:jc w:val="left"/>
            </w:pPr>
            <w:r>
              <w:rPr>
                <w:rFonts w:ascii="宋体" w:eastAsia="宋体" w:hAnsi="宋体" w:cs="宋体"/>
                <w:b w:val="0"/>
                <w:i w:val="0"/>
                <w:color w:val="000000"/>
                <w:sz w:val="28"/>
              </w:rPr>
              <w:t xml:space="preserve">工作目标管理</w:t>
            </w:r>
          </w:p>
        </w:tc>
        <w:tc>
          <w:tcPr>
            <w:tcW w:w="2800" w:type="dxa"/>
            <w:tcBorders/>
            <w:vAlign w:val="center"/>
          </w:tcPr>
          <w:p>
            <w:pPr>
              <w:jc w:val="left"/>
            </w:pPr>
            <w:r>
              <w:rPr>
                <w:rFonts w:ascii="宋体" w:eastAsia="宋体" w:hAnsi="宋体" w:cs="宋体"/>
                <w:b w:val="0"/>
                <w:i w:val="0"/>
                <w:color w:val="000000"/>
                <w:sz w:val="28"/>
              </w:rPr>
              <w:t xml:space="preserve">绩效指标合理性</w:t>
            </w:r>
          </w:p>
        </w:tc>
        <w:tc>
          <w:tcPr>
            <w:tcW w:w="2800" w:type="dxa"/>
            <w:tcBorders/>
            <w:vAlign w:val="center"/>
          </w:tcPr>
          <w:p>
            <w:pPr>
              <w:jc w:val="left"/>
            </w:pPr>
            <w:r>
              <w:rPr>
                <w:rFonts w:ascii="宋体" w:eastAsia="宋体" w:hAnsi="宋体" w:cs="宋体"/>
                <w:b w:val="0"/>
                <w:i w:val="0"/>
                <w:color w:val="000000"/>
                <w:sz w:val="28"/>
              </w:rPr>
              <w:t xml:space="preserve">合理</w:t>
            </w:r>
          </w:p>
        </w:tc>
        <w:tc>
          <w:tcPr>
            <w:tcW w:w="2758" w:type="dxa"/>
            <w:tcBorders/>
            <w:vAlign w:val="center"/>
          </w:tcPr>
          <w:p>
            <w:pPr>
              <w:jc w:val="left"/>
            </w:pPr>
            <w:r>
              <w:rPr>
                <w:rFonts w:ascii="宋体" w:eastAsia="宋体" w:hAnsi="宋体" w:cs="宋体"/>
                <w:b w:val="0"/>
                <w:i w:val="0"/>
                <w:color w:val="000000"/>
                <w:sz w:val="28"/>
              </w:rPr>
              <w:t xml:space="preserve">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投入管理指标</w:t>
            </w:r>
          </w:p>
        </w:tc>
        <w:tc>
          <w:tcPr>
            <w:tcW w:w="2800" w:type="dxa"/>
            <w:tcBorders/>
            <w:vAlign w:val="center"/>
          </w:tcPr>
          <w:p>
            <w:pPr>
              <w:jc w:val="left"/>
            </w:pPr>
            <w:r>
              <w:rPr>
                <w:rFonts w:ascii="宋体" w:eastAsia="宋体" w:hAnsi="宋体" w:cs="宋体"/>
                <w:b w:val="0"/>
                <w:i w:val="0"/>
                <w:color w:val="000000"/>
                <w:sz w:val="28"/>
              </w:rPr>
              <w:t xml:space="preserve">预算和财务管理</w:t>
            </w:r>
          </w:p>
        </w:tc>
        <w:tc>
          <w:tcPr>
            <w:tcW w:w="2800" w:type="dxa"/>
            <w:tcBorders/>
            <w:vAlign w:val="center"/>
          </w:tcPr>
          <w:p>
            <w:pPr>
              <w:jc w:val="left"/>
            </w:pPr>
            <w:r>
              <w:rPr>
                <w:rFonts w:ascii="宋体" w:eastAsia="宋体" w:hAnsi="宋体" w:cs="宋体"/>
                <w:b w:val="0"/>
                <w:i w:val="0"/>
                <w:color w:val="000000"/>
                <w:sz w:val="28"/>
              </w:rPr>
              <w:t xml:space="preserve">预算编制完整性</w:t>
            </w:r>
          </w:p>
        </w:tc>
        <w:tc>
          <w:tcPr>
            <w:tcW w:w="2800" w:type="dxa"/>
            <w:tcBorders/>
            <w:vAlign w:val="center"/>
          </w:tcPr>
          <w:p>
            <w:pPr>
              <w:jc w:val="left"/>
            </w:pPr>
            <w:r>
              <w:rPr>
                <w:rFonts w:ascii="宋体" w:eastAsia="宋体" w:hAnsi="宋体" w:cs="宋体"/>
                <w:b w:val="0"/>
                <w:i w:val="0"/>
                <w:color w:val="000000"/>
                <w:sz w:val="28"/>
              </w:rPr>
              <w:t xml:space="preserve">完整</w:t>
            </w:r>
          </w:p>
        </w:tc>
        <w:tc>
          <w:tcPr>
            <w:tcW w:w="2758" w:type="dxa"/>
            <w:tcBorders/>
            <w:vAlign w:val="center"/>
          </w:tcPr>
          <w:p>
            <w:pPr>
              <w:jc w:val="left"/>
            </w:pPr>
            <w:r>
              <w:rPr>
                <w:rFonts w:ascii="宋体" w:eastAsia="宋体" w:hAnsi="宋体" w:cs="宋体"/>
                <w:b w:val="0"/>
                <w:i w:val="0"/>
                <w:color w:val="000000"/>
                <w:sz w:val="28"/>
              </w:rPr>
              <w:t xml:space="preserve">1.部门所有收入是否全部纳入部门预算；2.部门支出预算是否统筹各类资金来源，全部纳入部门预算管理。</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投入管理指标</w:t>
            </w:r>
          </w:p>
        </w:tc>
        <w:tc>
          <w:tcPr>
            <w:tcW w:w="2800" w:type="dxa"/>
            <w:tcBorders/>
            <w:vAlign w:val="center"/>
          </w:tcPr>
          <w:p>
            <w:pPr>
              <w:jc w:val="left"/>
            </w:pPr>
            <w:r>
              <w:rPr>
                <w:rFonts w:ascii="宋体" w:eastAsia="宋体" w:hAnsi="宋体" w:cs="宋体"/>
                <w:b w:val="0"/>
                <w:i w:val="0"/>
                <w:color w:val="000000"/>
                <w:sz w:val="28"/>
              </w:rPr>
              <w:t xml:space="preserve">预算和财务管理</w:t>
            </w:r>
          </w:p>
        </w:tc>
        <w:tc>
          <w:tcPr>
            <w:tcW w:w="2800" w:type="dxa"/>
            <w:tcBorders/>
            <w:vAlign w:val="center"/>
          </w:tcPr>
          <w:p>
            <w:pPr>
              <w:jc w:val="left"/>
            </w:pPr>
            <w:r>
              <w:rPr>
                <w:rFonts w:ascii="宋体" w:eastAsia="宋体" w:hAnsi="宋体" w:cs="宋体"/>
                <w:b w:val="0"/>
                <w:i w:val="0"/>
                <w:color w:val="000000"/>
                <w:sz w:val="28"/>
              </w:rPr>
              <w:t xml:space="preserve">专项资金细化率</w:t>
            </w:r>
          </w:p>
        </w:tc>
        <w:tc>
          <w:tcPr>
            <w:tcW w:w="2800" w:type="dxa"/>
            <w:tcBorders/>
            <w:vAlign w:val="center"/>
          </w:tcPr>
          <w:p>
            <w:pPr>
              <w:jc w:val="left"/>
            </w:pPr>
            <w:r>
              <w:rPr>
                <w:rFonts w:ascii="宋体" w:eastAsia="宋体" w:hAnsi="宋体" w:cs="宋体"/>
                <w:b w:val="0"/>
                <w:i w:val="0"/>
                <w:color w:val="000000"/>
                <w:sz w:val="28"/>
              </w:rPr>
              <w:t xml:space="preserve">≥90%</w:t>
            </w:r>
          </w:p>
        </w:tc>
        <w:tc>
          <w:tcPr>
            <w:tcW w:w="2758" w:type="dxa"/>
            <w:tcBorders/>
            <w:vAlign w:val="center"/>
          </w:tcPr>
          <w:p>
            <w:pPr>
              <w:jc w:val="left"/>
            </w:pPr>
            <w:r>
              <w:rPr>
                <w:rFonts w:ascii="宋体" w:eastAsia="宋体" w:hAnsi="宋体" w:cs="宋体"/>
                <w:b w:val="0"/>
                <w:i w:val="0"/>
                <w:color w:val="000000"/>
                <w:sz w:val="28"/>
              </w:rPr>
              <w:t xml:space="preserve">专项资金细化率=（已细化到具体市县和承担单位的资金数/部门参与分配资金总数）×100%。</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投入管理指标</w:t>
            </w:r>
          </w:p>
        </w:tc>
        <w:tc>
          <w:tcPr>
            <w:tcW w:w="2800" w:type="dxa"/>
            <w:tcBorders/>
            <w:vAlign w:val="center"/>
          </w:tcPr>
          <w:p>
            <w:pPr>
              <w:jc w:val="left"/>
            </w:pPr>
            <w:r>
              <w:rPr>
                <w:rFonts w:ascii="宋体" w:eastAsia="宋体" w:hAnsi="宋体" w:cs="宋体"/>
                <w:b w:val="0"/>
                <w:i w:val="0"/>
                <w:color w:val="000000"/>
                <w:sz w:val="28"/>
              </w:rPr>
              <w:t xml:space="preserve">预算和财务管理</w:t>
            </w:r>
          </w:p>
        </w:tc>
        <w:tc>
          <w:tcPr>
            <w:tcW w:w="2800" w:type="dxa"/>
            <w:tcBorders/>
            <w:vAlign w:val="center"/>
          </w:tcPr>
          <w:p>
            <w:pPr>
              <w:jc w:val="left"/>
            </w:pPr>
            <w:r>
              <w:rPr>
                <w:rFonts w:ascii="宋体" w:eastAsia="宋体" w:hAnsi="宋体" w:cs="宋体"/>
                <w:b w:val="0"/>
                <w:i w:val="0"/>
                <w:color w:val="000000"/>
                <w:sz w:val="28"/>
              </w:rPr>
              <w:t xml:space="preserve">预算执行率</w:t>
            </w:r>
          </w:p>
        </w:tc>
        <w:tc>
          <w:tcPr>
            <w:tcW w:w="2800" w:type="dxa"/>
            <w:tcBorders/>
            <w:vAlign w:val="center"/>
          </w:tcPr>
          <w:p>
            <w:pPr>
              <w:jc w:val="left"/>
            </w:pPr>
            <w:r>
              <w:rPr>
                <w:rFonts w:ascii="宋体" w:eastAsia="宋体" w:hAnsi="宋体" w:cs="宋体"/>
                <w:b w:val="0"/>
                <w:i w:val="0"/>
                <w:color w:val="000000"/>
                <w:sz w:val="28"/>
              </w:rPr>
              <w:t xml:space="preserve">≥90%</w:t>
            </w:r>
          </w:p>
        </w:tc>
        <w:tc>
          <w:tcPr>
            <w:tcW w:w="2758" w:type="dxa"/>
            <w:tcBorders/>
            <w:vAlign w:val="center"/>
          </w:tcPr>
          <w:p>
            <w:pPr>
              <w:jc w:val="left"/>
            </w:pPr>
            <w:r>
              <w:rPr>
                <w:rFonts w:ascii="宋体" w:eastAsia="宋体" w:hAnsi="宋体" w:cs="宋体"/>
                <w:b w:val="0"/>
                <w:i w:val="0"/>
                <w:color w:val="000000"/>
                <w:sz w:val="28"/>
              </w:rPr>
              <w:t xml:space="preserve">预算执行率=（预算完成数/预算数）×100%。预算完成数指部门实际执行的预算数；预算数指财政部门批复的本年度部门的（调整）预算数。</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投入管理指标</w:t>
            </w:r>
          </w:p>
        </w:tc>
        <w:tc>
          <w:tcPr>
            <w:tcW w:w="2800" w:type="dxa"/>
            <w:tcBorders/>
            <w:vAlign w:val="center"/>
          </w:tcPr>
          <w:p>
            <w:pPr>
              <w:jc w:val="left"/>
            </w:pPr>
            <w:r>
              <w:rPr>
                <w:rFonts w:ascii="宋体" w:eastAsia="宋体" w:hAnsi="宋体" w:cs="宋体"/>
                <w:b w:val="0"/>
                <w:i w:val="0"/>
                <w:color w:val="000000"/>
                <w:sz w:val="28"/>
              </w:rPr>
              <w:t xml:space="preserve">预算和财务管理</w:t>
            </w:r>
          </w:p>
        </w:tc>
        <w:tc>
          <w:tcPr>
            <w:tcW w:w="2800" w:type="dxa"/>
            <w:tcBorders/>
            <w:vAlign w:val="center"/>
          </w:tcPr>
          <w:p>
            <w:pPr>
              <w:jc w:val="left"/>
            </w:pPr>
            <w:r>
              <w:rPr>
                <w:rFonts w:ascii="宋体" w:eastAsia="宋体" w:hAnsi="宋体" w:cs="宋体"/>
                <w:b w:val="0"/>
                <w:i w:val="0"/>
                <w:color w:val="000000"/>
                <w:sz w:val="28"/>
              </w:rPr>
              <w:t xml:space="preserve">预算调整率</w:t>
            </w:r>
          </w:p>
        </w:tc>
        <w:tc>
          <w:tcPr>
            <w:tcW w:w="2800" w:type="dxa"/>
            <w:tcBorders/>
            <w:vAlign w:val="center"/>
          </w:tcPr>
          <w:p>
            <w:pPr>
              <w:jc w:val="left"/>
            </w:pPr>
            <w:r>
              <w:rPr>
                <w:rFonts w:ascii="宋体" w:eastAsia="宋体" w:hAnsi="宋体" w:cs="宋体"/>
                <w:b w:val="0"/>
                <w:i w:val="0"/>
                <w:color w:val="000000"/>
                <w:sz w:val="28"/>
              </w:rPr>
              <w:t xml:space="preserve">≤30%</w:t>
            </w:r>
          </w:p>
        </w:tc>
        <w:tc>
          <w:tcPr>
            <w:tcW w:w="2758" w:type="dxa"/>
            <w:tcBorders/>
            <w:vAlign w:val="center"/>
          </w:tcPr>
          <w:p>
            <w:pPr>
              <w:jc w:val="left"/>
            </w:pPr>
            <w:r>
              <w:rPr>
                <w:rFonts w:ascii="宋体" w:eastAsia="宋体" w:hAnsi="宋体" w:cs="宋体"/>
                <w:b w:val="0"/>
                <w:i w:val="0"/>
                <w:color w:val="000000"/>
                <w:sz w:val="28"/>
              </w:rPr>
              <w:t xml:space="preserve">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投入管理指标</w:t>
            </w:r>
          </w:p>
        </w:tc>
        <w:tc>
          <w:tcPr>
            <w:tcW w:w="2800" w:type="dxa"/>
            <w:tcBorders/>
            <w:vAlign w:val="center"/>
          </w:tcPr>
          <w:p>
            <w:pPr>
              <w:jc w:val="left"/>
            </w:pPr>
            <w:r>
              <w:rPr>
                <w:rFonts w:ascii="宋体" w:eastAsia="宋体" w:hAnsi="宋体" w:cs="宋体"/>
                <w:b w:val="0"/>
                <w:i w:val="0"/>
                <w:color w:val="000000"/>
                <w:sz w:val="28"/>
              </w:rPr>
              <w:t xml:space="preserve">预算和财务管理</w:t>
            </w:r>
          </w:p>
        </w:tc>
        <w:tc>
          <w:tcPr>
            <w:tcW w:w="2800" w:type="dxa"/>
            <w:tcBorders/>
            <w:vAlign w:val="center"/>
          </w:tcPr>
          <w:p>
            <w:pPr>
              <w:jc w:val="left"/>
            </w:pPr>
            <w:r>
              <w:rPr>
                <w:rFonts w:ascii="宋体" w:eastAsia="宋体" w:hAnsi="宋体" w:cs="宋体"/>
                <w:b w:val="0"/>
                <w:i w:val="0"/>
                <w:color w:val="000000"/>
                <w:sz w:val="28"/>
              </w:rPr>
              <w:t xml:space="preserve">结转结余率</w:t>
            </w:r>
          </w:p>
        </w:tc>
        <w:tc>
          <w:tcPr>
            <w:tcW w:w="2800" w:type="dxa"/>
            <w:tcBorders/>
            <w:vAlign w:val="center"/>
          </w:tcPr>
          <w:p>
            <w:pPr>
              <w:jc w:val="left"/>
            </w:pPr>
            <w:r>
              <w:rPr>
                <w:rFonts w:ascii="宋体" w:eastAsia="宋体" w:hAnsi="宋体" w:cs="宋体"/>
                <w:b w:val="0"/>
                <w:i w:val="0"/>
                <w:color w:val="000000"/>
                <w:sz w:val="28"/>
              </w:rPr>
              <w:t xml:space="preserve">≤20%</w:t>
            </w:r>
          </w:p>
        </w:tc>
        <w:tc>
          <w:tcPr>
            <w:tcW w:w="2758" w:type="dxa"/>
            <w:tcBorders/>
            <w:vAlign w:val="center"/>
          </w:tcPr>
          <w:p>
            <w:pPr>
              <w:jc w:val="left"/>
            </w:pPr>
            <w:r>
              <w:rPr>
                <w:rFonts w:ascii="宋体" w:eastAsia="宋体" w:hAnsi="宋体" w:cs="宋体"/>
                <w:b w:val="0"/>
                <w:i w:val="0"/>
                <w:color w:val="000000"/>
                <w:sz w:val="28"/>
              </w:rPr>
              <w:t xml:space="preserve">结转结余率=结转结余总额/预算数*100%。结转结余总额是指部门本年度的结转结余资金之和。预算数是指财政部门批复的本年度部门的（调整）预算数。</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投入管理指标</w:t>
            </w:r>
          </w:p>
        </w:tc>
        <w:tc>
          <w:tcPr>
            <w:tcW w:w="2800" w:type="dxa"/>
            <w:tcBorders/>
            <w:vAlign w:val="center"/>
          </w:tcPr>
          <w:p>
            <w:pPr>
              <w:jc w:val="left"/>
            </w:pPr>
            <w:r>
              <w:rPr>
                <w:rFonts w:ascii="宋体" w:eastAsia="宋体" w:hAnsi="宋体" w:cs="宋体"/>
                <w:b w:val="0"/>
                <w:i w:val="0"/>
                <w:color w:val="000000"/>
                <w:sz w:val="28"/>
              </w:rPr>
              <w:t xml:space="preserve">预算和财务管理</w:t>
            </w:r>
          </w:p>
        </w:tc>
        <w:tc>
          <w:tcPr>
            <w:tcW w:w="2800" w:type="dxa"/>
            <w:tcBorders/>
            <w:vAlign w:val="center"/>
          </w:tcPr>
          <w:p>
            <w:pPr>
              <w:jc w:val="left"/>
            </w:pPr>
            <w:r>
              <w:rPr>
                <w:rFonts w:ascii="宋体" w:eastAsia="宋体" w:hAnsi="宋体" w:cs="宋体"/>
                <w:b w:val="0"/>
                <w:i w:val="0"/>
                <w:color w:val="000000"/>
                <w:sz w:val="28"/>
              </w:rPr>
              <w:t xml:space="preserve">“三公经费”控制率</w:t>
            </w:r>
          </w:p>
        </w:tc>
        <w:tc>
          <w:tcPr>
            <w:tcW w:w="2800" w:type="dxa"/>
            <w:tcBorders/>
            <w:vAlign w:val="center"/>
          </w:tcPr>
          <w:p>
            <w:pPr>
              <w:jc w:val="left"/>
            </w:pPr>
            <w:r>
              <w:rPr>
                <w:rFonts w:ascii="宋体" w:eastAsia="宋体" w:hAnsi="宋体" w:cs="宋体"/>
                <w:b w:val="0"/>
                <w:i w:val="0"/>
                <w:color w:val="000000"/>
                <w:sz w:val="28"/>
              </w:rPr>
              <w:t xml:space="preserve">≤100%</w:t>
            </w:r>
          </w:p>
        </w:tc>
        <w:tc>
          <w:tcPr>
            <w:tcW w:w="2758" w:type="dxa"/>
            <w:tcBorders/>
            <w:vAlign w:val="center"/>
          </w:tcPr>
          <w:p>
            <w:pPr>
              <w:jc w:val="left"/>
            </w:pPr>
            <w:r>
              <w:rPr>
                <w:rFonts w:ascii="宋体" w:eastAsia="宋体" w:hAnsi="宋体" w:cs="宋体"/>
                <w:b w:val="0"/>
                <w:i w:val="0"/>
                <w:color w:val="000000"/>
                <w:sz w:val="28"/>
              </w:rPr>
              <w:t xml:space="preserve">“三公经费”控制率=本年度“三公经费”实际支出数/“三公经费”预算数*100%</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投入管理指标</w:t>
            </w:r>
          </w:p>
        </w:tc>
        <w:tc>
          <w:tcPr>
            <w:tcW w:w="2800" w:type="dxa"/>
            <w:tcBorders/>
            <w:vAlign w:val="center"/>
          </w:tcPr>
          <w:p>
            <w:pPr>
              <w:jc w:val="left"/>
            </w:pPr>
            <w:r>
              <w:rPr>
                <w:rFonts w:ascii="宋体" w:eastAsia="宋体" w:hAnsi="宋体" w:cs="宋体"/>
                <w:b w:val="0"/>
                <w:i w:val="0"/>
                <w:color w:val="000000"/>
                <w:sz w:val="28"/>
              </w:rPr>
              <w:t xml:space="preserve">预算和财务管理</w:t>
            </w:r>
          </w:p>
        </w:tc>
        <w:tc>
          <w:tcPr>
            <w:tcW w:w="2800" w:type="dxa"/>
            <w:tcBorders/>
            <w:vAlign w:val="center"/>
          </w:tcPr>
          <w:p>
            <w:pPr>
              <w:jc w:val="left"/>
            </w:pPr>
            <w:r>
              <w:rPr>
                <w:rFonts w:ascii="宋体" w:eastAsia="宋体" w:hAnsi="宋体" w:cs="宋体"/>
                <w:b w:val="0"/>
                <w:i w:val="0"/>
                <w:color w:val="000000"/>
                <w:sz w:val="28"/>
              </w:rPr>
              <w:t xml:space="preserve">政府采购执行率</w:t>
            </w:r>
          </w:p>
        </w:tc>
        <w:tc>
          <w:tcPr>
            <w:tcW w:w="2800" w:type="dxa"/>
            <w:tcBorders/>
            <w:vAlign w:val="center"/>
          </w:tcPr>
          <w:p>
            <w:pPr>
              <w:jc w:val="left"/>
            </w:pPr>
            <w:r>
              <w:rPr>
                <w:rFonts w:ascii="宋体" w:eastAsia="宋体" w:hAnsi="宋体" w:cs="宋体"/>
                <w:b w:val="0"/>
                <w:i w:val="0"/>
                <w:color w:val="000000"/>
                <w:sz w:val="28"/>
              </w:rPr>
              <w:t xml:space="preserve">≥80%</w:t>
            </w:r>
          </w:p>
        </w:tc>
        <w:tc>
          <w:tcPr>
            <w:tcW w:w="2758" w:type="dxa"/>
            <w:tcBorders/>
            <w:vAlign w:val="center"/>
          </w:tcPr>
          <w:p>
            <w:pPr>
              <w:jc w:val="left"/>
            </w:pPr>
            <w:r>
              <w:rPr>
                <w:rFonts w:ascii="宋体" w:eastAsia="宋体" w:hAnsi="宋体" w:cs="宋体"/>
                <w:b w:val="0"/>
                <w:i w:val="0"/>
                <w:color w:val="000000"/>
                <w:sz w:val="28"/>
              </w:rPr>
              <w:t xml:space="preserve">政府采购执行率=（实际政府采购金额/政府采购预算数）×100%。政府采购预算：采购机关根据事业发展计划和行政任务编制的、并经过规定程序批准的年度政府采购计划。</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投入管理指标</w:t>
            </w:r>
          </w:p>
        </w:tc>
        <w:tc>
          <w:tcPr>
            <w:tcW w:w="2800" w:type="dxa"/>
            <w:tcBorders/>
            <w:vAlign w:val="center"/>
          </w:tcPr>
          <w:p>
            <w:pPr>
              <w:jc w:val="left"/>
            </w:pPr>
            <w:r>
              <w:rPr>
                <w:rFonts w:ascii="宋体" w:eastAsia="宋体" w:hAnsi="宋体" w:cs="宋体"/>
                <w:b w:val="0"/>
                <w:i w:val="0"/>
                <w:color w:val="000000"/>
                <w:sz w:val="28"/>
              </w:rPr>
              <w:t xml:space="preserve">预算和财务管理</w:t>
            </w:r>
          </w:p>
        </w:tc>
        <w:tc>
          <w:tcPr>
            <w:tcW w:w="2800" w:type="dxa"/>
            <w:tcBorders/>
            <w:vAlign w:val="center"/>
          </w:tcPr>
          <w:p>
            <w:pPr>
              <w:jc w:val="left"/>
            </w:pPr>
            <w:r>
              <w:rPr>
                <w:rFonts w:ascii="宋体" w:eastAsia="宋体" w:hAnsi="宋体" w:cs="宋体"/>
                <w:b w:val="0"/>
                <w:i w:val="0"/>
                <w:color w:val="000000"/>
                <w:sz w:val="28"/>
              </w:rPr>
              <w:t xml:space="preserve">决算真实性</w:t>
            </w:r>
          </w:p>
        </w:tc>
        <w:tc>
          <w:tcPr>
            <w:tcW w:w="2800" w:type="dxa"/>
            <w:tcBorders/>
            <w:vAlign w:val="center"/>
          </w:tcPr>
          <w:p>
            <w:pPr>
              <w:jc w:val="left"/>
            </w:pPr>
            <w:r>
              <w:rPr>
                <w:rFonts w:ascii="宋体" w:eastAsia="宋体" w:hAnsi="宋体" w:cs="宋体"/>
                <w:b w:val="0"/>
                <w:i w:val="0"/>
                <w:color w:val="000000"/>
                <w:sz w:val="28"/>
              </w:rPr>
              <w:t xml:space="preserve">真实</w:t>
            </w:r>
          </w:p>
        </w:tc>
        <w:tc>
          <w:tcPr>
            <w:tcW w:w="2758" w:type="dxa"/>
            <w:tcBorders/>
            <w:vAlign w:val="center"/>
          </w:tcPr>
          <w:p>
            <w:pPr>
              <w:jc w:val="left"/>
            </w:pPr>
            <w:r>
              <w:rPr>
                <w:rFonts w:ascii="宋体" w:eastAsia="宋体" w:hAnsi="宋体" w:cs="宋体"/>
                <w:b w:val="0"/>
                <w:i w:val="0"/>
                <w:color w:val="000000"/>
                <w:sz w:val="28"/>
              </w:rPr>
              <w:t xml:space="preserve">反映本部门决算工作情况。决算编制数据是否账表一致，即决算报表数据与会计账簿数据是否一致。</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投入管理指标</w:t>
            </w:r>
          </w:p>
        </w:tc>
        <w:tc>
          <w:tcPr>
            <w:tcW w:w="2800" w:type="dxa"/>
            <w:tcBorders/>
            <w:vAlign w:val="center"/>
          </w:tcPr>
          <w:p>
            <w:pPr>
              <w:jc w:val="left"/>
            </w:pPr>
            <w:r>
              <w:rPr>
                <w:rFonts w:ascii="宋体" w:eastAsia="宋体" w:hAnsi="宋体" w:cs="宋体"/>
                <w:b w:val="0"/>
                <w:i w:val="0"/>
                <w:color w:val="000000"/>
                <w:sz w:val="28"/>
              </w:rPr>
              <w:t xml:space="preserve">预算和财务管理</w:t>
            </w:r>
          </w:p>
        </w:tc>
        <w:tc>
          <w:tcPr>
            <w:tcW w:w="2800" w:type="dxa"/>
            <w:tcBorders/>
            <w:vAlign w:val="center"/>
          </w:tcPr>
          <w:p>
            <w:pPr>
              <w:jc w:val="left"/>
            </w:pPr>
            <w:r>
              <w:rPr>
                <w:rFonts w:ascii="宋体" w:eastAsia="宋体" w:hAnsi="宋体" w:cs="宋体"/>
                <w:b w:val="0"/>
                <w:i w:val="0"/>
                <w:color w:val="000000"/>
                <w:sz w:val="28"/>
              </w:rPr>
              <w:t xml:space="preserve">资金使用合规性</w:t>
            </w:r>
          </w:p>
        </w:tc>
        <w:tc>
          <w:tcPr>
            <w:tcW w:w="2800" w:type="dxa"/>
            <w:tcBorders/>
            <w:vAlign w:val="center"/>
          </w:tcPr>
          <w:p>
            <w:pPr>
              <w:jc w:val="left"/>
            </w:pPr>
            <w:r>
              <w:rPr>
                <w:rFonts w:ascii="宋体" w:eastAsia="宋体" w:hAnsi="宋体" w:cs="宋体"/>
                <w:b w:val="0"/>
                <w:i w:val="0"/>
                <w:color w:val="000000"/>
                <w:sz w:val="28"/>
              </w:rPr>
              <w:t xml:space="preserve">合规</w:t>
            </w:r>
          </w:p>
        </w:tc>
        <w:tc>
          <w:tcPr>
            <w:tcW w:w="2758" w:type="dxa"/>
            <w:tcBorders/>
            <w:vAlign w:val="center"/>
          </w:tcPr>
          <w:p>
            <w:pPr>
              <w:jc w:val="left"/>
            </w:pPr>
            <w:r>
              <w:rPr>
                <w:rFonts w:ascii="宋体" w:eastAsia="宋体" w:hAnsi="宋体" w:cs="宋体"/>
                <w:b w:val="0"/>
                <w:i w:val="0"/>
                <w:color w:val="000000"/>
                <w:sz w:val="28"/>
              </w:rPr>
              <w:t xml:space="preserve">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投入管理指标</w:t>
            </w:r>
          </w:p>
        </w:tc>
        <w:tc>
          <w:tcPr>
            <w:tcW w:w="2800" w:type="dxa"/>
            <w:tcBorders/>
            <w:vAlign w:val="center"/>
          </w:tcPr>
          <w:p>
            <w:pPr>
              <w:jc w:val="left"/>
            </w:pPr>
            <w:r>
              <w:rPr>
                <w:rFonts w:ascii="宋体" w:eastAsia="宋体" w:hAnsi="宋体" w:cs="宋体"/>
                <w:b w:val="0"/>
                <w:i w:val="0"/>
                <w:color w:val="000000"/>
                <w:sz w:val="28"/>
              </w:rPr>
              <w:t xml:space="preserve">预算和财务管理</w:t>
            </w:r>
          </w:p>
        </w:tc>
        <w:tc>
          <w:tcPr>
            <w:tcW w:w="2800" w:type="dxa"/>
            <w:tcBorders/>
            <w:vAlign w:val="center"/>
          </w:tcPr>
          <w:p>
            <w:pPr>
              <w:jc w:val="left"/>
            </w:pPr>
            <w:r>
              <w:rPr>
                <w:rFonts w:ascii="宋体" w:eastAsia="宋体" w:hAnsi="宋体" w:cs="宋体"/>
                <w:b w:val="0"/>
                <w:i w:val="0"/>
                <w:color w:val="000000"/>
                <w:sz w:val="28"/>
              </w:rPr>
              <w:t xml:space="preserve">管理制度健全性</w:t>
            </w:r>
          </w:p>
        </w:tc>
        <w:tc>
          <w:tcPr>
            <w:tcW w:w="2800" w:type="dxa"/>
            <w:tcBorders/>
            <w:vAlign w:val="center"/>
          </w:tcPr>
          <w:p>
            <w:pPr>
              <w:jc w:val="left"/>
            </w:pPr>
            <w:r>
              <w:rPr>
                <w:rFonts w:ascii="宋体" w:eastAsia="宋体" w:hAnsi="宋体" w:cs="宋体"/>
                <w:b w:val="0"/>
                <w:i w:val="0"/>
                <w:color w:val="000000"/>
                <w:sz w:val="28"/>
              </w:rPr>
              <w:t xml:space="preserve">健全</w:t>
            </w:r>
          </w:p>
        </w:tc>
        <w:tc>
          <w:tcPr>
            <w:tcW w:w="2758" w:type="dxa"/>
            <w:tcBorders/>
            <w:vAlign w:val="center"/>
          </w:tcPr>
          <w:p>
            <w:pPr>
              <w:jc w:val="left"/>
            </w:pPr>
            <w:r>
              <w:rPr>
                <w:rFonts w:ascii="宋体" w:eastAsia="宋体" w:hAnsi="宋体" w:cs="宋体"/>
                <w:b w:val="0"/>
                <w:i w:val="0"/>
                <w:color w:val="000000"/>
                <w:sz w:val="28"/>
              </w:rPr>
              <w:t xml:space="preserve">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投入管理指标</w:t>
            </w:r>
          </w:p>
        </w:tc>
        <w:tc>
          <w:tcPr>
            <w:tcW w:w="2800" w:type="dxa"/>
            <w:tcBorders/>
            <w:vAlign w:val="center"/>
          </w:tcPr>
          <w:p>
            <w:pPr>
              <w:jc w:val="left"/>
            </w:pPr>
            <w:r>
              <w:rPr>
                <w:rFonts w:ascii="宋体" w:eastAsia="宋体" w:hAnsi="宋体" w:cs="宋体"/>
                <w:b w:val="0"/>
                <w:i w:val="0"/>
                <w:color w:val="000000"/>
                <w:sz w:val="28"/>
              </w:rPr>
              <w:t xml:space="preserve">预算和财务管理</w:t>
            </w:r>
          </w:p>
        </w:tc>
        <w:tc>
          <w:tcPr>
            <w:tcW w:w="2800" w:type="dxa"/>
            <w:tcBorders/>
            <w:vAlign w:val="center"/>
          </w:tcPr>
          <w:p>
            <w:pPr>
              <w:jc w:val="left"/>
            </w:pPr>
            <w:r>
              <w:rPr>
                <w:rFonts w:ascii="宋体" w:eastAsia="宋体" w:hAnsi="宋体" w:cs="宋体"/>
                <w:b w:val="0"/>
                <w:i w:val="0"/>
                <w:color w:val="000000"/>
                <w:sz w:val="28"/>
              </w:rPr>
              <w:t xml:space="preserve">预决算信息公开性</w:t>
            </w:r>
          </w:p>
        </w:tc>
        <w:tc>
          <w:tcPr>
            <w:tcW w:w="2800" w:type="dxa"/>
            <w:tcBorders/>
            <w:vAlign w:val="center"/>
          </w:tcPr>
          <w:p>
            <w:pPr>
              <w:jc w:val="left"/>
            </w:pPr>
            <w:r>
              <w:rPr>
                <w:rFonts w:ascii="宋体" w:eastAsia="宋体" w:hAnsi="宋体" w:cs="宋体"/>
                <w:b w:val="0"/>
                <w:i w:val="0"/>
                <w:color w:val="000000"/>
                <w:sz w:val="28"/>
              </w:rPr>
              <w:t xml:space="preserve">公开</w:t>
            </w:r>
          </w:p>
        </w:tc>
        <w:tc>
          <w:tcPr>
            <w:tcW w:w="2758" w:type="dxa"/>
            <w:tcBorders/>
            <w:vAlign w:val="center"/>
          </w:tcPr>
          <w:p>
            <w:pPr>
              <w:jc w:val="left"/>
            </w:pPr>
            <w:r>
              <w:rPr>
                <w:rFonts w:ascii="宋体" w:eastAsia="宋体" w:hAnsi="宋体" w:cs="宋体"/>
                <w:b w:val="0"/>
                <w:i w:val="0"/>
                <w:color w:val="000000"/>
                <w:sz w:val="28"/>
              </w:rPr>
              <w:t xml:space="preserve">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投入管理指标</w:t>
            </w:r>
          </w:p>
        </w:tc>
        <w:tc>
          <w:tcPr>
            <w:tcW w:w="2800" w:type="dxa"/>
            <w:tcBorders/>
            <w:vAlign w:val="center"/>
          </w:tcPr>
          <w:p>
            <w:pPr>
              <w:jc w:val="left"/>
            </w:pPr>
            <w:r>
              <w:rPr>
                <w:rFonts w:ascii="宋体" w:eastAsia="宋体" w:hAnsi="宋体" w:cs="宋体"/>
                <w:b w:val="0"/>
                <w:i w:val="0"/>
                <w:color w:val="000000"/>
                <w:sz w:val="28"/>
              </w:rPr>
              <w:t xml:space="preserve">预算和财务管理</w:t>
            </w:r>
          </w:p>
        </w:tc>
        <w:tc>
          <w:tcPr>
            <w:tcW w:w="2800" w:type="dxa"/>
            <w:tcBorders/>
            <w:vAlign w:val="center"/>
          </w:tcPr>
          <w:p>
            <w:pPr>
              <w:jc w:val="left"/>
            </w:pPr>
            <w:r>
              <w:rPr>
                <w:rFonts w:ascii="宋体" w:eastAsia="宋体" w:hAnsi="宋体" w:cs="宋体"/>
                <w:b w:val="0"/>
                <w:i w:val="0"/>
                <w:color w:val="000000"/>
                <w:sz w:val="28"/>
              </w:rPr>
              <w:t xml:space="preserve">资产管理规范性</w:t>
            </w:r>
          </w:p>
        </w:tc>
        <w:tc>
          <w:tcPr>
            <w:tcW w:w="2800" w:type="dxa"/>
            <w:tcBorders/>
            <w:vAlign w:val="center"/>
          </w:tcPr>
          <w:p>
            <w:pPr>
              <w:jc w:val="left"/>
            </w:pPr>
            <w:r>
              <w:rPr>
                <w:rFonts w:ascii="宋体" w:eastAsia="宋体" w:hAnsi="宋体" w:cs="宋体"/>
                <w:b w:val="0"/>
                <w:i w:val="0"/>
                <w:color w:val="000000"/>
                <w:sz w:val="28"/>
              </w:rPr>
              <w:t xml:space="preserve">规范</w:t>
            </w:r>
          </w:p>
        </w:tc>
        <w:tc>
          <w:tcPr>
            <w:tcW w:w="2758" w:type="dxa"/>
            <w:tcBorders/>
            <w:vAlign w:val="center"/>
          </w:tcPr>
          <w:p>
            <w:pPr>
              <w:jc w:val="left"/>
            </w:pPr>
            <w:r>
              <w:rPr>
                <w:rFonts w:ascii="宋体" w:eastAsia="宋体" w:hAnsi="宋体" w:cs="宋体"/>
                <w:b w:val="0"/>
                <w:i w:val="0"/>
                <w:color w:val="000000"/>
                <w:sz w:val="28"/>
              </w:rPr>
              <w:t xml:space="preserve">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投入管理指标</w:t>
            </w:r>
          </w:p>
        </w:tc>
        <w:tc>
          <w:tcPr>
            <w:tcW w:w="2800" w:type="dxa"/>
            <w:tcBorders/>
            <w:vAlign w:val="center"/>
          </w:tcPr>
          <w:p>
            <w:pPr>
              <w:jc w:val="left"/>
            </w:pPr>
            <w:r>
              <w:rPr>
                <w:rFonts w:ascii="宋体" w:eastAsia="宋体" w:hAnsi="宋体" w:cs="宋体"/>
                <w:b w:val="0"/>
                <w:i w:val="0"/>
                <w:color w:val="000000"/>
                <w:sz w:val="28"/>
              </w:rPr>
              <w:t xml:space="preserve">绩效管理</w:t>
            </w:r>
          </w:p>
        </w:tc>
        <w:tc>
          <w:tcPr>
            <w:tcW w:w="2800" w:type="dxa"/>
            <w:tcBorders/>
            <w:vAlign w:val="center"/>
          </w:tcPr>
          <w:p>
            <w:pPr>
              <w:jc w:val="left"/>
            </w:pPr>
            <w:r>
              <w:rPr>
                <w:rFonts w:ascii="宋体" w:eastAsia="宋体" w:hAnsi="宋体" w:cs="宋体"/>
                <w:b w:val="0"/>
                <w:i w:val="0"/>
                <w:color w:val="000000"/>
                <w:sz w:val="28"/>
              </w:rPr>
              <w:t xml:space="preserve">绩效目标编制完成率</w:t>
            </w:r>
          </w:p>
        </w:tc>
        <w:tc>
          <w:tcPr>
            <w:tcW w:w="2800" w:type="dxa"/>
            <w:tcBorders/>
            <w:vAlign w:val="center"/>
          </w:tcPr>
          <w:p>
            <w:pPr>
              <w:jc w:val="left"/>
            </w:pPr>
            <w:r>
              <w:rPr>
                <w:rFonts w:ascii="宋体" w:eastAsia="宋体" w:hAnsi="宋体" w:cs="宋体"/>
                <w:b w:val="0"/>
                <w:i w:val="0"/>
                <w:color w:val="000000"/>
                <w:sz w:val="28"/>
              </w:rPr>
              <w:t xml:space="preserve">＝100%</w:t>
            </w:r>
          </w:p>
        </w:tc>
        <w:tc>
          <w:tcPr>
            <w:tcW w:w="2758" w:type="dxa"/>
            <w:tcBorders/>
            <w:vAlign w:val="center"/>
          </w:tcPr>
          <w:p>
            <w:pPr>
              <w:jc w:val="left"/>
            </w:pPr>
            <w:r>
              <w:rPr>
                <w:rFonts w:ascii="宋体" w:eastAsia="宋体" w:hAnsi="宋体" w:cs="宋体"/>
                <w:b w:val="0"/>
                <w:i w:val="0"/>
                <w:color w:val="000000"/>
                <w:sz w:val="28"/>
              </w:rPr>
              <w:t xml:space="preserve">部门（单位）按要求编制绩效目标的项目数量占应编制绩效目标项目总数的比重。部门目标编制完成率=已完成绩效目标编制项目数量/部门应编制绩效目标项目总数*100%</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投入管理指标</w:t>
            </w:r>
          </w:p>
        </w:tc>
        <w:tc>
          <w:tcPr>
            <w:tcW w:w="2800" w:type="dxa"/>
            <w:tcBorders/>
            <w:vAlign w:val="center"/>
          </w:tcPr>
          <w:p>
            <w:pPr>
              <w:jc w:val="left"/>
            </w:pPr>
            <w:r>
              <w:rPr>
                <w:rFonts w:ascii="宋体" w:eastAsia="宋体" w:hAnsi="宋体" w:cs="宋体"/>
                <w:b w:val="0"/>
                <w:i w:val="0"/>
                <w:color w:val="000000"/>
                <w:sz w:val="28"/>
              </w:rPr>
              <w:t xml:space="preserve">绩效管理</w:t>
            </w:r>
          </w:p>
        </w:tc>
        <w:tc>
          <w:tcPr>
            <w:tcW w:w="2800" w:type="dxa"/>
            <w:tcBorders/>
            <w:vAlign w:val="center"/>
          </w:tcPr>
          <w:p>
            <w:pPr>
              <w:jc w:val="left"/>
            </w:pPr>
            <w:r>
              <w:rPr>
                <w:rFonts w:ascii="宋体" w:eastAsia="宋体" w:hAnsi="宋体" w:cs="宋体"/>
                <w:b w:val="0"/>
                <w:i w:val="0"/>
                <w:color w:val="000000"/>
                <w:sz w:val="28"/>
              </w:rPr>
              <w:t xml:space="preserve">绩效监控完成率</w:t>
            </w:r>
          </w:p>
        </w:tc>
        <w:tc>
          <w:tcPr>
            <w:tcW w:w="2800" w:type="dxa"/>
            <w:tcBorders/>
            <w:vAlign w:val="center"/>
          </w:tcPr>
          <w:p>
            <w:pPr>
              <w:jc w:val="left"/>
            </w:pPr>
            <w:r>
              <w:rPr>
                <w:rFonts w:ascii="宋体" w:eastAsia="宋体" w:hAnsi="宋体" w:cs="宋体"/>
                <w:b w:val="0"/>
                <w:i w:val="0"/>
                <w:color w:val="000000"/>
                <w:sz w:val="28"/>
              </w:rPr>
              <w:t xml:space="preserve">＝100%</w:t>
            </w:r>
          </w:p>
        </w:tc>
        <w:tc>
          <w:tcPr>
            <w:tcW w:w="2758" w:type="dxa"/>
            <w:tcBorders/>
            <w:vAlign w:val="center"/>
          </w:tcPr>
          <w:p>
            <w:pPr>
              <w:jc w:val="left"/>
            </w:pPr>
            <w:r>
              <w:rPr>
                <w:rFonts w:ascii="宋体" w:eastAsia="宋体" w:hAnsi="宋体" w:cs="宋体"/>
                <w:b w:val="0"/>
                <w:i w:val="0"/>
                <w:color w:val="000000"/>
                <w:sz w:val="28"/>
              </w:rPr>
              <w:t xml:space="preserve">部门（单位）按要求实施绩效监控的项目数量占应实施绩效监控项目总数的比重。部门绩效监控完成率=已完成绩效监控项目数量/部门项目总数*100%</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投入管理指标</w:t>
            </w:r>
          </w:p>
        </w:tc>
        <w:tc>
          <w:tcPr>
            <w:tcW w:w="2800" w:type="dxa"/>
            <w:tcBorders/>
            <w:vAlign w:val="center"/>
          </w:tcPr>
          <w:p>
            <w:pPr>
              <w:jc w:val="left"/>
            </w:pPr>
            <w:r>
              <w:rPr>
                <w:rFonts w:ascii="宋体" w:eastAsia="宋体" w:hAnsi="宋体" w:cs="宋体"/>
                <w:b w:val="0"/>
                <w:i w:val="0"/>
                <w:color w:val="000000"/>
                <w:sz w:val="28"/>
              </w:rPr>
              <w:t xml:space="preserve">绩效管理</w:t>
            </w:r>
          </w:p>
        </w:tc>
        <w:tc>
          <w:tcPr>
            <w:tcW w:w="2800" w:type="dxa"/>
            <w:tcBorders/>
            <w:vAlign w:val="center"/>
          </w:tcPr>
          <w:p>
            <w:pPr>
              <w:jc w:val="left"/>
            </w:pPr>
            <w:r>
              <w:rPr>
                <w:rFonts w:ascii="宋体" w:eastAsia="宋体" w:hAnsi="宋体" w:cs="宋体"/>
                <w:b w:val="0"/>
                <w:i w:val="0"/>
                <w:color w:val="000000"/>
                <w:sz w:val="28"/>
              </w:rPr>
              <w:t xml:space="preserve">绩效自评完成率</w:t>
            </w:r>
          </w:p>
        </w:tc>
        <w:tc>
          <w:tcPr>
            <w:tcW w:w="2800" w:type="dxa"/>
            <w:tcBorders/>
            <w:vAlign w:val="center"/>
          </w:tcPr>
          <w:p>
            <w:pPr>
              <w:jc w:val="left"/>
            </w:pPr>
            <w:r>
              <w:rPr>
                <w:rFonts w:ascii="宋体" w:eastAsia="宋体" w:hAnsi="宋体" w:cs="宋体"/>
                <w:b w:val="0"/>
                <w:i w:val="0"/>
                <w:color w:val="000000"/>
                <w:sz w:val="28"/>
              </w:rPr>
              <w:t xml:space="preserve">＝100%</w:t>
            </w:r>
          </w:p>
        </w:tc>
        <w:tc>
          <w:tcPr>
            <w:tcW w:w="2758" w:type="dxa"/>
            <w:tcBorders/>
            <w:vAlign w:val="center"/>
          </w:tcPr>
          <w:p>
            <w:pPr>
              <w:jc w:val="left"/>
            </w:pPr>
            <w:r>
              <w:rPr>
                <w:rFonts w:ascii="宋体" w:eastAsia="宋体" w:hAnsi="宋体" w:cs="宋体"/>
                <w:b w:val="0"/>
                <w:i w:val="0"/>
                <w:color w:val="000000"/>
                <w:sz w:val="28"/>
              </w:rPr>
              <w:t xml:space="preserve">部门（单位）按要求实施绩效自评的项目数量占应实施绩效自评项目总数的比重。部门绩效自评完成率=已完成评价项目数量/部门项目总数*100%</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投入管理指标</w:t>
            </w:r>
          </w:p>
        </w:tc>
        <w:tc>
          <w:tcPr>
            <w:tcW w:w="2800" w:type="dxa"/>
            <w:tcBorders/>
            <w:vAlign w:val="center"/>
          </w:tcPr>
          <w:p>
            <w:pPr>
              <w:jc w:val="left"/>
            </w:pPr>
            <w:r>
              <w:rPr>
                <w:rFonts w:ascii="宋体" w:eastAsia="宋体" w:hAnsi="宋体" w:cs="宋体"/>
                <w:b w:val="0"/>
                <w:i w:val="0"/>
                <w:color w:val="000000"/>
                <w:sz w:val="28"/>
              </w:rPr>
              <w:t xml:space="preserve">绩效管理</w:t>
            </w:r>
          </w:p>
        </w:tc>
        <w:tc>
          <w:tcPr>
            <w:tcW w:w="2800" w:type="dxa"/>
            <w:tcBorders/>
            <w:vAlign w:val="center"/>
          </w:tcPr>
          <w:p>
            <w:pPr>
              <w:jc w:val="left"/>
            </w:pPr>
            <w:r>
              <w:rPr>
                <w:rFonts w:ascii="宋体" w:eastAsia="宋体" w:hAnsi="宋体" w:cs="宋体"/>
                <w:b w:val="0"/>
                <w:i w:val="0"/>
                <w:color w:val="000000"/>
                <w:sz w:val="28"/>
              </w:rPr>
              <w:t xml:space="preserve">部门绩效评价完成率</w:t>
            </w:r>
          </w:p>
        </w:tc>
        <w:tc>
          <w:tcPr>
            <w:tcW w:w="2800" w:type="dxa"/>
            <w:tcBorders/>
            <w:vAlign w:val="center"/>
          </w:tcPr>
          <w:p>
            <w:pPr>
              <w:jc w:val="left"/>
            </w:pPr>
            <w:r>
              <w:rPr>
                <w:rFonts w:ascii="宋体" w:eastAsia="宋体" w:hAnsi="宋体" w:cs="宋体"/>
                <w:b w:val="0"/>
                <w:i w:val="0"/>
                <w:color w:val="000000"/>
                <w:sz w:val="28"/>
              </w:rPr>
              <w:t xml:space="preserve">＝100%</w:t>
            </w:r>
          </w:p>
        </w:tc>
        <w:tc>
          <w:tcPr>
            <w:tcW w:w="2758" w:type="dxa"/>
            <w:tcBorders/>
            <w:vAlign w:val="center"/>
          </w:tcPr>
          <w:p>
            <w:pPr>
              <w:jc w:val="left"/>
            </w:pPr>
            <w:r>
              <w:rPr>
                <w:rFonts w:ascii="宋体" w:eastAsia="宋体" w:hAnsi="宋体" w:cs="宋体"/>
                <w:b w:val="0"/>
                <w:i w:val="0"/>
                <w:color w:val="000000"/>
                <w:sz w:val="28"/>
              </w:rPr>
              <w:t xml:space="preserve">部门重点绩效评价项目评价完成情况。部门绩效评价完成率=已完成评价项目数量/部门重点绩效评价项目数*100%</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投入管理指标</w:t>
            </w:r>
          </w:p>
        </w:tc>
        <w:tc>
          <w:tcPr>
            <w:tcW w:w="2800" w:type="dxa"/>
            <w:tcBorders/>
            <w:vAlign w:val="center"/>
          </w:tcPr>
          <w:p>
            <w:pPr>
              <w:jc w:val="left"/>
            </w:pPr>
            <w:r>
              <w:rPr>
                <w:rFonts w:ascii="宋体" w:eastAsia="宋体" w:hAnsi="宋体" w:cs="宋体"/>
                <w:b w:val="0"/>
                <w:i w:val="0"/>
                <w:color w:val="000000"/>
                <w:sz w:val="28"/>
              </w:rPr>
              <w:t xml:space="preserve">绩效管理</w:t>
            </w:r>
          </w:p>
        </w:tc>
        <w:tc>
          <w:tcPr>
            <w:tcW w:w="2800" w:type="dxa"/>
            <w:tcBorders/>
            <w:vAlign w:val="center"/>
          </w:tcPr>
          <w:p>
            <w:pPr>
              <w:jc w:val="left"/>
            </w:pPr>
            <w:r>
              <w:rPr>
                <w:rFonts w:ascii="宋体" w:eastAsia="宋体" w:hAnsi="宋体" w:cs="宋体"/>
                <w:b w:val="0"/>
                <w:i w:val="0"/>
                <w:color w:val="000000"/>
                <w:sz w:val="28"/>
              </w:rPr>
              <w:t xml:space="preserve">评价结果应用率</w:t>
            </w:r>
          </w:p>
        </w:tc>
        <w:tc>
          <w:tcPr>
            <w:tcW w:w="2800" w:type="dxa"/>
            <w:tcBorders/>
            <w:vAlign w:val="center"/>
          </w:tcPr>
          <w:p>
            <w:pPr>
              <w:jc w:val="left"/>
            </w:pPr>
            <w:r>
              <w:rPr>
                <w:rFonts w:ascii="宋体" w:eastAsia="宋体" w:hAnsi="宋体" w:cs="宋体"/>
                <w:b w:val="0"/>
                <w:i w:val="0"/>
                <w:color w:val="000000"/>
                <w:sz w:val="28"/>
              </w:rPr>
              <w:t xml:space="preserve">＝100%</w:t>
            </w:r>
          </w:p>
        </w:tc>
        <w:tc>
          <w:tcPr>
            <w:tcW w:w="2758" w:type="dxa"/>
            <w:tcBorders/>
            <w:vAlign w:val="center"/>
          </w:tcPr>
          <w:p>
            <w:pPr>
              <w:jc w:val="left"/>
            </w:pPr>
            <w:r>
              <w:rPr>
                <w:rFonts w:ascii="宋体" w:eastAsia="宋体" w:hAnsi="宋体" w:cs="宋体"/>
                <w:b w:val="0"/>
                <w:i w:val="0"/>
                <w:color w:val="000000"/>
                <w:sz w:val="28"/>
              </w:rPr>
              <w:t xml:space="preserve">绩效监控、单位自评、部门绩效评价、财政重点绩效评价结果应用情况。评价结果应用率=评价提出的意见建议采纳数/提出的意见建议总数*100%</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产出指标</w:t>
            </w:r>
          </w:p>
        </w:tc>
        <w:tc>
          <w:tcPr>
            <w:tcW w:w="2800" w:type="dxa"/>
            <w:tcBorders/>
            <w:vAlign w:val="center"/>
          </w:tcPr>
          <w:p>
            <w:pPr>
              <w:jc w:val="left"/>
            </w:pPr>
            <w:r>
              <w:rPr>
                <w:rFonts w:ascii="宋体" w:eastAsia="宋体" w:hAnsi="宋体" w:cs="宋体"/>
                <w:b w:val="0"/>
                <w:i w:val="0"/>
                <w:color w:val="000000"/>
                <w:sz w:val="28"/>
              </w:rPr>
              <w:t xml:space="preserve">重点工作任务完成</w:t>
            </w:r>
          </w:p>
        </w:tc>
        <w:tc>
          <w:tcPr>
            <w:tcW w:w="2800" w:type="dxa"/>
            <w:tcBorders/>
            <w:vAlign w:val="center"/>
          </w:tcPr>
          <w:p>
            <w:pPr>
              <w:jc w:val="left"/>
            </w:pPr>
            <w:r>
              <w:rPr>
                <w:rFonts w:ascii="宋体" w:eastAsia="宋体" w:hAnsi="宋体" w:cs="宋体"/>
                <w:b w:val="0"/>
                <w:i w:val="0"/>
                <w:color w:val="000000"/>
                <w:sz w:val="28"/>
              </w:rPr>
              <w:t xml:space="preserve">依法受理各类发包申请，发布交易信息，为交易双方提供交易场地和其他相关服务</w:t>
            </w:r>
          </w:p>
        </w:tc>
        <w:tc>
          <w:tcPr>
            <w:tcW w:w="2800" w:type="dxa"/>
            <w:tcBorders/>
            <w:vAlign w:val="center"/>
          </w:tcPr>
          <w:p>
            <w:pPr>
              <w:jc w:val="left"/>
            </w:pPr>
            <w:r>
              <w:rPr>
                <w:rFonts w:ascii="宋体" w:eastAsia="宋体" w:hAnsi="宋体" w:cs="宋体"/>
                <w:b w:val="0"/>
                <w:i w:val="0"/>
                <w:color w:val="000000"/>
                <w:sz w:val="28"/>
              </w:rPr>
              <w:t xml:space="preserve">≥95%</w:t>
            </w:r>
          </w:p>
        </w:tc>
        <w:tc>
          <w:tcPr>
            <w:tcW w:w="2758" w:type="dxa"/>
            <w:tcBorders/>
            <w:vAlign w:val="center"/>
          </w:tcPr>
          <w:p>
            <w:pPr>
              <w:jc w:val="left"/>
            </w:pPr>
            <w:r>
              <w:rPr>
                <w:rFonts w:ascii="宋体" w:eastAsia="宋体" w:hAnsi="宋体" w:cs="宋体"/>
                <w:b w:val="0"/>
                <w:i w:val="0"/>
                <w:color w:val="000000"/>
                <w:sz w:val="28"/>
              </w:rPr>
              <w:t xml:space="preserve">反映本部门负责的重点工作任务进展情况。分项具体列示本部门重点工作任务推进情况，相关情况应予以细化、量化表述。</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产出指标</w:t>
            </w:r>
          </w:p>
        </w:tc>
        <w:tc>
          <w:tcPr>
            <w:tcW w:w="2800" w:type="dxa"/>
            <w:tcBorders/>
            <w:vAlign w:val="center"/>
          </w:tcPr>
          <w:p>
            <w:pPr>
              <w:jc w:val="left"/>
            </w:pPr>
            <w:r>
              <w:rPr>
                <w:rFonts w:ascii="宋体" w:eastAsia="宋体" w:hAnsi="宋体" w:cs="宋体"/>
                <w:b w:val="0"/>
                <w:i w:val="0"/>
                <w:color w:val="000000"/>
                <w:sz w:val="28"/>
              </w:rPr>
              <w:t xml:space="preserve">重点工作任务完成</w:t>
            </w:r>
          </w:p>
        </w:tc>
        <w:tc>
          <w:tcPr>
            <w:tcW w:w="2800" w:type="dxa"/>
            <w:tcBorders/>
            <w:vAlign w:val="center"/>
          </w:tcPr>
          <w:p>
            <w:pPr>
              <w:jc w:val="left"/>
            </w:pPr>
            <w:r>
              <w:rPr>
                <w:rFonts w:ascii="宋体" w:eastAsia="宋体" w:hAnsi="宋体" w:cs="宋体"/>
                <w:b w:val="0"/>
                <w:i w:val="0"/>
                <w:color w:val="000000"/>
                <w:sz w:val="28"/>
              </w:rPr>
              <w:t xml:space="preserve">对建设工程、政府采购等进行招标投标</w:t>
            </w:r>
          </w:p>
        </w:tc>
        <w:tc>
          <w:tcPr>
            <w:tcW w:w="2800" w:type="dxa"/>
            <w:tcBorders/>
            <w:vAlign w:val="center"/>
          </w:tcPr>
          <w:p>
            <w:pPr>
              <w:jc w:val="left"/>
            </w:pPr>
            <w:r>
              <w:rPr>
                <w:rFonts w:ascii="宋体" w:eastAsia="宋体" w:hAnsi="宋体" w:cs="宋体"/>
                <w:b w:val="0"/>
                <w:i w:val="0"/>
                <w:color w:val="000000"/>
                <w:sz w:val="28"/>
              </w:rPr>
              <w:t xml:space="preserve">≥95%</w:t>
            </w:r>
          </w:p>
        </w:tc>
        <w:tc>
          <w:tcPr>
            <w:tcW w:w="2758" w:type="dxa"/>
            <w:tcBorders/>
            <w:vAlign w:val="center"/>
          </w:tcPr>
          <w:p>
            <w:pPr>
              <w:jc w:val="left"/>
            </w:pPr>
            <w:r>
              <w:rPr>
                <w:rFonts w:ascii="宋体" w:eastAsia="宋体" w:hAnsi="宋体" w:cs="宋体"/>
                <w:b w:val="0"/>
                <w:i w:val="0"/>
                <w:color w:val="000000"/>
                <w:sz w:val="28"/>
              </w:rPr>
              <w:t xml:space="preserve">反映本部门负责的重点工作任务进展情况。分项具体列示本部门重点工作任务推进情况，相关情况应予以细化、量化表述。</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产出指标</w:t>
            </w:r>
          </w:p>
        </w:tc>
        <w:tc>
          <w:tcPr>
            <w:tcW w:w="2800" w:type="dxa"/>
            <w:tcBorders/>
            <w:vAlign w:val="center"/>
          </w:tcPr>
          <w:p>
            <w:pPr>
              <w:jc w:val="left"/>
            </w:pPr>
            <w:r>
              <w:rPr>
                <w:rFonts w:ascii="宋体" w:eastAsia="宋体" w:hAnsi="宋体" w:cs="宋体"/>
                <w:b w:val="0"/>
                <w:i w:val="0"/>
                <w:color w:val="000000"/>
                <w:sz w:val="28"/>
              </w:rPr>
              <w:t xml:space="preserve">履职目标实现</w:t>
            </w:r>
          </w:p>
        </w:tc>
        <w:tc>
          <w:tcPr>
            <w:tcW w:w="2800" w:type="dxa"/>
            <w:tcBorders/>
            <w:vAlign w:val="center"/>
          </w:tcPr>
          <w:p>
            <w:pPr>
              <w:jc w:val="left"/>
            </w:pPr>
            <w:r>
              <w:rPr>
                <w:rFonts w:ascii="宋体" w:eastAsia="宋体" w:hAnsi="宋体" w:cs="宋体"/>
                <w:b w:val="0"/>
                <w:i w:val="0"/>
                <w:color w:val="000000"/>
                <w:sz w:val="28"/>
              </w:rPr>
              <w:t xml:space="preserve">开标100宗</w:t>
            </w:r>
          </w:p>
        </w:tc>
        <w:tc>
          <w:tcPr>
            <w:tcW w:w="2800" w:type="dxa"/>
            <w:tcBorders/>
            <w:vAlign w:val="center"/>
          </w:tcPr>
          <w:p>
            <w:pPr>
              <w:jc w:val="left"/>
            </w:pPr>
            <w:r>
              <w:rPr>
                <w:rFonts w:ascii="宋体" w:eastAsia="宋体" w:hAnsi="宋体" w:cs="宋体"/>
                <w:b w:val="0"/>
                <w:i w:val="0"/>
                <w:color w:val="000000"/>
                <w:sz w:val="28"/>
              </w:rPr>
              <w:t xml:space="preserve">≥100宗</w:t>
            </w:r>
          </w:p>
        </w:tc>
        <w:tc>
          <w:tcPr>
            <w:tcW w:w="2758" w:type="dxa"/>
            <w:tcBorders/>
            <w:vAlign w:val="center"/>
          </w:tcPr>
          <w:p>
            <w:pPr>
              <w:jc w:val="left"/>
            </w:pPr>
            <w:r>
              <w:rPr>
                <w:rFonts w:ascii="宋体" w:eastAsia="宋体" w:hAnsi="宋体" w:cs="宋体"/>
                <w:b w:val="0"/>
                <w:i w:val="0"/>
                <w:color w:val="000000"/>
                <w:sz w:val="28"/>
              </w:rPr>
              <w:t xml:space="preserve">反映本部门制定的年度工作目标达成情况。分项具体列示本部门年度工作目标达成情况，相关情况应予以细化、量化表述。</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产出指标</w:t>
            </w:r>
          </w:p>
        </w:tc>
        <w:tc>
          <w:tcPr>
            <w:tcW w:w="2800" w:type="dxa"/>
            <w:tcBorders/>
            <w:vAlign w:val="center"/>
          </w:tcPr>
          <w:p>
            <w:pPr>
              <w:jc w:val="left"/>
            </w:pPr>
            <w:r>
              <w:rPr>
                <w:rFonts w:ascii="宋体" w:eastAsia="宋体" w:hAnsi="宋体" w:cs="宋体"/>
                <w:b w:val="0"/>
                <w:i w:val="0"/>
                <w:color w:val="000000"/>
                <w:sz w:val="28"/>
              </w:rPr>
              <w:t xml:space="preserve">履职目标实现</w:t>
            </w:r>
          </w:p>
        </w:tc>
        <w:tc>
          <w:tcPr>
            <w:tcW w:w="2800" w:type="dxa"/>
            <w:tcBorders/>
            <w:vAlign w:val="center"/>
          </w:tcPr>
          <w:p>
            <w:pPr>
              <w:jc w:val="left"/>
            </w:pPr>
            <w:r>
              <w:rPr>
                <w:rFonts w:ascii="宋体" w:eastAsia="宋体" w:hAnsi="宋体" w:cs="宋体"/>
                <w:b w:val="0"/>
                <w:i w:val="0"/>
                <w:color w:val="000000"/>
                <w:sz w:val="28"/>
              </w:rPr>
              <w:t xml:space="preserve">成交金额10亿元</w:t>
            </w:r>
          </w:p>
        </w:tc>
        <w:tc>
          <w:tcPr>
            <w:tcW w:w="2800" w:type="dxa"/>
            <w:tcBorders/>
            <w:vAlign w:val="center"/>
          </w:tcPr>
          <w:p>
            <w:pPr>
              <w:jc w:val="left"/>
            </w:pPr>
            <w:r>
              <w:rPr>
                <w:rFonts w:ascii="宋体" w:eastAsia="宋体" w:hAnsi="宋体" w:cs="宋体"/>
                <w:b w:val="0"/>
                <w:i w:val="0"/>
                <w:color w:val="000000"/>
                <w:sz w:val="28"/>
              </w:rPr>
              <w:t xml:space="preserve">≥10亿元</w:t>
            </w:r>
          </w:p>
        </w:tc>
        <w:tc>
          <w:tcPr>
            <w:tcW w:w="2758" w:type="dxa"/>
            <w:tcBorders/>
            <w:vAlign w:val="center"/>
          </w:tcPr>
          <w:p>
            <w:pPr>
              <w:jc w:val="left"/>
            </w:pPr>
            <w:r>
              <w:rPr>
                <w:rFonts w:ascii="宋体" w:eastAsia="宋体" w:hAnsi="宋体" w:cs="宋体"/>
                <w:b w:val="0"/>
                <w:i w:val="0"/>
                <w:color w:val="000000"/>
                <w:sz w:val="28"/>
              </w:rPr>
              <w:t xml:space="preserve">反映本部门制定的年度工作目标达成情况。分项具体列示本部门年度工作目标达成情况，相关情况应予以细化、量化表述。</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效益指标</w:t>
            </w:r>
          </w:p>
        </w:tc>
        <w:tc>
          <w:tcPr>
            <w:tcW w:w="2800" w:type="dxa"/>
            <w:tcBorders/>
            <w:vAlign w:val="center"/>
          </w:tcPr>
          <w:p>
            <w:pPr>
              <w:jc w:val="left"/>
            </w:pPr>
            <w:r>
              <w:rPr>
                <w:rFonts w:ascii="宋体" w:eastAsia="宋体" w:hAnsi="宋体" w:cs="宋体"/>
                <w:b w:val="0"/>
                <w:i w:val="0"/>
                <w:color w:val="000000"/>
                <w:sz w:val="28"/>
              </w:rPr>
              <w:t xml:space="preserve">履职效益</w:t>
            </w:r>
          </w:p>
        </w:tc>
        <w:tc>
          <w:tcPr>
            <w:tcW w:w="2800" w:type="dxa"/>
            <w:tcBorders/>
            <w:vAlign w:val="center"/>
          </w:tcPr>
          <w:p>
            <w:pPr>
              <w:jc w:val="left"/>
            </w:pPr>
            <w:r>
              <w:rPr>
                <w:rFonts w:ascii="宋体" w:eastAsia="宋体" w:hAnsi="宋体" w:cs="宋体"/>
                <w:b w:val="0"/>
                <w:i w:val="0"/>
                <w:color w:val="000000"/>
                <w:sz w:val="28"/>
              </w:rPr>
              <w:t xml:space="preserve">年度工作目标实现率</w:t>
            </w:r>
          </w:p>
        </w:tc>
        <w:tc>
          <w:tcPr>
            <w:tcW w:w="2800" w:type="dxa"/>
            <w:tcBorders/>
            <w:vAlign w:val="center"/>
          </w:tcPr>
          <w:p>
            <w:pPr>
              <w:jc w:val="left"/>
            </w:pPr>
            <w:r>
              <w:rPr>
                <w:rFonts w:ascii="宋体" w:eastAsia="宋体" w:hAnsi="宋体" w:cs="宋体"/>
                <w:b w:val="0"/>
                <w:i w:val="0"/>
                <w:color w:val="000000"/>
                <w:sz w:val="28"/>
              </w:rPr>
              <w:t xml:space="preserve">≥95%</w:t>
            </w:r>
          </w:p>
        </w:tc>
        <w:tc>
          <w:tcPr>
            <w:tcW w:w="2758" w:type="dxa"/>
            <w:tcBorders/>
            <w:vAlign w:val="center"/>
          </w:tcPr>
          <w:p>
            <w:pPr>
              <w:jc w:val="left"/>
            </w:pPr>
            <w:r>
              <w:rPr>
                <w:rFonts w:ascii="宋体" w:eastAsia="宋体" w:hAnsi="宋体" w:cs="宋体"/>
                <w:b w:val="0"/>
                <w:i w:val="0"/>
                <w:color w:val="000000"/>
                <w:sz w:val="28"/>
              </w:rPr>
              <w:t xml:space="preserve">反映部门履职对经济社会发展等所带来的直接或间接影响。可根据部门实际情况有选择的进行设置，并将三级指标细化为相应的个性化指标。</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效益指标</w:t>
            </w:r>
          </w:p>
        </w:tc>
        <w:tc>
          <w:tcPr>
            <w:tcW w:w="2800" w:type="dxa"/>
            <w:tcBorders/>
            <w:vAlign w:val="center"/>
          </w:tcPr>
          <w:p>
            <w:pPr>
              <w:jc w:val="left"/>
            </w:pPr>
            <w:r>
              <w:rPr>
                <w:rFonts w:ascii="宋体" w:eastAsia="宋体" w:hAnsi="宋体" w:cs="宋体"/>
                <w:b w:val="0"/>
                <w:i w:val="0"/>
                <w:color w:val="000000"/>
                <w:sz w:val="28"/>
              </w:rPr>
              <w:t xml:space="preserve">满意度</w:t>
            </w:r>
          </w:p>
        </w:tc>
        <w:tc>
          <w:tcPr>
            <w:tcW w:w="2800" w:type="dxa"/>
            <w:tcBorders/>
            <w:vAlign w:val="center"/>
          </w:tcPr>
          <w:p>
            <w:pPr>
              <w:jc w:val="left"/>
            </w:pPr>
            <w:r>
              <w:rPr>
                <w:rFonts w:ascii="宋体" w:eastAsia="宋体" w:hAnsi="宋体" w:cs="宋体"/>
                <w:b w:val="0"/>
                <w:i w:val="0"/>
                <w:color w:val="000000"/>
                <w:sz w:val="28"/>
              </w:rPr>
              <w:t xml:space="preserve">社会公众满意度</w:t>
            </w:r>
          </w:p>
        </w:tc>
        <w:tc>
          <w:tcPr>
            <w:tcW w:w="2800" w:type="dxa"/>
            <w:tcBorders/>
            <w:vAlign w:val="center"/>
          </w:tcPr>
          <w:p>
            <w:pPr>
              <w:jc w:val="left"/>
            </w:pPr>
            <w:r>
              <w:rPr>
                <w:rFonts w:ascii="宋体" w:eastAsia="宋体" w:hAnsi="宋体" w:cs="宋体"/>
                <w:b w:val="0"/>
                <w:i w:val="0"/>
                <w:color w:val="000000"/>
                <w:sz w:val="28"/>
              </w:rPr>
              <w:t xml:space="preserve">≥95%</w:t>
            </w:r>
          </w:p>
        </w:tc>
        <w:tc>
          <w:tcPr>
            <w:tcW w:w="2758" w:type="dxa"/>
            <w:tcBorders/>
            <w:vAlign w:val="center"/>
          </w:tcPr>
          <w:p>
            <w:pPr>
              <w:jc w:val="left"/>
            </w:pPr>
            <w:r>
              <w:rPr>
                <w:rFonts w:ascii="宋体" w:eastAsia="宋体" w:hAnsi="宋体" w:cs="宋体"/>
                <w:b w:val="0"/>
                <w:i w:val="0"/>
                <w:color w:val="000000"/>
                <w:sz w:val="28"/>
              </w:rPr>
              <w:t xml:space="preserve">反映社会公众或服务对象在部门履职效果、解决民众关心的热点问题等方面的满意程度。可根据部门实际情况有选择的进行设置，并将三级指标细化为相应的个性化指标。</w:t>
            </w:r>
          </w:p>
        </w:tc>
      </w:tr>
      <w:tr>
        <w:trPr>
          <w:trHeight w:hRule="exact" w:val="698"/>
          <w:jc w:val="center"/>
        </w:trPr>
        <w:tc>
          <w:tcPr>
            <w:tcW w:w="2800" w:type="dxa"/>
            <w:tcBorders/>
            <w:vAlign w:val="center"/>
          </w:tcPr>
          <w:p>
            <w:pPr>
              <w:jc w:val="left"/>
            </w:pPr>
            <w:r>
              <w:rPr>
                <w:rFonts w:ascii="宋体" w:eastAsia="宋体" w:hAnsi="宋体" w:cs="宋体"/>
                <w:b w:val="0"/>
                <w:i w:val="0"/>
                <w:color w:val="000000"/>
                <w:sz w:val="28"/>
              </w:rPr>
              <w:t xml:space="preserve">效益指标</w:t>
            </w:r>
          </w:p>
        </w:tc>
        <w:tc>
          <w:tcPr>
            <w:tcW w:w="2800" w:type="dxa"/>
            <w:tcBorders/>
            <w:vAlign w:val="center"/>
          </w:tcPr>
          <w:p>
            <w:pPr>
              <w:jc w:val="left"/>
            </w:pPr>
            <w:r>
              <w:rPr>
                <w:rFonts w:ascii="宋体" w:eastAsia="宋体" w:hAnsi="宋体" w:cs="宋体"/>
                <w:b w:val="0"/>
                <w:i w:val="0"/>
                <w:color w:val="000000"/>
                <w:sz w:val="28"/>
              </w:rPr>
              <w:t xml:space="preserve">满意度</w:t>
            </w:r>
          </w:p>
        </w:tc>
        <w:tc>
          <w:tcPr>
            <w:tcW w:w="2800" w:type="dxa"/>
            <w:tcBorders/>
            <w:vAlign w:val="center"/>
          </w:tcPr>
          <w:p>
            <w:pPr>
              <w:jc w:val="left"/>
            </w:pPr>
            <w:r>
              <w:rPr>
                <w:rFonts w:ascii="宋体" w:eastAsia="宋体" w:hAnsi="宋体" w:cs="宋体"/>
                <w:b w:val="0"/>
                <w:i w:val="0"/>
                <w:color w:val="000000"/>
                <w:sz w:val="28"/>
              </w:rPr>
              <w:t xml:space="preserve">服务对象满意度</w:t>
            </w:r>
          </w:p>
        </w:tc>
        <w:tc>
          <w:tcPr>
            <w:tcW w:w="2800" w:type="dxa"/>
            <w:tcBorders/>
            <w:vAlign w:val="center"/>
          </w:tcPr>
          <w:p>
            <w:pPr>
              <w:jc w:val="left"/>
            </w:pPr>
            <w:r>
              <w:rPr>
                <w:rFonts w:ascii="宋体" w:eastAsia="宋体" w:hAnsi="宋体" w:cs="宋体"/>
                <w:b w:val="0"/>
                <w:i w:val="0"/>
                <w:color w:val="000000"/>
                <w:sz w:val="28"/>
              </w:rPr>
              <w:t xml:space="preserve">≥95%</w:t>
            </w:r>
          </w:p>
        </w:tc>
        <w:tc>
          <w:tcPr>
            <w:tcW w:w="2758" w:type="dxa"/>
            <w:tcBorders/>
            <w:vAlign w:val="center"/>
          </w:tcPr>
          <w:p>
            <w:pPr>
              <w:jc w:val="left"/>
            </w:pPr>
            <w:r>
              <w:rPr>
                <w:rFonts w:ascii="宋体" w:eastAsia="宋体" w:hAnsi="宋体" w:cs="宋体"/>
                <w:b w:val="0"/>
                <w:i w:val="0"/>
                <w:color w:val="000000"/>
                <w:sz w:val="28"/>
              </w:rPr>
              <w:t xml:space="preserve">反映社会公众或服务对象在部门履职效果、解决民众关心的热点问题等方面的满意程度。可根据部门实际情况有选择的进行设置，并将三级指标细化为相应的个性化指标。</w:t>
            </w: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部门预算项目绩效目标汇总表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部门：三门峡市陕州区公共资源交易中心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000"/>
        <w:gridCol w:w="1000"/>
        <w:gridCol w:w="1000"/>
        <w:gridCol w:w="1000"/>
        <w:gridCol w:w="1000"/>
        <w:gridCol w:w="1000"/>
        <w:gridCol w:w="1000"/>
        <w:gridCol w:w="1000"/>
        <w:gridCol w:w="1000"/>
        <w:gridCol w:w="1000"/>
        <w:gridCol w:w="1000"/>
        <w:gridCol w:w="1000"/>
        <w:gridCol w:w="1000"/>
        <w:gridCol w:w="958"/>
      </w:tblGrid>
      <w:tr>
        <w:trPr>
          <w:trHeight w:hRule="exact" w:val="461"/>
          <w:jc w:val="center"/>
        </w:trPr>
        <w:tc>
          <w:tcPr>
            <w:tcW w:w="1000" w:type="dxa"/>
            <w:vMerge w:val="restart"/>
            <w:vAlign w:val="center"/>
          </w:tcPr>
          <w:p>
            <w:pPr>
              <w:jc w:val="center"/>
            </w:pPr>
            <w:r>
              <w:rPr>
                <w:rFonts w:ascii="宋体" w:eastAsia="宋体" w:hAnsi="宋体" w:cs="宋体"/>
                <w:b w:val="0"/>
                <w:i w:val="0"/>
                <w:color w:val="494949"/>
                <w:sz w:val="12"/>
              </w:rPr>
              <w:t xml:space="preserve">单位编码（项目编码）</w:t>
            </w:r>
          </w:p>
        </w:tc>
        <w:tc>
          <w:tcPr>
            <w:tcW w:w="1000" w:type="dxa"/>
            <w:vMerge w:val="restart"/>
            <w:vAlign w:val="center"/>
          </w:tcPr>
          <w:p>
            <w:pPr>
              <w:jc w:val="center"/>
            </w:pPr>
            <w:r>
              <w:rPr>
                <w:rFonts w:ascii="宋体" w:eastAsia="宋体" w:hAnsi="宋体" w:cs="宋体"/>
                <w:b w:val="0"/>
                <w:i w:val="0"/>
                <w:color w:val="000000"/>
                <w:sz w:val="12"/>
              </w:rPr>
              <w:t xml:space="preserve">项目单位 （项目名称）</w:t>
            </w:r>
          </w:p>
        </w:tc>
        <w:tc>
          <w:tcPr>
            <w:tcW w:w="1000" w:type="dxa"/>
            <w:hMerge w:val="restart"/>
            <w:vMerge w:val="restart"/>
            <w:vAlign w:val="center"/>
          </w:tcPr>
          <w:p>
            <w:pPr>
              <w:jc w:val="center"/>
            </w:pPr>
            <w:r>
              <w:rPr>
                <w:rFonts w:ascii="宋体" w:eastAsia="宋体" w:hAnsi="宋体" w:cs="宋体"/>
                <w:b w:val="0"/>
                <w:i w:val="0"/>
                <w:color w:val="494949"/>
                <w:sz w:val="12"/>
              </w:rPr>
              <w:t xml:space="preserve">项目金额（万元）</w:t>
            </w:r>
          </w:p>
        </w:tc>
        <w:tc>
          <w:tcPr>
            <w:tcW w:w="1000" w:type="dxa"/>
            <w:hMerge/>
            <w:vAlign w:val="center"/>
          </w:tcPr>
          <w:p>
            <w:pPr/>
          </w:p>
        </w:tc>
        <w:tc>
          <w:tcPr>
            <w:tcW w:w="1000" w:type="dxa"/>
            <w:hMerge/>
            <w:vAlign w:val="center"/>
          </w:tcPr>
          <w:p>
            <w:pPr/>
          </w:p>
        </w:tc>
        <w:tc>
          <w:tcPr>
            <w:tcW w:w="1000" w:type="dxa"/>
            <w:hMerge/>
            <w:vAlign w:val="center"/>
          </w:tcPr>
          <w:p>
            <w:pPr/>
          </w:p>
        </w:tc>
        <w:tc>
          <w:tcPr>
            <w:tcW w:w="1000" w:type="dxa"/>
            <w:hMerge w:val="restart"/>
            <w:vAlign w:val="center"/>
          </w:tcPr>
          <w:p>
            <w:pPr>
              <w:jc w:val="center"/>
            </w:pPr>
            <w:r>
              <w:rPr>
                <w:rFonts w:ascii="宋体" w:eastAsia="宋体" w:hAnsi="宋体" w:cs="宋体"/>
                <w:b w:val="0"/>
                <w:i w:val="0"/>
                <w:color w:val="494949"/>
                <w:sz w:val="12"/>
              </w:rPr>
              <w:t xml:space="preserve">绩效目标</w:t>
            </w:r>
          </w:p>
        </w:tc>
        <w:tc>
          <w:tcPr>
            <w:tcW w:w="1000" w:type="dxa"/>
            <w:hMerge/>
            <w:vAlign w:val="center"/>
          </w:tcPr>
          <w:p>
            <w:pPr/>
          </w:p>
        </w:tc>
        <w:tc>
          <w:tcPr>
            <w:tcW w:w="1000" w:type="dxa"/>
            <w:hMerge/>
            <w:vAlign w:val="center"/>
          </w:tcPr>
          <w:p>
            <w:pPr/>
          </w:p>
        </w:tc>
        <w:tc>
          <w:tcPr>
            <w:tcW w:w="1000" w:type="dxa"/>
            <w:hMerge/>
            <w:vAlign w:val="center"/>
          </w:tcPr>
          <w:p>
            <w:pPr/>
          </w:p>
        </w:tc>
        <w:tc>
          <w:tcPr>
            <w:tcW w:w="1000" w:type="dxa"/>
            <w:hMerge/>
            <w:vAlign w:val="center"/>
          </w:tcPr>
          <w:p>
            <w:pPr/>
          </w:p>
        </w:tc>
        <w:tc>
          <w:tcPr>
            <w:tcW w:w="1000" w:type="dxa"/>
            <w:hMerge/>
            <w:vAlign w:val="center"/>
          </w:tcPr>
          <w:p>
            <w:pPr/>
          </w:p>
        </w:tc>
        <w:tc>
          <w:tcPr>
            <w:tcW w:w="1000" w:type="dxa"/>
            <w:hMerge/>
            <w:vAlign w:val="center"/>
          </w:tcPr>
          <w:p>
            <w:pPr/>
          </w:p>
        </w:tc>
        <w:tc>
          <w:tcPr>
            <w:tcW w:w="958" w:type="dxa"/>
            <w:hMerge/>
            <w:vAlign w:val="center"/>
          </w:tcPr>
          <w:p>
            <w:pPr/>
          </w:p>
        </w:tc>
      </w:tr>
      <w:tr>
        <w:trPr>
          <w:trHeight w:hRule="exact" w:val="249"/>
          <w:jc w:val="center"/>
        </w:trPr>
        <w:tc>
          <w:tcPr>
            <w:tcW w:w="1000" w:type="dxa"/>
            <w:vMerge/>
            <w:tcBorders/>
            <w:vAlign w:val="center"/>
          </w:tcPr>
          <w:p>
            <w:pPr/>
          </w:p>
        </w:tc>
        <w:tc>
          <w:tcPr>
            <w:tcW w:w="1000" w:type="dxa"/>
            <w:vMerge/>
            <w:tcBorders/>
            <w:vAlign w:val="center"/>
          </w:tcPr>
          <w:p>
            <w:pPr/>
          </w:p>
        </w:tc>
        <w:tc>
          <w:tcPr>
            <w:tcW w:w="1000" w:type="dxa"/>
            <w:hMerge w:val="restart"/>
            <w:vMerge/>
            <w:tcBorders/>
            <w:vAlign w:val="center"/>
          </w:tcPr>
          <w:p>
            <w:pPr/>
          </w:p>
        </w:tc>
        <w:tc>
          <w:tcPr>
            <w:tcW w:w="1000" w:type="dxa"/>
            <w:hMerge/>
            <w:tcBorders/>
            <w:vAlign w:val="center"/>
          </w:tcPr>
          <w:p>
            <w:pPr/>
          </w:p>
        </w:tc>
        <w:tc>
          <w:tcPr>
            <w:tcW w:w="1000" w:type="dxa"/>
            <w:hMerge/>
            <w:tcBorders/>
            <w:vAlign w:val="center"/>
          </w:tcPr>
          <w:p>
            <w:pPr/>
          </w:p>
        </w:tc>
        <w:tc>
          <w:tcPr>
            <w:tcW w:w="1000" w:type="dxa"/>
            <w:hMerge/>
            <w:tcBorders/>
            <w:vAlign w:val="center"/>
          </w:tcPr>
          <w:p>
            <w:pPr/>
          </w:p>
        </w:tc>
        <w:tc>
          <w:tcPr>
            <w:tcW w:w="1000" w:type="dxa"/>
            <w:hMerge w:val="restart"/>
            <w:tcBorders/>
            <w:vAlign w:val="center"/>
          </w:tcPr>
          <w:p>
            <w:pPr>
              <w:jc w:val="center"/>
            </w:pPr>
            <w:r>
              <w:rPr>
                <w:rFonts w:ascii="宋体" w:eastAsia="宋体" w:hAnsi="宋体" w:cs="宋体"/>
                <w:b w:val="0"/>
                <w:i w:val="0"/>
                <w:color w:val="494949"/>
                <w:sz w:val="12"/>
              </w:rPr>
              <w:t xml:space="preserve">成本指标  </w:t>
            </w:r>
          </w:p>
        </w:tc>
        <w:tc>
          <w:tcPr>
            <w:tcW w:w="1000" w:type="dxa"/>
            <w:hMerge/>
            <w:tcBorders/>
            <w:vAlign w:val="center"/>
          </w:tcPr>
          <w:p>
            <w:pPr/>
          </w:p>
        </w:tc>
        <w:tc>
          <w:tcPr>
            <w:tcW w:w="1000" w:type="dxa"/>
            <w:hMerge w:val="restart"/>
            <w:tcBorders/>
            <w:vAlign w:val="center"/>
          </w:tcPr>
          <w:p>
            <w:pPr>
              <w:jc w:val="center"/>
            </w:pPr>
            <w:r>
              <w:rPr>
                <w:rFonts w:ascii="宋体" w:eastAsia="宋体" w:hAnsi="宋体" w:cs="宋体"/>
                <w:b w:val="0"/>
                <w:i w:val="0"/>
                <w:color w:val="494949"/>
                <w:sz w:val="12"/>
              </w:rPr>
              <w:t xml:space="preserve">产出指标  </w:t>
            </w:r>
          </w:p>
        </w:tc>
        <w:tc>
          <w:tcPr>
            <w:tcW w:w="1000" w:type="dxa"/>
            <w:hMerge/>
            <w:tcBorders/>
            <w:vAlign w:val="center"/>
          </w:tcPr>
          <w:p>
            <w:pPr/>
          </w:p>
        </w:tc>
        <w:tc>
          <w:tcPr>
            <w:tcW w:w="1000" w:type="dxa"/>
            <w:hMerge w:val="restart"/>
            <w:tcBorders/>
            <w:vAlign w:val="center"/>
          </w:tcPr>
          <w:p>
            <w:pPr>
              <w:jc w:val="center"/>
            </w:pPr>
            <w:r>
              <w:rPr>
                <w:rFonts w:ascii="宋体" w:eastAsia="宋体" w:hAnsi="宋体" w:cs="宋体"/>
                <w:b w:val="0"/>
                <w:i w:val="0"/>
                <w:color w:val="494949"/>
                <w:sz w:val="12"/>
              </w:rPr>
              <w:t xml:space="preserve">效益指标  </w:t>
            </w:r>
          </w:p>
        </w:tc>
        <w:tc>
          <w:tcPr>
            <w:tcW w:w="1000" w:type="dxa"/>
            <w:hMerge/>
            <w:tcBorders/>
            <w:vAlign w:val="center"/>
          </w:tcPr>
          <w:p>
            <w:pPr/>
          </w:p>
        </w:tc>
        <w:tc>
          <w:tcPr>
            <w:tcW w:w="1000" w:type="dxa"/>
            <w:hMerge w:val="restart"/>
            <w:tcBorders/>
            <w:vAlign w:val="center"/>
          </w:tcPr>
          <w:p>
            <w:pPr>
              <w:jc w:val="center"/>
            </w:pPr>
            <w:r>
              <w:rPr>
                <w:rFonts w:ascii="宋体" w:eastAsia="宋体" w:hAnsi="宋体" w:cs="宋体"/>
                <w:b w:val="0"/>
                <w:i w:val="0"/>
                <w:color w:val="494949"/>
                <w:sz w:val="12"/>
              </w:rPr>
              <w:t xml:space="preserve">满意度指标  </w:t>
            </w:r>
          </w:p>
        </w:tc>
        <w:tc>
          <w:tcPr>
            <w:tcW w:w="958" w:type="dxa"/>
            <w:hMerge/>
            <w:tcBorders/>
            <w:vAlign w:val="center"/>
          </w:tcPr>
          <w:p>
            <w:pPr/>
          </w:p>
        </w:tc>
      </w:tr>
      <w:tr>
        <w:trPr>
          <w:trHeight w:hRule="exact" w:val="499"/>
          <w:jc w:val="center"/>
        </w:trPr>
        <w:tc>
          <w:tcPr>
            <w:tcW w:w="1000" w:type="dxa"/>
            <w:vMerge/>
            <w:tcBorders/>
            <w:vAlign w:val="center"/>
          </w:tcPr>
          <w:p>
            <w:pPr/>
          </w:p>
        </w:tc>
        <w:tc>
          <w:tcPr>
            <w:tcW w:w="1000" w:type="dxa"/>
            <w:vMerge/>
            <w:tcBorders/>
            <w:vAlign w:val="center"/>
          </w:tcPr>
          <w:p>
            <w:pPr/>
          </w:p>
        </w:tc>
        <w:tc>
          <w:tcPr>
            <w:tcW w:w="1000" w:type="dxa"/>
            <w:tcBorders/>
            <w:vAlign w:val="center"/>
          </w:tcPr>
          <w:p>
            <w:pPr>
              <w:jc w:val="center"/>
            </w:pPr>
            <w:r>
              <w:rPr>
                <w:rFonts w:ascii="宋体" w:eastAsia="宋体" w:hAnsi="宋体" w:cs="宋体"/>
                <w:b w:val="0"/>
                <w:i w:val="0"/>
                <w:color w:val="494949"/>
                <w:sz w:val="12"/>
              </w:rPr>
              <w:t xml:space="preserve">资金总额</w:t>
            </w:r>
          </w:p>
        </w:tc>
        <w:tc>
          <w:tcPr>
            <w:tcW w:w="1000" w:type="dxa"/>
            <w:tcBorders/>
            <w:vAlign w:val="center"/>
          </w:tcPr>
          <w:p>
            <w:pPr>
              <w:jc w:val="center"/>
            </w:pPr>
            <w:r>
              <w:rPr>
                <w:rFonts w:ascii="宋体" w:eastAsia="宋体" w:hAnsi="宋体" w:cs="宋体"/>
                <w:b w:val="0"/>
                <w:i w:val="0"/>
                <w:color w:val="494949"/>
                <w:sz w:val="12"/>
              </w:rPr>
              <w:t xml:space="preserve">政府预算资金</w:t>
            </w:r>
          </w:p>
        </w:tc>
        <w:tc>
          <w:tcPr>
            <w:tcW w:w="1000" w:type="dxa"/>
            <w:tcBorders/>
            <w:vAlign w:val="center"/>
          </w:tcPr>
          <w:p>
            <w:pPr>
              <w:jc w:val="center"/>
            </w:pPr>
            <w:r>
              <w:rPr>
                <w:rFonts w:ascii="宋体" w:eastAsia="宋体" w:hAnsi="宋体" w:cs="宋体"/>
                <w:b w:val="0"/>
                <w:i w:val="0"/>
                <w:color w:val="494949"/>
                <w:sz w:val="12"/>
              </w:rPr>
              <w:t xml:space="preserve">财政专户管理资金</w:t>
            </w:r>
          </w:p>
        </w:tc>
        <w:tc>
          <w:tcPr>
            <w:tcW w:w="1000" w:type="dxa"/>
            <w:tcBorders/>
            <w:vAlign w:val="center"/>
          </w:tcPr>
          <w:p>
            <w:pPr>
              <w:jc w:val="center"/>
            </w:pPr>
            <w:r>
              <w:rPr>
                <w:rFonts w:ascii="宋体" w:eastAsia="宋体" w:hAnsi="宋体" w:cs="宋体"/>
                <w:b w:val="0"/>
                <w:i w:val="0"/>
                <w:color w:val="494949"/>
                <w:sz w:val="12"/>
              </w:rPr>
              <w:t xml:space="preserve">单位资金</w:t>
            </w:r>
          </w:p>
        </w:tc>
        <w:tc>
          <w:tcPr>
            <w:tcW w:w="1000" w:type="dxa"/>
            <w:tcBorders/>
            <w:vAlign w:val="center"/>
          </w:tcPr>
          <w:p>
            <w:pPr>
              <w:jc w:val="center"/>
            </w:pPr>
            <w:r>
              <w:rPr>
                <w:rFonts w:ascii="宋体" w:eastAsia="宋体" w:hAnsi="宋体" w:cs="宋体"/>
                <w:b w:val="0"/>
                <w:i w:val="0"/>
                <w:color w:val="494949"/>
                <w:sz w:val="12"/>
              </w:rPr>
              <w:t xml:space="preserve">三级指标</w:t>
            </w:r>
          </w:p>
        </w:tc>
        <w:tc>
          <w:tcPr>
            <w:tcW w:w="1000" w:type="dxa"/>
            <w:tcBorders/>
            <w:vAlign w:val="center"/>
          </w:tcPr>
          <w:p>
            <w:pPr>
              <w:jc w:val="center"/>
            </w:pPr>
            <w:r>
              <w:rPr>
                <w:rFonts w:ascii="宋体" w:eastAsia="宋体" w:hAnsi="宋体" w:cs="宋体"/>
                <w:b w:val="0"/>
                <w:i w:val="0"/>
                <w:color w:val="494949"/>
                <w:sz w:val="12"/>
              </w:rPr>
              <w:t xml:space="preserve">指标值</w:t>
            </w:r>
          </w:p>
        </w:tc>
        <w:tc>
          <w:tcPr>
            <w:tcW w:w="1000" w:type="dxa"/>
            <w:tcBorders/>
            <w:vAlign w:val="center"/>
          </w:tcPr>
          <w:p>
            <w:pPr>
              <w:jc w:val="center"/>
            </w:pPr>
            <w:r>
              <w:rPr>
                <w:rFonts w:ascii="宋体" w:eastAsia="宋体" w:hAnsi="宋体" w:cs="宋体"/>
                <w:b w:val="0"/>
                <w:i w:val="0"/>
                <w:color w:val="494949"/>
                <w:sz w:val="12"/>
              </w:rPr>
              <w:t xml:space="preserve">三级指标</w:t>
            </w:r>
          </w:p>
        </w:tc>
        <w:tc>
          <w:tcPr>
            <w:tcW w:w="1000" w:type="dxa"/>
            <w:tcBorders/>
            <w:vAlign w:val="center"/>
          </w:tcPr>
          <w:p>
            <w:pPr>
              <w:jc w:val="center"/>
            </w:pPr>
            <w:r>
              <w:rPr>
                <w:rFonts w:ascii="宋体" w:eastAsia="宋体" w:hAnsi="宋体" w:cs="宋体"/>
                <w:b w:val="0"/>
                <w:i w:val="0"/>
                <w:color w:val="494949"/>
                <w:sz w:val="12"/>
              </w:rPr>
              <w:t xml:space="preserve">指标值</w:t>
            </w:r>
          </w:p>
        </w:tc>
        <w:tc>
          <w:tcPr>
            <w:tcW w:w="1000" w:type="dxa"/>
            <w:tcBorders/>
            <w:vAlign w:val="center"/>
          </w:tcPr>
          <w:p>
            <w:pPr>
              <w:jc w:val="center"/>
            </w:pPr>
            <w:r>
              <w:rPr>
                <w:rFonts w:ascii="宋体" w:eastAsia="宋体" w:hAnsi="宋体" w:cs="宋体"/>
                <w:b w:val="0"/>
                <w:i w:val="0"/>
                <w:color w:val="494949"/>
                <w:sz w:val="12"/>
              </w:rPr>
              <w:t xml:space="preserve">三级指标</w:t>
            </w:r>
          </w:p>
        </w:tc>
        <w:tc>
          <w:tcPr>
            <w:tcW w:w="1000" w:type="dxa"/>
            <w:tcBorders/>
            <w:vAlign w:val="center"/>
          </w:tcPr>
          <w:p>
            <w:pPr>
              <w:jc w:val="center"/>
            </w:pPr>
            <w:r>
              <w:rPr>
                <w:rFonts w:ascii="宋体" w:eastAsia="宋体" w:hAnsi="宋体" w:cs="宋体"/>
                <w:b w:val="0"/>
                <w:i w:val="0"/>
                <w:color w:val="494949"/>
                <w:sz w:val="12"/>
              </w:rPr>
              <w:t xml:space="preserve">指标值</w:t>
            </w:r>
          </w:p>
        </w:tc>
        <w:tc>
          <w:tcPr>
            <w:tcW w:w="1000" w:type="dxa"/>
            <w:tcBorders/>
            <w:vAlign w:val="center"/>
          </w:tcPr>
          <w:p>
            <w:pPr>
              <w:jc w:val="center"/>
            </w:pPr>
            <w:r>
              <w:rPr>
                <w:rFonts w:ascii="宋体" w:eastAsia="宋体" w:hAnsi="宋体" w:cs="宋体"/>
                <w:b w:val="0"/>
                <w:i w:val="0"/>
                <w:color w:val="494949"/>
                <w:sz w:val="12"/>
              </w:rPr>
              <w:t xml:space="preserve">三级指标</w:t>
            </w:r>
          </w:p>
        </w:tc>
        <w:tc>
          <w:tcPr>
            <w:tcW w:w="958" w:type="dxa"/>
            <w:tcBorders/>
            <w:vAlign w:val="center"/>
          </w:tcPr>
          <w:p>
            <w:pPr>
              <w:jc w:val="center"/>
            </w:pPr>
            <w:r>
              <w:rPr>
                <w:rFonts w:ascii="宋体" w:eastAsia="宋体" w:hAnsi="宋体" w:cs="宋体"/>
                <w:b w:val="0"/>
                <w:i w:val="0"/>
                <w:color w:val="494949"/>
                <w:sz w:val="12"/>
              </w:rPr>
              <w:t xml:space="preserve">指标值</w:t>
            </w:r>
          </w:p>
        </w:tc>
      </w:tr>
      <w:tr>
        <w:trPr>
          <w:trHeight w:hRule="exact" w:val="249"/>
          <w:jc w:val="center"/>
        </w:trPr>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958" w:type="dxa"/>
            <w:tcBorders/>
            <w:vAlign w:val="center"/>
          </w:tcPr>
          <w:p>
            <w:pPr/>
          </w:p>
        </w:tc>
      </w:tr>
      <w:tr>
        <w:trPr>
          <w:trHeight w:hRule="exact" w:val="249"/>
          <w:jc w:val="center"/>
        </w:trPr>
        <w:tc>
          <w:tcPr>
            <w:tcW w:w="1000" w:type="dxa"/>
            <w:tcBorders/>
            <w:vAlign w:val="center"/>
          </w:tcPr>
          <w:p>
            <w:pPr>
              <w:jc w:val="left"/>
            </w:pPr>
            <w:r>
              <w:rPr>
                <w:rFonts w:ascii="宋体" w:eastAsia="宋体" w:hAnsi="宋体" w:cs="宋体"/>
                <w:b w:val="0"/>
                <w:i w:val="0"/>
                <w:color w:val="000000"/>
                <w:sz w:val="12"/>
              </w:rPr>
              <w:t xml:space="preserve">703001</w:t>
            </w:r>
          </w:p>
        </w:tc>
        <w:tc>
          <w:tcPr>
            <w:tcW w:w="1000" w:type="dxa"/>
            <w:tcBorders/>
            <w:vAlign w:val="center"/>
          </w:tcPr>
          <w:p>
            <w:pPr>
              <w:jc w:val="left"/>
            </w:pPr>
            <w:r>
              <w:rPr>
                <w:rFonts w:ascii="宋体" w:eastAsia="宋体" w:hAnsi="宋体" w:cs="宋体"/>
                <w:b w:val="0"/>
                <w:i w:val="0"/>
                <w:color w:val="000000"/>
                <w:sz w:val="12"/>
              </w:rPr>
              <w:t xml:space="preserve">三门峡市陕州区公共资源交易中心</w:t>
            </w:r>
          </w:p>
        </w:tc>
        <w:tc>
          <w:tcPr>
            <w:tcW w:w="1000" w:type="dxa"/>
            <w:tcBorders/>
            <w:vAlign w:val="center"/>
          </w:tcPr>
          <w:p>
            <w:pPr>
              <w:jc w:val="right"/>
            </w:pPr>
            <w:r>
              <w:rPr>
                <w:rFonts w:ascii="宋体" w:eastAsia="宋体" w:hAnsi="宋体" w:cs="宋体"/>
                <w:b w:val="0"/>
                <w:i w:val="0"/>
                <w:color w:val="000000"/>
                <w:sz w:val="12"/>
              </w:rPr>
              <w:t xml:space="preserve">30.00</w:t>
            </w:r>
          </w:p>
        </w:tc>
        <w:tc>
          <w:tcPr>
            <w:tcW w:w="1000" w:type="dxa"/>
            <w:tcBorders/>
            <w:vAlign w:val="center"/>
          </w:tcPr>
          <w:p>
            <w:pPr>
              <w:jc w:val="right"/>
            </w:pPr>
            <w:r>
              <w:rPr>
                <w:rFonts w:ascii="宋体" w:eastAsia="宋体" w:hAnsi="宋体" w:cs="宋体"/>
                <w:b w:val="0"/>
                <w:i w:val="0"/>
                <w:color w:val="000000"/>
                <w:sz w:val="12"/>
              </w:rPr>
              <w:t xml:space="preserve">30.00</w:t>
            </w: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958" w:type="dxa"/>
            <w:tcBorders/>
            <w:vAlign w:val="center"/>
          </w:tcPr>
          <w:p>
            <w:pPr/>
          </w:p>
        </w:tc>
      </w:tr>
      <w:tr>
        <w:trPr>
          <w:trHeight w:hRule="exact" w:val="249"/>
          <w:jc w:val="center"/>
        </w:trPr>
        <w:tc>
          <w:tcPr>
            <w:tcW w:w="1000" w:type="dxa"/>
            <w:tcBorders/>
            <w:vAlign w:val="center"/>
          </w:tcPr>
          <w:p>
            <w:pPr>
              <w:jc w:val="left"/>
            </w:pPr>
            <w:r>
              <w:rPr>
                <w:rFonts w:ascii="宋体" w:eastAsia="宋体" w:hAnsi="宋体" w:cs="宋体"/>
                <w:b w:val="0"/>
                <w:i w:val="0"/>
                <w:color w:val="000000"/>
                <w:sz w:val="12"/>
              </w:rPr>
              <w:t xml:space="preserve">411203240000000007671</w:t>
            </w:r>
          </w:p>
        </w:tc>
        <w:tc>
          <w:tcPr>
            <w:tcW w:w="1000" w:type="dxa"/>
            <w:tcBorders/>
            <w:vAlign w:val="center"/>
          </w:tcPr>
          <w:p>
            <w:pPr>
              <w:jc w:val="left"/>
            </w:pPr>
            <w:r>
              <w:rPr>
                <w:rFonts w:ascii="宋体" w:eastAsia="宋体" w:hAnsi="宋体" w:cs="宋体"/>
                <w:b w:val="0"/>
                <w:i w:val="0"/>
                <w:color w:val="000000"/>
                <w:sz w:val="12"/>
              </w:rPr>
              <w:t xml:space="preserve">陕州区公共资源交易中心工作经费</w:t>
            </w:r>
          </w:p>
        </w:tc>
        <w:tc>
          <w:tcPr>
            <w:tcW w:w="1000" w:type="dxa"/>
            <w:tcBorders/>
            <w:vAlign w:val="center"/>
          </w:tcPr>
          <w:p>
            <w:pPr>
              <w:jc w:val="right"/>
            </w:pPr>
            <w:r>
              <w:rPr>
                <w:rFonts w:ascii="宋体" w:eastAsia="宋体" w:hAnsi="宋体" w:cs="宋体"/>
                <w:b w:val="0"/>
                <w:i w:val="0"/>
                <w:color w:val="000000"/>
                <w:sz w:val="12"/>
              </w:rPr>
              <w:t xml:space="preserve">30.00</w:t>
            </w:r>
          </w:p>
        </w:tc>
        <w:tc>
          <w:tcPr>
            <w:tcW w:w="1000" w:type="dxa"/>
            <w:tcBorders/>
            <w:vAlign w:val="center"/>
          </w:tcPr>
          <w:p>
            <w:pPr>
              <w:jc w:val="right"/>
            </w:pPr>
            <w:r>
              <w:rPr>
                <w:rFonts w:ascii="宋体" w:eastAsia="宋体" w:hAnsi="宋体" w:cs="宋体"/>
                <w:b w:val="0"/>
                <w:i w:val="0"/>
                <w:color w:val="000000"/>
                <w:sz w:val="12"/>
              </w:rPr>
              <w:t xml:space="preserve">30.00</w:t>
            </w:r>
          </w:p>
        </w:tc>
        <w:tc>
          <w:tcPr>
            <w:tcW w:w="1000" w:type="dxa"/>
            <w:tcBorders/>
            <w:vAlign w:val="center"/>
          </w:tcPr>
          <w:p>
            <w:pPr/>
          </w:p>
        </w:tc>
        <w:tc>
          <w:tcPr>
            <w:tcW w:w="1000" w:type="dxa"/>
            <w:tcBorders/>
            <w:vAlign w:val="center"/>
          </w:tcPr>
          <w:p>
            <w:pPr/>
          </w:p>
        </w:tc>
        <w:tc>
          <w:tcPr>
            <w:tcW w:w="1000" w:type="dxa"/>
            <w:tcBorders/>
            <w:vAlign w:val="center"/>
          </w:tcPr>
          <w:p>
            <w:pPr>
              <w:jc w:val="left"/>
            </w:pPr>
            <w:r>
              <w:rPr>
                <w:rFonts w:ascii="宋体" w:eastAsia="宋体" w:hAnsi="宋体" w:cs="宋体"/>
                <w:b w:val="0"/>
                <w:i w:val="0"/>
                <w:color w:val="000000"/>
                <w:sz w:val="12"/>
              </w:rPr>
              <w:t xml:space="preserve">平台维护费用</w:t>
            </w:r>
          </w:p>
        </w:tc>
        <w:tc>
          <w:tcPr>
            <w:tcW w:w="1000" w:type="dxa"/>
            <w:tcBorders/>
            <w:vAlign w:val="center"/>
          </w:tcPr>
          <w:p>
            <w:pPr>
              <w:jc w:val="left"/>
            </w:pPr>
            <w:r>
              <w:rPr>
                <w:rFonts w:ascii="宋体" w:eastAsia="宋体" w:hAnsi="宋体" w:cs="宋体"/>
                <w:b w:val="0"/>
                <w:i w:val="0"/>
                <w:color w:val="000000"/>
                <w:sz w:val="12"/>
              </w:rPr>
              <w:t xml:space="preserve">≥15万元</w:t>
            </w:r>
          </w:p>
        </w:tc>
        <w:tc>
          <w:tcPr>
            <w:tcW w:w="1000" w:type="dxa"/>
            <w:tcBorders/>
            <w:vAlign w:val="center"/>
          </w:tcPr>
          <w:p>
            <w:pPr>
              <w:jc w:val="left"/>
            </w:pPr>
            <w:r>
              <w:rPr>
                <w:rFonts w:ascii="宋体" w:eastAsia="宋体" w:hAnsi="宋体" w:cs="宋体"/>
                <w:b w:val="0"/>
                <w:i w:val="0"/>
                <w:color w:val="000000"/>
                <w:sz w:val="12"/>
              </w:rPr>
              <w:t xml:space="preserve">公共资源交易活动数量</w:t>
            </w:r>
          </w:p>
        </w:tc>
        <w:tc>
          <w:tcPr>
            <w:tcW w:w="1000" w:type="dxa"/>
            <w:tcBorders/>
            <w:vAlign w:val="center"/>
          </w:tcPr>
          <w:p>
            <w:pPr>
              <w:jc w:val="left"/>
            </w:pPr>
            <w:r>
              <w:rPr>
                <w:rFonts w:ascii="宋体" w:eastAsia="宋体" w:hAnsi="宋体" w:cs="宋体"/>
                <w:b w:val="0"/>
                <w:i w:val="0"/>
                <w:color w:val="000000"/>
                <w:sz w:val="12"/>
              </w:rPr>
              <w:t xml:space="preserve">≥140宗</w:t>
            </w:r>
          </w:p>
        </w:tc>
        <w:tc>
          <w:tcPr>
            <w:tcW w:w="1000" w:type="dxa"/>
            <w:tcBorders/>
            <w:vAlign w:val="center"/>
          </w:tcPr>
          <w:p>
            <w:pPr>
              <w:jc w:val="left"/>
            </w:pPr>
            <w:r>
              <w:rPr>
                <w:rFonts w:ascii="宋体" w:eastAsia="宋体" w:hAnsi="宋体" w:cs="宋体"/>
                <w:b w:val="0"/>
                <w:i w:val="0"/>
                <w:color w:val="000000"/>
                <w:sz w:val="12"/>
              </w:rPr>
              <w:t xml:space="preserve">公开、公平、公正公共资源交易，节约交易资金</w:t>
            </w:r>
          </w:p>
        </w:tc>
        <w:tc>
          <w:tcPr>
            <w:tcW w:w="1000" w:type="dxa"/>
            <w:tcBorders/>
            <w:vAlign w:val="center"/>
          </w:tcPr>
          <w:p>
            <w:pPr>
              <w:jc w:val="left"/>
            </w:pPr>
            <w:r>
              <w:rPr>
                <w:rFonts w:ascii="宋体" w:eastAsia="宋体" w:hAnsi="宋体" w:cs="宋体"/>
                <w:b w:val="0"/>
                <w:i w:val="0"/>
                <w:color w:val="000000"/>
                <w:sz w:val="12"/>
              </w:rPr>
              <w:t xml:space="preserve">≥200万元</w:t>
            </w:r>
          </w:p>
        </w:tc>
        <w:tc>
          <w:tcPr>
            <w:tcW w:w="1000" w:type="dxa"/>
            <w:tcBorders/>
            <w:vAlign w:val="center"/>
          </w:tcPr>
          <w:p>
            <w:pPr>
              <w:jc w:val="left"/>
            </w:pPr>
            <w:r>
              <w:rPr>
                <w:rFonts w:ascii="宋体" w:eastAsia="宋体" w:hAnsi="宋体" w:cs="宋体"/>
                <w:b w:val="0"/>
                <w:i w:val="0"/>
                <w:color w:val="000000"/>
                <w:sz w:val="12"/>
              </w:rPr>
              <w:t xml:space="preserve">投标企业对招投标工作的满意度</w:t>
            </w:r>
          </w:p>
        </w:tc>
        <w:tc>
          <w:tcPr>
            <w:tcW w:w="958" w:type="dxa"/>
            <w:tcBorders/>
            <w:vAlign w:val="center"/>
          </w:tcPr>
          <w:p>
            <w:pPr>
              <w:jc w:val="left"/>
            </w:pPr>
            <w:r>
              <w:rPr>
                <w:rFonts w:ascii="宋体" w:eastAsia="宋体" w:hAnsi="宋体" w:cs="宋体"/>
                <w:b w:val="0"/>
                <w:i w:val="0"/>
                <w:color w:val="000000"/>
                <w:sz w:val="12"/>
              </w:rPr>
              <w:t xml:space="preserve">≥98%</w:t>
            </w:r>
          </w:p>
        </w:tc>
      </w:tr>
      <w:tr>
        <w:trPr>
          <w:trHeight w:hRule="exact" w:val="249"/>
          <w:jc w:val="center"/>
        </w:trPr>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jc w:val="left"/>
            </w:pPr>
            <w:r>
              <w:rPr>
                <w:rFonts w:ascii="宋体" w:eastAsia="宋体" w:hAnsi="宋体" w:cs="宋体"/>
                <w:b w:val="0"/>
                <w:i w:val="0"/>
                <w:color w:val="000000"/>
                <w:sz w:val="12"/>
              </w:rPr>
              <w:t xml:space="preserve">公共资源交易活动总金额</w:t>
            </w:r>
          </w:p>
        </w:tc>
        <w:tc>
          <w:tcPr>
            <w:tcW w:w="1000" w:type="dxa"/>
            <w:tcBorders/>
            <w:vAlign w:val="center"/>
          </w:tcPr>
          <w:p>
            <w:pPr>
              <w:jc w:val="left"/>
            </w:pPr>
            <w:r>
              <w:rPr>
                <w:rFonts w:ascii="宋体" w:eastAsia="宋体" w:hAnsi="宋体" w:cs="宋体"/>
                <w:b w:val="0"/>
                <w:i w:val="0"/>
                <w:color w:val="000000"/>
                <w:sz w:val="12"/>
              </w:rPr>
              <w:t xml:space="preserve">≥10亿元</w:t>
            </w:r>
          </w:p>
        </w:tc>
        <w:tc>
          <w:tcPr>
            <w:tcW w:w="1000" w:type="dxa"/>
            <w:tcBorders/>
            <w:vAlign w:val="center"/>
          </w:tcPr>
          <w:p>
            <w:pPr>
              <w:jc w:val="left"/>
            </w:pPr>
            <w:r>
              <w:rPr>
                <w:rFonts w:ascii="宋体" w:eastAsia="宋体" w:hAnsi="宋体" w:cs="宋体"/>
                <w:b w:val="0"/>
                <w:i w:val="0"/>
                <w:color w:val="000000"/>
                <w:sz w:val="12"/>
              </w:rPr>
              <w:t xml:space="preserve">提高平台服务质量和形象</w:t>
            </w:r>
          </w:p>
        </w:tc>
        <w:tc>
          <w:tcPr>
            <w:tcW w:w="1000" w:type="dxa"/>
            <w:tcBorders/>
            <w:vAlign w:val="center"/>
          </w:tcPr>
          <w:p>
            <w:pPr>
              <w:jc w:val="left"/>
            </w:pPr>
            <w:r>
              <w:rPr>
                <w:rFonts w:ascii="宋体" w:eastAsia="宋体" w:hAnsi="宋体" w:cs="宋体"/>
                <w:b w:val="0"/>
                <w:i w:val="0"/>
                <w:color w:val="000000"/>
                <w:sz w:val="12"/>
              </w:rPr>
              <w:t xml:space="preserve">≥95%</w:t>
            </w:r>
          </w:p>
        </w:tc>
        <w:tc>
          <w:tcPr>
            <w:tcW w:w="1000" w:type="dxa"/>
            <w:tcBorders/>
            <w:vAlign w:val="center"/>
          </w:tcPr>
          <w:p>
            <w:pPr/>
          </w:p>
        </w:tc>
        <w:tc>
          <w:tcPr>
            <w:tcW w:w="958" w:type="dxa"/>
            <w:tcBorders/>
            <w:vAlign w:val="center"/>
          </w:tcPr>
          <w:p>
            <w:pPr/>
          </w:p>
        </w:tc>
      </w:tr>
      <w:tr>
        <w:trPr>
          <w:trHeight w:hRule="exact" w:val="249"/>
          <w:jc w:val="center"/>
        </w:trPr>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jc w:val="left"/>
            </w:pPr>
            <w:r>
              <w:rPr>
                <w:rFonts w:ascii="宋体" w:eastAsia="宋体" w:hAnsi="宋体" w:cs="宋体"/>
                <w:b w:val="0"/>
                <w:i w:val="0"/>
                <w:color w:val="000000"/>
                <w:sz w:val="12"/>
              </w:rPr>
              <w:t xml:space="preserve">公共资源交易平台信息化配置率</w:t>
            </w:r>
          </w:p>
        </w:tc>
        <w:tc>
          <w:tcPr>
            <w:tcW w:w="1000" w:type="dxa"/>
            <w:tcBorders/>
            <w:vAlign w:val="center"/>
          </w:tcPr>
          <w:p>
            <w:pPr>
              <w:jc w:val="left"/>
            </w:pPr>
            <w:r>
              <w:rPr>
                <w:rFonts w:ascii="宋体" w:eastAsia="宋体" w:hAnsi="宋体" w:cs="宋体"/>
                <w:b w:val="0"/>
                <w:i w:val="0"/>
                <w:color w:val="000000"/>
                <w:sz w:val="12"/>
              </w:rPr>
              <w:t xml:space="preserve">≥90%</w:t>
            </w:r>
          </w:p>
        </w:tc>
        <w:tc>
          <w:tcPr>
            <w:tcW w:w="1000" w:type="dxa"/>
            <w:tcBorders/>
            <w:vAlign w:val="center"/>
          </w:tcPr>
          <w:p>
            <w:pPr>
              <w:jc w:val="left"/>
            </w:pPr>
            <w:r>
              <w:rPr>
                <w:rFonts w:ascii="宋体" w:eastAsia="宋体" w:hAnsi="宋体" w:cs="宋体"/>
                <w:b w:val="0"/>
                <w:i w:val="0"/>
                <w:color w:val="000000"/>
                <w:sz w:val="12"/>
              </w:rPr>
              <w:t xml:space="preserve">公开、公平、公正公共让交易主体通过网络即可完成公共资源交易，实现交易主体“零跑腿”</w:t>
            </w:r>
          </w:p>
        </w:tc>
        <w:tc>
          <w:tcPr>
            <w:tcW w:w="1000" w:type="dxa"/>
            <w:tcBorders/>
            <w:vAlign w:val="center"/>
          </w:tcPr>
          <w:p>
            <w:pPr>
              <w:jc w:val="left"/>
            </w:pPr>
            <w:r>
              <w:rPr>
                <w:rFonts w:ascii="宋体" w:eastAsia="宋体" w:hAnsi="宋体" w:cs="宋体"/>
                <w:b w:val="0"/>
                <w:i w:val="0"/>
                <w:color w:val="000000"/>
                <w:sz w:val="12"/>
              </w:rPr>
              <w:t xml:space="preserve">≥98%</w:t>
            </w:r>
          </w:p>
        </w:tc>
        <w:tc>
          <w:tcPr>
            <w:tcW w:w="1000" w:type="dxa"/>
            <w:tcBorders/>
            <w:vAlign w:val="center"/>
          </w:tcPr>
          <w:p>
            <w:pPr/>
          </w:p>
        </w:tc>
        <w:tc>
          <w:tcPr>
            <w:tcW w:w="958" w:type="dxa"/>
            <w:tcBorders/>
            <w:vAlign w:val="center"/>
          </w:tcPr>
          <w:p>
            <w:pPr/>
          </w:p>
        </w:tc>
      </w:tr>
      <w:tr>
        <w:trPr>
          <w:trHeight w:hRule="exact" w:val="249"/>
          <w:jc w:val="center"/>
        </w:trPr>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jc w:val="left"/>
            </w:pPr>
            <w:r>
              <w:rPr>
                <w:rFonts w:ascii="宋体" w:eastAsia="宋体" w:hAnsi="宋体" w:cs="宋体"/>
                <w:b w:val="0"/>
                <w:i w:val="0"/>
                <w:color w:val="000000"/>
                <w:sz w:val="12"/>
              </w:rPr>
              <w:t xml:space="preserve">公共资源交易活动完成率</w:t>
            </w:r>
          </w:p>
        </w:tc>
        <w:tc>
          <w:tcPr>
            <w:tcW w:w="1000" w:type="dxa"/>
            <w:tcBorders/>
            <w:vAlign w:val="center"/>
          </w:tcPr>
          <w:p>
            <w:pPr>
              <w:jc w:val="left"/>
            </w:pPr>
            <w:r>
              <w:rPr>
                <w:rFonts w:ascii="宋体" w:eastAsia="宋体" w:hAnsi="宋体" w:cs="宋体"/>
                <w:b w:val="0"/>
                <w:i w:val="0"/>
                <w:color w:val="000000"/>
                <w:sz w:val="12"/>
              </w:rPr>
              <w:t xml:space="preserve">≥95%</w:t>
            </w:r>
          </w:p>
        </w:tc>
        <w:tc>
          <w:tcPr>
            <w:tcW w:w="1000" w:type="dxa"/>
            <w:tcBorders/>
            <w:vAlign w:val="center"/>
          </w:tcPr>
          <w:p>
            <w:pPr/>
          </w:p>
        </w:tc>
        <w:tc>
          <w:tcPr>
            <w:tcW w:w="1000" w:type="dxa"/>
            <w:tcBorders/>
            <w:vAlign w:val="center"/>
          </w:tcPr>
          <w:p>
            <w:pPr/>
          </w:p>
        </w:tc>
        <w:tc>
          <w:tcPr>
            <w:tcW w:w="1000" w:type="dxa"/>
            <w:tcBorders/>
            <w:vAlign w:val="center"/>
          </w:tcPr>
          <w:p>
            <w:pPr/>
          </w:p>
        </w:tc>
        <w:tc>
          <w:tcPr>
            <w:tcW w:w="958" w:type="dxa"/>
            <w:tcBorders/>
            <w:vAlign w:val="center"/>
          </w:tcPr>
          <w:p>
            <w:pPr/>
          </w:p>
        </w:tc>
      </w:tr>
      <w:tr>
        <w:trPr>
          <w:trHeight w:hRule="exact" w:val="249"/>
          <w:jc w:val="center"/>
        </w:trPr>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p>
        </w:tc>
        <w:tc>
          <w:tcPr>
            <w:tcW w:w="1000" w:type="dxa"/>
            <w:tcBorders/>
            <w:vAlign w:val="center"/>
          </w:tcPr>
          <w:p>
            <w:pPr>
              <w:jc w:val="left"/>
            </w:pPr>
            <w:r>
              <w:rPr>
                <w:rFonts w:ascii="宋体" w:eastAsia="宋体" w:hAnsi="宋体" w:cs="宋体"/>
                <w:b w:val="0"/>
                <w:i w:val="0"/>
                <w:color w:val="000000"/>
                <w:sz w:val="12"/>
              </w:rPr>
              <w:t xml:space="preserve">公共资源交易任务完成及时率</w:t>
            </w:r>
          </w:p>
        </w:tc>
        <w:tc>
          <w:tcPr>
            <w:tcW w:w="1000" w:type="dxa"/>
            <w:tcBorders/>
            <w:vAlign w:val="center"/>
          </w:tcPr>
          <w:p>
            <w:pPr>
              <w:jc w:val="left"/>
            </w:pPr>
            <w:r>
              <w:rPr>
                <w:rFonts w:ascii="宋体" w:eastAsia="宋体" w:hAnsi="宋体" w:cs="宋体"/>
                <w:b w:val="0"/>
                <w:i w:val="0"/>
                <w:color w:val="000000"/>
                <w:sz w:val="12"/>
              </w:rPr>
              <w:t xml:space="preserve">≥95%</w:t>
            </w:r>
          </w:p>
        </w:tc>
        <w:tc>
          <w:tcPr>
            <w:tcW w:w="1000" w:type="dxa"/>
            <w:tcBorders/>
            <w:vAlign w:val="center"/>
          </w:tcPr>
          <w:p>
            <w:pPr/>
          </w:p>
        </w:tc>
        <w:tc>
          <w:tcPr>
            <w:tcW w:w="1000" w:type="dxa"/>
            <w:tcBorders/>
            <w:vAlign w:val="center"/>
          </w:tcPr>
          <w:p>
            <w:pPr/>
          </w:p>
        </w:tc>
        <w:tc>
          <w:tcPr>
            <w:tcW w:w="1000" w:type="dxa"/>
            <w:tcBorders/>
            <w:vAlign w:val="center"/>
          </w:tcPr>
          <w:p>
            <w:pPr/>
          </w:p>
        </w:tc>
        <w:tc>
          <w:tcPr>
            <w:tcW w:w="9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部门：三门峡市陕州区公共资源交易中心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部门：三门峡市陕州区公共资源交易中心</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0.00</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tabs>
          <w:tab w:val="left" w:pos="2328"/>
        </w:tabs>
        <w:bidi w:val="0"/>
        <w:jc w:val="left"/>
        <w:rPr>
          <w:rFonts w:hint="eastAsia"/>
          <w:lang w:val="en-US" w:eastAsia="zh-CN"/>
        </w:rPr>
      </w:pPr>
    </w:p>
    <w:sectPr>
      <w:footerReference w:type="default" r:id="rId5"/>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23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2024-02-26T02:22:32Z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90</TotalTime>
  <ScaleCrop>false</ScaleCrop>
  <LinksUpToDate>false</LinksUpToDate>
  <CharactersWithSpaces>4294</CharactersWithSpaces>
  <Application>WPS Office_12.1.0.16388_F1E327BC-269C-435d-A152-05C5408002CA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2052-12.1.0.16388</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90</TotalTime>
  <Pages>10</Pages>
  <Words>4163</Words>
  <Characters>4294</Characters>
  <Application>WPS Office_12.1.0.16388_F1E327BC-269C-435d-A152-05C5408002CA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2024-02-26T02:22:32Z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2052-12.1.0.16388</vt:lpwstr>
  </property>
  <property fmtid="{D5CDD505-2E9C-101B-9397-08002B2CF9AE}" pid="5" name="ICV">
    <vt:lpwstr>9712378485094D548B23A4CA1FF024D5_13</vt:lpwstr>
  </property>
</Properties>
</file>