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560" w:lineRule="exact"/>
        <w:ind w:right="161"/>
        <w:jc w:val="center"/>
        <w:textAlignment w:val="auto"/>
        <w:rPr>
          <w:b/>
          <w:bCs/>
        </w:rPr>
      </w:pPr>
      <w:bookmarkStart w:id="0" w:name="_GoBack"/>
      <w:r>
        <w:rPr>
          <w:b/>
          <w:bCs/>
        </w:rPr>
        <w:t>202</w:t>
      </w:r>
      <w:r>
        <w:rPr>
          <w:rFonts w:hint="eastAsia"/>
          <w:b/>
          <w:bCs/>
          <w:lang w:val="en-US"/>
        </w:rPr>
        <w:t>3</w:t>
      </w:r>
      <w:r>
        <w:rPr>
          <w:b/>
          <w:bCs/>
        </w:rPr>
        <w:t>年</w:t>
      </w:r>
      <w:r>
        <w:rPr>
          <w:rFonts w:hint="eastAsia"/>
          <w:b/>
          <w:bCs/>
        </w:rPr>
        <w:t>度</w:t>
      </w:r>
      <w:r>
        <w:rPr>
          <w:rFonts w:hint="eastAsia"/>
          <w:b/>
          <w:bCs/>
          <w:lang w:val="en-US" w:eastAsia="zh-CN"/>
        </w:rPr>
        <w:t>西李村乡</w:t>
      </w:r>
      <w:r>
        <w:rPr>
          <w:b/>
          <w:bCs/>
        </w:rPr>
        <w:t>法治政府建设</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61"/>
        <w:textAlignment w:val="auto"/>
        <w:rPr>
          <w:rFonts w:hint="eastAsia" w:eastAsiaTheme="minorEastAsia"/>
          <w:b/>
          <w:bCs/>
          <w:lang w:val="en-US" w:eastAsia="zh-CN"/>
        </w:rPr>
      </w:pPr>
      <w:r>
        <w:rPr>
          <w:b/>
          <w:bCs/>
        </w:rPr>
        <w:t>工作</w:t>
      </w:r>
      <w:r>
        <w:rPr>
          <w:rFonts w:hint="eastAsia"/>
          <w:b/>
          <w:bCs/>
          <w:lang w:val="en-US" w:eastAsia="zh-CN"/>
        </w:rPr>
        <w:t>报告</w:t>
      </w:r>
    </w:p>
    <w:bookmarkEnd w:id="0"/>
    <w:p>
      <w:pPr>
        <w:jc w:val="center"/>
        <w:rPr>
          <w:rFonts w:hint="default" w:asciiTheme="majorAscii" w:hAnsiTheme="majorAscii"/>
          <w:b/>
          <w:bCs/>
          <w:sz w:val="40"/>
          <w:szCs w:val="40"/>
          <w:lang w:eastAsia="zh-CN"/>
        </w:rPr>
      </w:pPr>
    </w:p>
    <w:p>
      <w:pPr>
        <w:ind w:firstLine="600" w:firstLineChars="200"/>
        <w:jc w:val="both"/>
        <w:rPr>
          <w:rFonts w:hint="eastAsia" w:ascii="宋体" w:hAnsi="宋体" w:eastAsia="宋体" w:cs="宋体"/>
          <w:i w:val="0"/>
          <w:iCs w:val="0"/>
          <w:caps w:val="0"/>
          <w:color w:val="000000"/>
          <w:spacing w:val="0"/>
          <w:sz w:val="30"/>
          <w:szCs w:val="30"/>
        </w:rPr>
      </w:pPr>
      <w:r>
        <w:rPr>
          <w:rFonts w:hint="eastAsia"/>
          <w:sz w:val="30"/>
          <w:szCs w:val="30"/>
        </w:rPr>
        <w:t>今年来，我乡</w:t>
      </w:r>
      <w:r>
        <w:rPr>
          <w:rFonts w:hint="eastAsia"/>
          <w:sz w:val="30"/>
          <w:szCs w:val="30"/>
          <w:lang w:eastAsia="zh-CN"/>
        </w:rPr>
        <w:t>法治政府建设</w:t>
      </w:r>
      <w:r>
        <w:rPr>
          <w:rFonts w:hint="eastAsia"/>
          <w:sz w:val="30"/>
          <w:szCs w:val="30"/>
          <w:lang w:val="en-US" w:eastAsia="zh-CN"/>
        </w:rPr>
        <w:t>工作</w:t>
      </w:r>
      <w:r>
        <w:rPr>
          <w:rFonts w:hint="eastAsia"/>
          <w:sz w:val="30"/>
          <w:szCs w:val="30"/>
        </w:rPr>
        <w:t>在党委、政府的正确领导下，认真贯彻落实省、市、</w:t>
      </w:r>
      <w:r>
        <w:rPr>
          <w:rFonts w:hint="eastAsia"/>
          <w:sz w:val="30"/>
          <w:szCs w:val="30"/>
          <w:lang w:eastAsia="zh-CN"/>
        </w:rPr>
        <w:t>区</w:t>
      </w:r>
      <w:r>
        <w:rPr>
          <w:rFonts w:hint="eastAsia"/>
          <w:sz w:val="30"/>
          <w:szCs w:val="30"/>
        </w:rPr>
        <w:t>关于做好</w:t>
      </w:r>
      <w:r>
        <w:rPr>
          <w:rFonts w:hint="eastAsia"/>
          <w:sz w:val="30"/>
          <w:szCs w:val="30"/>
          <w:lang w:val="en-US" w:eastAsia="zh-CN"/>
        </w:rPr>
        <w:t>法治政府</w:t>
      </w:r>
      <w:r>
        <w:rPr>
          <w:rFonts w:hint="eastAsia"/>
          <w:sz w:val="30"/>
          <w:szCs w:val="30"/>
        </w:rPr>
        <w:t>工作的一系列重要精神，坚持从改革、发展、稳定的大局出发，高度重视和加强</w:t>
      </w:r>
      <w:r>
        <w:rPr>
          <w:rFonts w:hint="eastAsia"/>
          <w:sz w:val="30"/>
          <w:szCs w:val="30"/>
          <w:lang w:val="en-US" w:eastAsia="zh-CN"/>
        </w:rPr>
        <w:t>法治政府建设</w:t>
      </w:r>
      <w:r>
        <w:rPr>
          <w:rFonts w:hint="eastAsia"/>
          <w:sz w:val="30"/>
          <w:szCs w:val="30"/>
        </w:rPr>
        <w:t>工作，扎实开展矛盾纠纷排查化解活动，及时解决人民群众反映的各类突出问题，进一步畅通信访渠道，形成了党委、政府重视，信访部门组织协调，各相关部门齐抓共管的</w:t>
      </w:r>
      <w:r>
        <w:rPr>
          <w:rFonts w:hint="eastAsia"/>
          <w:sz w:val="30"/>
          <w:szCs w:val="30"/>
          <w:lang w:val="en-US" w:eastAsia="zh-CN"/>
        </w:rPr>
        <w:t>法治政府建设</w:t>
      </w:r>
      <w:r>
        <w:rPr>
          <w:rFonts w:hint="eastAsia"/>
          <w:sz w:val="30"/>
          <w:szCs w:val="30"/>
        </w:rPr>
        <w:t>工作新格局，取得了明显成效。</w:t>
      </w:r>
    </w:p>
    <w:p>
      <w:pPr>
        <w:jc w:val="left"/>
        <w:rPr>
          <w:rFonts w:hint="default"/>
          <w:b/>
          <w:bCs/>
          <w:sz w:val="30"/>
          <w:szCs w:val="30"/>
        </w:rPr>
      </w:pPr>
      <w:r>
        <w:rPr>
          <w:rFonts w:hint="default"/>
          <w:b/>
          <w:bCs/>
          <w:sz w:val="30"/>
          <w:szCs w:val="30"/>
        </w:rPr>
        <w:t>一、领导重视，责任落实</w:t>
      </w:r>
    </w:p>
    <w:p>
      <w:pPr>
        <w:ind w:firstLine="600" w:firstLineChars="200"/>
        <w:jc w:val="left"/>
        <w:rPr>
          <w:rFonts w:hint="default"/>
          <w:sz w:val="30"/>
          <w:szCs w:val="30"/>
        </w:rPr>
      </w:pPr>
      <w:r>
        <w:rPr>
          <w:rFonts w:hint="default"/>
          <w:sz w:val="30"/>
          <w:szCs w:val="30"/>
        </w:rPr>
        <w:t>把</w:t>
      </w:r>
      <w:r>
        <w:rPr>
          <w:rFonts w:hint="eastAsia"/>
          <w:sz w:val="30"/>
          <w:szCs w:val="30"/>
          <w:lang w:val="en-US" w:eastAsia="zh-CN"/>
        </w:rPr>
        <w:t>法治政府建设</w:t>
      </w:r>
      <w:r>
        <w:rPr>
          <w:rFonts w:hint="default"/>
          <w:sz w:val="30"/>
          <w:szCs w:val="30"/>
        </w:rPr>
        <w:t>工作作为一项重要政治任务来抓，成立了党政主要领导挂帅的创造</w:t>
      </w:r>
      <w:r>
        <w:rPr>
          <w:rFonts w:hint="eastAsia"/>
          <w:sz w:val="30"/>
          <w:szCs w:val="30"/>
          <w:lang w:val="en-US" w:eastAsia="zh-CN"/>
        </w:rPr>
        <w:t>法治政府建设</w:t>
      </w:r>
      <w:r>
        <w:rPr>
          <w:rFonts w:hint="default"/>
          <w:sz w:val="30"/>
          <w:szCs w:val="30"/>
        </w:rPr>
        <w:t>领导小组。按照属地管理和“谁主管谁负责”原则，党政“一把手”作为</w:t>
      </w:r>
      <w:r>
        <w:rPr>
          <w:rFonts w:hint="eastAsia"/>
          <w:sz w:val="30"/>
          <w:szCs w:val="30"/>
          <w:lang w:val="en-US" w:eastAsia="zh-CN"/>
        </w:rPr>
        <w:t>法治政府建设</w:t>
      </w:r>
      <w:r>
        <w:rPr>
          <w:rFonts w:hint="default"/>
          <w:sz w:val="30"/>
          <w:szCs w:val="30"/>
        </w:rPr>
        <w:t>工作的第一责任人负总责，分管领导作为具体责任人抓好统筹组织实施，领导班子成员作为创建工作共同责任人具体抓好推进落实。建立党政统一领导、部门各司其职、全民共创共享</w:t>
      </w:r>
      <w:r>
        <w:rPr>
          <w:rFonts w:hint="eastAsia"/>
          <w:sz w:val="30"/>
          <w:szCs w:val="30"/>
          <w:lang w:val="en-US" w:eastAsia="zh-CN"/>
        </w:rPr>
        <w:t>法治政府建设</w:t>
      </w:r>
      <w:r>
        <w:rPr>
          <w:rFonts w:hint="default"/>
          <w:sz w:val="30"/>
          <w:szCs w:val="30"/>
        </w:rPr>
        <w:t>工作格局，每月召开维稳中心工作会议，提高工作的针对性和实效性。</w:t>
      </w:r>
    </w:p>
    <w:p>
      <w:pPr>
        <w:numPr>
          <w:ilvl w:val="0"/>
          <w:numId w:val="1"/>
        </w:numPr>
        <w:jc w:val="left"/>
        <w:rPr>
          <w:rFonts w:hint="eastAsia" w:ascii="宋体" w:hAnsi="宋体" w:eastAsia="宋体" w:cs="宋体"/>
          <w:b/>
          <w:bCs/>
          <w:i w:val="0"/>
          <w:iCs w:val="0"/>
          <w:caps w:val="0"/>
          <w:color w:val="000000"/>
          <w:spacing w:val="0"/>
          <w:sz w:val="30"/>
          <w:szCs w:val="30"/>
          <w:shd w:val="clear" w:fill="FFFFFF"/>
          <w:lang w:eastAsia="zh-CN"/>
        </w:rPr>
      </w:pPr>
      <w:r>
        <w:rPr>
          <w:rFonts w:hint="default"/>
          <w:b/>
          <w:bCs/>
          <w:sz w:val="30"/>
          <w:szCs w:val="30"/>
        </w:rPr>
        <w:t>扩大宣传，提高认知</w:t>
      </w:r>
    </w:p>
    <w:p>
      <w:pPr>
        <w:ind w:firstLine="600" w:firstLineChars="200"/>
        <w:jc w:val="left"/>
        <w:rPr>
          <w:rFonts w:hint="eastAsia" w:eastAsiaTheme="minorEastAsia"/>
          <w:sz w:val="30"/>
          <w:szCs w:val="30"/>
          <w:lang w:eastAsia="zh-CN"/>
        </w:rPr>
      </w:pPr>
      <w:r>
        <w:rPr>
          <w:rFonts w:hint="default"/>
          <w:sz w:val="30"/>
          <w:szCs w:val="30"/>
          <w:lang w:val="en-US"/>
        </w:rPr>
        <w:t>根据上级部门相关文件要求，结合我</w:t>
      </w:r>
      <w:r>
        <w:rPr>
          <w:rFonts w:hint="default"/>
          <w:sz w:val="30"/>
          <w:szCs w:val="30"/>
          <w:lang w:val="en-US" w:eastAsia="zh-CN"/>
        </w:rPr>
        <w:t>乡</w:t>
      </w:r>
      <w:r>
        <w:rPr>
          <w:rFonts w:hint="default"/>
          <w:sz w:val="30"/>
          <w:szCs w:val="30"/>
          <w:lang w:val="en-US"/>
        </w:rPr>
        <w:t>实际，制定了《法治政府建设工作安排》，明确了各阶段的工作任务。</w:t>
      </w:r>
      <w:r>
        <w:rPr>
          <w:rFonts w:hint="eastAsia"/>
          <w:sz w:val="30"/>
          <w:szCs w:val="30"/>
          <w:lang w:val="en-US" w:eastAsia="zh-CN"/>
        </w:rPr>
        <w:t>坚持</w:t>
      </w:r>
      <w:r>
        <w:rPr>
          <w:rFonts w:hint="default"/>
          <w:sz w:val="30"/>
          <w:szCs w:val="30"/>
        </w:rPr>
        <w:t>把宣传作为</w:t>
      </w:r>
      <w:r>
        <w:rPr>
          <w:rFonts w:hint="eastAsia"/>
          <w:sz w:val="30"/>
          <w:szCs w:val="30"/>
          <w:lang w:val="en-US" w:eastAsia="zh-CN"/>
        </w:rPr>
        <w:t>法治政府建设</w:t>
      </w:r>
      <w:r>
        <w:rPr>
          <w:rFonts w:hint="default"/>
          <w:sz w:val="30"/>
          <w:szCs w:val="30"/>
        </w:rPr>
        <w:t>工作的基础和经常性工作，切实抓紧抓好。我</w:t>
      </w:r>
      <w:r>
        <w:rPr>
          <w:rFonts w:hint="eastAsia"/>
          <w:sz w:val="30"/>
          <w:szCs w:val="30"/>
          <w:lang w:eastAsia="zh-CN"/>
        </w:rPr>
        <w:t>乡</w:t>
      </w:r>
      <w:r>
        <w:rPr>
          <w:rFonts w:hint="default"/>
          <w:sz w:val="30"/>
          <w:szCs w:val="30"/>
        </w:rPr>
        <w:t>通过发放各类宣传材料，张贴标语、拉横幅，电子滚屏，办专栏等形式进行</w:t>
      </w:r>
      <w:r>
        <w:rPr>
          <w:rFonts w:hint="eastAsia"/>
          <w:sz w:val="30"/>
          <w:szCs w:val="30"/>
          <w:lang w:eastAsia="zh-CN"/>
        </w:rPr>
        <w:t>法治政府建设</w:t>
      </w:r>
      <w:r>
        <w:rPr>
          <w:rFonts w:hint="default"/>
          <w:sz w:val="30"/>
          <w:szCs w:val="30"/>
        </w:rPr>
        <w:t>宣传，提高群众对</w:t>
      </w:r>
      <w:r>
        <w:rPr>
          <w:rFonts w:hint="eastAsia"/>
          <w:sz w:val="30"/>
          <w:szCs w:val="30"/>
          <w:lang w:val="en-US" w:eastAsia="zh-CN"/>
        </w:rPr>
        <w:t>法治政府建设</w:t>
      </w:r>
      <w:r>
        <w:rPr>
          <w:rFonts w:hint="default"/>
          <w:sz w:val="30"/>
          <w:szCs w:val="30"/>
        </w:rPr>
        <w:t>工作的知晓率。</w:t>
      </w:r>
    </w:p>
    <w:p>
      <w:pPr>
        <w:numPr>
          <w:ilvl w:val="0"/>
          <w:numId w:val="1"/>
        </w:numPr>
        <w:ind w:left="0" w:leftChars="0" w:firstLine="0" w:firstLineChars="0"/>
        <w:jc w:val="left"/>
        <w:rPr>
          <w:rFonts w:hint="eastAsia"/>
          <w:b/>
          <w:bCs/>
          <w:sz w:val="30"/>
          <w:szCs w:val="30"/>
        </w:rPr>
      </w:pPr>
      <w:r>
        <w:rPr>
          <w:rFonts w:hint="eastAsia"/>
          <w:b/>
          <w:bCs/>
          <w:sz w:val="30"/>
          <w:szCs w:val="30"/>
        </w:rPr>
        <w:t>全力做好矛盾纠纷预防化解，健全多元化解机制。</w:t>
      </w:r>
    </w:p>
    <w:p>
      <w:pPr>
        <w:numPr>
          <w:ilvl w:val="0"/>
          <w:numId w:val="0"/>
        </w:numPr>
        <w:ind w:leftChars="0" w:firstLine="600" w:firstLineChars="200"/>
        <w:jc w:val="left"/>
        <w:rPr>
          <w:rFonts w:hint="eastAsia"/>
          <w:sz w:val="30"/>
          <w:szCs w:val="30"/>
          <w:lang w:val="en-US" w:eastAsia="zh-CN"/>
        </w:rPr>
      </w:pPr>
      <w:r>
        <w:rPr>
          <w:rFonts w:hint="eastAsia"/>
          <w:sz w:val="30"/>
          <w:szCs w:val="30"/>
          <w:lang w:eastAsia="zh-CN"/>
        </w:rPr>
        <w:t>西李村乡</w:t>
      </w:r>
      <w:r>
        <w:rPr>
          <w:rFonts w:hint="eastAsia"/>
          <w:sz w:val="30"/>
          <w:szCs w:val="30"/>
        </w:rPr>
        <w:t>成立以主要领导为组长的矛盾纠纷多元化解体系建设领导小组，积极构建多元化纠纷解决体系。完善基层人民调解组织建设，建立健全规章制度，规范工作流程。健全矛盾纠纷多元化解工作协调机制，定期研究部署重大矛盾纠纷排查化解工作。</w:t>
      </w:r>
      <w:r>
        <w:rPr>
          <w:rFonts w:hint="eastAsia"/>
          <w:sz w:val="30"/>
          <w:szCs w:val="30"/>
          <w:lang w:val="en-US" w:eastAsia="zh-CN"/>
        </w:rPr>
        <w:t>2023</w:t>
      </w:r>
      <w:r>
        <w:rPr>
          <w:rFonts w:hint="default"/>
          <w:sz w:val="30"/>
          <w:szCs w:val="30"/>
        </w:rPr>
        <w:t>年，我</w:t>
      </w:r>
      <w:r>
        <w:rPr>
          <w:rFonts w:hint="eastAsia"/>
          <w:sz w:val="30"/>
          <w:szCs w:val="30"/>
          <w:lang w:eastAsia="zh-CN"/>
        </w:rPr>
        <w:t>乡</w:t>
      </w:r>
      <w:r>
        <w:rPr>
          <w:rFonts w:hint="default"/>
          <w:sz w:val="30"/>
          <w:szCs w:val="30"/>
        </w:rPr>
        <w:t>坚持实行</w:t>
      </w:r>
      <w:r>
        <w:rPr>
          <w:rFonts w:hint="eastAsia"/>
          <w:sz w:val="30"/>
          <w:szCs w:val="30"/>
          <w:lang w:eastAsia="zh-CN"/>
        </w:rPr>
        <w:t>乡</w:t>
      </w:r>
      <w:r>
        <w:rPr>
          <w:rFonts w:hint="default"/>
          <w:sz w:val="30"/>
          <w:szCs w:val="30"/>
        </w:rPr>
        <w:t>村两级联动，定期排查与针对性排查、广泛排查与重点排查相结合的工作机制。以村为单位，每月进行一次全面的矛盾纠纷排查，强化了排查调处矛盾纠纷的工作机制，基本上形成了“小事</w:t>
      </w:r>
      <w:r>
        <w:rPr>
          <w:rFonts w:hint="eastAsia"/>
          <w:sz w:val="30"/>
          <w:szCs w:val="30"/>
          <w:lang w:val="en-US" w:eastAsia="zh-CN"/>
        </w:rPr>
        <w:tab/>
      </w:r>
      <w:r>
        <w:rPr>
          <w:rFonts w:hint="eastAsia"/>
          <w:sz w:val="30"/>
          <w:szCs w:val="30"/>
          <w:lang w:val="en-US" w:eastAsia="zh-CN"/>
        </w:rPr>
        <w:t>不出组，大事不出村”的工作局面。同时在敏感日子和重大节假日期间，实行领导干部大接访活动，严格向上级部门执行“零报告”制度。对排查出来的矛盾纠纷，坚持各部门相互配合综合调处，乡联合多个部门，运用法律、政策、经济、行政等手段和教育、协商、调解、疏导、救济等办法，综合施策，妥善化解。对要求合理、符合规定的，一次性解决到位；对一时难以解决的重大复杂、疑难矛盾，落实包案领导责任制；对可能采取极端行为制造事端的人员切实加强防范，采取果断措施进行稳控，坚决防止发生集体上访和群体性事件。2023年，我乡共受理登记各类矛盾纠纷45起，成功调解45起。</w:t>
      </w:r>
    </w:p>
    <w:p>
      <w:pPr>
        <w:jc w:val="left"/>
        <w:rPr>
          <w:rFonts w:hint="default"/>
          <w:sz w:val="30"/>
          <w:szCs w:val="30"/>
        </w:rPr>
      </w:pPr>
      <w:r>
        <w:rPr>
          <w:rFonts w:hint="eastAsia"/>
          <w:sz w:val="30"/>
          <w:szCs w:val="30"/>
        </w:rPr>
        <w:t>四</w:t>
      </w:r>
      <w:r>
        <w:rPr>
          <w:rFonts w:hint="eastAsia"/>
          <w:b/>
          <w:bCs/>
          <w:sz w:val="30"/>
          <w:szCs w:val="30"/>
        </w:rPr>
        <w:t>、完善</w:t>
      </w:r>
      <w:r>
        <w:rPr>
          <w:rFonts w:hint="eastAsia"/>
          <w:b/>
          <w:bCs/>
          <w:sz w:val="30"/>
          <w:szCs w:val="30"/>
          <w:lang w:eastAsia="zh-CN"/>
        </w:rPr>
        <w:t>法治政府建设</w:t>
      </w:r>
      <w:r>
        <w:rPr>
          <w:rFonts w:hint="eastAsia"/>
          <w:b/>
          <w:bCs/>
          <w:sz w:val="30"/>
          <w:szCs w:val="30"/>
        </w:rPr>
        <w:t>工作制度，切实加强反电信诈骗工作力度。</w:t>
      </w:r>
    </w:p>
    <w:p>
      <w:pPr>
        <w:ind w:firstLine="600" w:firstLineChars="200"/>
        <w:jc w:val="left"/>
        <w:rPr>
          <w:rFonts w:hint="default"/>
          <w:sz w:val="30"/>
          <w:szCs w:val="30"/>
        </w:rPr>
      </w:pPr>
      <w:r>
        <w:rPr>
          <w:rFonts w:hint="eastAsia"/>
          <w:sz w:val="30"/>
          <w:szCs w:val="30"/>
        </w:rPr>
        <w:t>今年来坚持每月召开</w:t>
      </w:r>
      <w:r>
        <w:rPr>
          <w:rFonts w:hint="eastAsia"/>
          <w:sz w:val="30"/>
          <w:szCs w:val="30"/>
          <w:lang w:eastAsia="zh-CN"/>
        </w:rPr>
        <w:t>法治政府建设</w:t>
      </w:r>
      <w:r>
        <w:rPr>
          <w:rFonts w:hint="eastAsia"/>
          <w:sz w:val="30"/>
          <w:szCs w:val="30"/>
        </w:rPr>
        <w:t>工作例会，并强调将反电诈工作作为重点来强调，各类会议累计</w:t>
      </w:r>
      <w:r>
        <w:rPr>
          <w:rFonts w:hint="eastAsia"/>
          <w:sz w:val="30"/>
          <w:szCs w:val="30"/>
          <w:lang w:val="en-US" w:eastAsia="zh-CN"/>
        </w:rPr>
        <w:t>20</w:t>
      </w:r>
      <w:r>
        <w:rPr>
          <w:rFonts w:hint="eastAsia"/>
          <w:sz w:val="30"/>
          <w:szCs w:val="30"/>
        </w:rPr>
        <w:t>次。主管领导在机关例会上多次强调并要求包村干部到各行政村督导建立至少一个村组反电诈微信宣传群，各村综治专干累计转发反电诈信息100余条，下载反电诈APP700余人次，悬挂横幅累计150余条，发放反电诈宣传页1000余张，形成铺天盖地的浓厚宣传氛围，使老百姓家喻户晓，为群众的财产资金保驾护航。</w:t>
      </w:r>
    </w:p>
    <w:p>
      <w:pPr>
        <w:ind w:firstLine="600" w:firstLineChars="200"/>
        <w:jc w:val="left"/>
        <w:rPr>
          <w:rFonts w:hint="eastAsia"/>
          <w:sz w:val="30"/>
          <w:szCs w:val="30"/>
        </w:rPr>
      </w:pPr>
      <w:r>
        <w:rPr>
          <w:rFonts w:hint="eastAsia"/>
          <w:sz w:val="30"/>
          <w:szCs w:val="30"/>
        </w:rPr>
        <w:t>总之，今年以来，在各级各部门的大力支持下，经过</w:t>
      </w:r>
      <w:r>
        <w:rPr>
          <w:rFonts w:hint="eastAsia"/>
          <w:sz w:val="30"/>
          <w:szCs w:val="30"/>
          <w:lang w:val="en-US" w:eastAsia="zh-CN"/>
        </w:rPr>
        <w:t>平安建设</w:t>
      </w:r>
      <w:r>
        <w:rPr>
          <w:rFonts w:hint="eastAsia"/>
          <w:sz w:val="30"/>
          <w:szCs w:val="30"/>
        </w:rPr>
        <w:t>中心全体人员的努力工作，我乡</w:t>
      </w:r>
      <w:r>
        <w:rPr>
          <w:rFonts w:hint="eastAsia"/>
          <w:sz w:val="30"/>
          <w:szCs w:val="30"/>
          <w:lang w:val="en-US" w:eastAsia="zh-CN"/>
        </w:rPr>
        <w:t>法治政府建设</w:t>
      </w:r>
      <w:r>
        <w:rPr>
          <w:rFonts w:hint="eastAsia"/>
          <w:sz w:val="30"/>
          <w:szCs w:val="30"/>
        </w:rPr>
        <w:t>工作取得了一定成绩</w:t>
      </w:r>
      <w:r>
        <w:rPr>
          <w:rFonts w:hint="eastAsia"/>
          <w:sz w:val="30"/>
          <w:szCs w:val="30"/>
          <w:lang w:eastAsia="zh-CN"/>
        </w:rPr>
        <w:t>，</w:t>
      </w:r>
      <w:r>
        <w:rPr>
          <w:rFonts w:hint="eastAsia"/>
          <w:sz w:val="30"/>
          <w:szCs w:val="30"/>
        </w:rPr>
        <w:t>信访形势明显好转，但是在工作中还存在一些问题和不足。一是上访苗头的排查、消化不够彻底；二是不稳定因素排查不够到位。针对这些工作不足，我们将在今后的工作中加以改进。一是进一步健全系列化服务体系，把日常工作做细，做到实处，加大力度把信访政策法规贯彻到人民群众中去；二是深入抓好信访稳定苗头的排查、消化工作，力争全面消除赴县以上集体上访、个访、信访。坚决杜绝越级访、集体访、重访，把我乡的</w:t>
      </w:r>
      <w:r>
        <w:rPr>
          <w:rFonts w:hint="eastAsia"/>
          <w:sz w:val="30"/>
          <w:szCs w:val="30"/>
          <w:lang w:val="en-US" w:eastAsia="zh-CN"/>
        </w:rPr>
        <w:t>法治政府建设</w:t>
      </w:r>
      <w:r>
        <w:rPr>
          <w:rFonts w:hint="eastAsia"/>
          <w:sz w:val="30"/>
          <w:szCs w:val="30"/>
        </w:rPr>
        <w:t>工作推上一个新台阶，确保全乡经济发展和社会大局稳定。</w:t>
      </w:r>
    </w:p>
    <w:p>
      <w:pPr>
        <w:ind w:firstLine="600" w:firstLineChars="200"/>
        <w:jc w:val="left"/>
        <w:rPr>
          <w:rFonts w:hint="eastAsia"/>
          <w:sz w:val="30"/>
          <w:szCs w:val="30"/>
        </w:rPr>
      </w:pPr>
    </w:p>
    <w:p>
      <w:pPr>
        <w:ind w:firstLine="600" w:firstLineChars="200"/>
        <w:jc w:val="left"/>
        <w:rPr>
          <w:rFonts w:hint="eastAsia"/>
          <w:sz w:val="30"/>
          <w:szCs w:val="30"/>
        </w:rPr>
      </w:pPr>
    </w:p>
    <w:p>
      <w:pPr>
        <w:ind w:firstLine="5700" w:firstLineChars="1900"/>
        <w:jc w:val="left"/>
        <w:rPr>
          <w:rFonts w:hint="eastAsia" w:ascii="宋体" w:hAnsi="宋体" w:eastAsia="宋体" w:cs="宋体"/>
          <w:i w:val="0"/>
          <w:iCs w:val="0"/>
          <w:caps w:val="0"/>
          <w:color w:val="000000"/>
          <w:spacing w:val="0"/>
          <w:sz w:val="30"/>
          <w:szCs w:val="30"/>
        </w:rPr>
      </w:pPr>
      <w:r>
        <w:rPr>
          <w:rFonts w:hint="eastAsia"/>
          <w:sz w:val="30"/>
          <w:szCs w:val="30"/>
          <w:lang w:val="en-US" w:eastAsia="zh-CN"/>
        </w:rPr>
        <w:t>2023年11月</w:t>
      </w:r>
    </w:p>
    <w:p>
      <w:pPr>
        <w:ind w:firstLine="600" w:firstLineChars="200"/>
        <w:jc w:val="left"/>
        <w:rPr>
          <w:rFonts w:hint="eastAsia" w:eastAsiaTheme="minorEastAsia"/>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13B96"/>
    <w:multiLevelType w:val="singleLevel"/>
    <w:tmpl w:val="1CC13B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NjI2MTZlNmQwNTUxZTMzYWZkYzE4ZmY3YTVjOGYifQ=="/>
  </w:docVars>
  <w:rsids>
    <w:rsidRoot w:val="00000000"/>
    <w:rsid w:val="12AD50C6"/>
    <w:rsid w:val="3A9D2B5D"/>
    <w:rsid w:val="488411B5"/>
    <w:rsid w:val="634413A5"/>
    <w:rsid w:val="641F6C97"/>
    <w:rsid w:val="7103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57"/>
      <w:ind w:right="162"/>
      <w:jc w:val="center"/>
      <w:outlineLvl w:val="0"/>
    </w:pPr>
    <w:rPr>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6"/>
    </w:pPr>
    <w:rPr>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2023-11-15T02:19:00Z</dcterms:created>
  <dc:creator>Administrator</dc:creator>
  <cp:lastModifiedBy>Li</cp:lastModifiedBy>
  <dcterms:modified xsi:type="dcterms:W3CDTF">2023-12-19T09:55:56Z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EF8CBE5D2B824D16B85617359B06A1AB_13</vt:lpwstr>
  </property>
</Properties>
</file>