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三门峡市陕州区第三学校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三门峡市陕州区第三学校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三门峡市陕州区第三学校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三门峡市陕州区第三学校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三门峡市陕州区第三学校部门（单位）概况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一、三门峡市陕州区第三学校部门（单位）主要职责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实施初中小学义务教育，促进基础教育发展。2、尊重和保障适龄儿童接受义务教育的权利。3、保障教育教学工作适应全体学生身心发展的需要。4、贯彻教育方针，保证学生全面发展，按国家规定进行教育教学活动，保证教育质量。5、维护学校财产和师生安全。6、小学学历教育相关社会服务。7、公开收费项目和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三门峡市陕州区第三学校内设机构4个，包括：1、办公室；2、政教处；3、教导处；4、总务处。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三、三门峡市陕州区第三学校预算单位构成情况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三门峡市陕州区第三学校部门系本单位预算。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三门峡市陕州区第三学校2024年部门（单位）预算情况说明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减少292.78万元，下降41.68%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减少292.78万元，下降41.68%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一般公共预算409.67万元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基本支出409.67万元，占100.00%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减少292.78万元，下降41.68%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基本支出409.67万元，占100.00%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教育支出306.26万元，占74.76%；社会保障和就业支出42.30万元，占10.33%；卫生健康支出24.66万元，占6.02%；住房保障支出36.45万元，占8.90%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404.53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98.75</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5.14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1.25</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2.40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2.40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409.67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404.53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5.14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三门峡市陕州区第三学校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409.67</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409.67</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306.26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42.30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24.66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36.45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409.67</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409.67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409.67</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409.67</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jc w:val="right"/>
            </w:pPr>
            <w:r>
              <w:rPr>
                <w:rFonts w:ascii="宋体" w:eastAsia="宋体" w:hAnsi="宋体" w:cs="宋体"/>
                <w:b w:val="0"/>
                <w:i w:val="0"/>
                <w:color w:val="000000"/>
                <w:sz w:val="8"/>
              </w:rPr>
              <w:t xml:space="preserve">409.67</w:t>
            </w:r>
          </w:p>
        </w:tc>
        <w:tc>
          <w:tcPr>
            <w:tcW w:w="600" w:type="dxa"/>
            <w:tcBorders/>
            <w:vAlign w:val="center"/>
          </w:tcPr>
          <w:p>
            <w:pPr>
              <w:jc w:val="right"/>
            </w:pPr>
            <w:r>
              <w:rPr>
                <w:rFonts w:ascii="宋体" w:eastAsia="宋体" w:hAnsi="宋体" w:cs="宋体"/>
                <w:b w:val="0"/>
                <w:i w:val="0"/>
                <w:color w:val="000000"/>
                <w:sz w:val="8"/>
              </w:rPr>
              <w:t xml:space="preserve">409.67</w:t>
            </w:r>
          </w:p>
        </w:tc>
        <w:tc>
          <w:tcPr>
            <w:tcW w:w="72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212016</w:t>
            </w:r>
          </w:p>
          <w:p>
            <w:pPr>
              <w:jc w:val="left"/>
              <w:rPr/>
            </w:pPr>
          </w:p>
        </w:tc>
        <w:tc>
          <w:tcPr>
            <w:tcW w:w="1540" w:type="dxa"/>
            <w:tcBorders/>
            <w:vAlign w:val="center"/>
          </w:tcPr>
          <w:p>
            <w:pPr>
              <w:jc w:val="left"/>
            </w:pPr>
            <w:r>
              <w:rPr>
                <w:rFonts w:ascii="宋体" w:eastAsia="宋体" w:hAnsi="宋体" w:cs="宋体"/>
                <w:b w:val="0"/>
                <w:i w:val="0"/>
                <w:color w:val="000000"/>
                <w:sz w:val="8"/>
              </w:rPr>
              <w:t xml:space="preserve">三门峡市陕州区第三学校</w:t>
            </w:r>
          </w:p>
          <w:p>
            <w:pPr>
              <w:jc w:val="left"/>
              <w:rPr/>
            </w:pPr>
          </w:p>
        </w:tc>
        <w:tc>
          <w:tcPr>
            <w:tcW w:w="66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jc w:val="right"/>
            </w:pPr>
            <w:r>
              <w:rPr>
                <w:rFonts w:ascii="宋体" w:eastAsia="宋体" w:hAnsi="宋体" w:cs="宋体"/>
                <w:b w:val="0"/>
                <w:i w:val="0"/>
                <w:color w:val="000000"/>
                <w:sz w:val="8"/>
              </w:rPr>
              <w:t xml:space="preserve">409.67</w:t>
            </w:r>
          </w:p>
        </w:tc>
        <w:tc>
          <w:tcPr>
            <w:tcW w:w="600" w:type="dxa"/>
            <w:tcBorders/>
            <w:vAlign w:val="center"/>
          </w:tcPr>
          <w:p>
            <w:pPr>
              <w:jc w:val="right"/>
            </w:pPr>
            <w:r>
              <w:rPr>
                <w:rFonts w:ascii="宋体" w:eastAsia="宋体" w:hAnsi="宋体" w:cs="宋体"/>
                <w:b w:val="0"/>
                <w:i w:val="0"/>
                <w:color w:val="000000"/>
                <w:sz w:val="8"/>
              </w:rPr>
              <w:t xml:space="preserve">409.67</w:t>
            </w:r>
          </w:p>
        </w:tc>
        <w:tc>
          <w:tcPr>
            <w:tcW w:w="72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409.67</w:t>
            </w:r>
          </w:p>
        </w:tc>
        <w:tc>
          <w:tcPr>
            <w:tcW w:w="1060" w:type="dxa"/>
            <w:tcBorders/>
            <w:vAlign w:val="center"/>
          </w:tcPr>
          <w:p>
            <w:pPr>
              <w:jc w:val="right"/>
            </w:pPr>
            <w:r>
              <w:rPr>
                <w:rFonts w:ascii="宋体" w:eastAsia="宋体" w:hAnsi="宋体" w:cs="宋体"/>
                <w:b w:val="0"/>
                <w:i w:val="0"/>
                <w:color w:val="000000"/>
                <w:sz w:val="13"/>
              </w:rPr>
              <w:t xml:space="preserve">409.67</w:t>
            </w:r>
          </w:p>
        </w:tc>
        <w:tc>
          <w:tcPr>
            <w:tcW w:w="1140" w:type="dxa"/>
            <w:tcBorders/>
            <w:vAlign w:val="center"/>
          </w:tcPr>
          <w:p>
            <w:pPr>
              <w:jc w:val="right"/>
            </w:pPr>
            <w:r>
              <w:rPr>
                <w:rFonts w:ascii="宋体" w:eastAsia="宋体" w:hAnsi="宋体" w:cs="宋体"/>
                <w:b w:val="0"/>
                <w:i w:val="0"/>
                <w:color w:val="000000"/>
                <w:sz w:val="13"/>
              </w:rPr>
              <w:t xml:space="preserve">400.13</w:t>
            </w:r>
          </w:p>
        </w:tc>
        <w:tc>
          <w:tcPr>
            <w:tcW w:w="1140" w:type="dxa"/>
            <w:tcBorders/>
            <w:vAlign w:val="center"/>
          </w:tcPr>
          <w:p>
            <w:pPr>
              <w:jc w:val="right"/>
            </w:pPr>
            <w:r>
              <w:rPr>
                <w:rFonts w:ascii="宋体" w:eastAsia="宋体" w:hAnsi="宋体" w:cs="宋体"/>
                <w:b w:val="0"/>
                <w:i w:val="0"/>
                <w:color w:val="000000"/>
                <w:sz w:val="13"/>
              </w:rPr>
              <w:t xml:space="preserve">4.40</w:t>
            </w:r>
          </w:p>
        </w:tc>
        <w:tc>
          <w:tcPr>
            <w:tcW w:w="1140" w:type="dxa"/>
            <w:tcBorders/>
            <w:vAlign w:val="center"/>
          </w:tcPr>
          <w:p>
            <w:pPr>
              <w:jc w:val="right"/>
            </w:pPr>
            <w:r>
              <w:rPr>
                <w:rFonts w:ascii="宋体" w:eastAsia="宋体" w:hAnsi="宋体" w:cs="宋体"/>
                <w:b w:val="0"/>
                <w:i w:val="0"/>
                <w:color w:val="000000"/>
                <w:sz w:val="13"/>
              </w:rPr>
              <w:t xml:space="preserve">5.14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212016</w:t>
            </w:r>
          </w:p>
        </w:tc>
        <w:tc>
          <w:tcPr>
            <w:tcW w:w="1720" w:type="dxa"/>
            <w:tcBorders/>
            <w:vAlign w:val="center"/>
          </w:tcPr>
          <w:p>
            <w:pPr>
              <w:jc w:val="left"/>
            </w:pPr>
            <w:r>
              <w:rPr>
                <w:rFonts w:ascii="宋体" w:eastAsia="宋体" w:hAnsi="宋体" w:cs="宋体"/>
                <w:b w:val="0"/>
                <w:i w:val="0"/>
                <w:color w:val="000000"/>
                <w:sz w:val="13"/>
              </w:rPr>
              <w:t xml:space="preserve">三门峡市陕州区第三学校</w:t>
            </w:r>
          </w:p>
        </w:tc>
        <w:tc>
          <w:tcPr>
            <w:tcW w:w="1060" w:type="dxa"/>
            <w:tcBorders/>
            <w:vAlign w:val="center"/>
          </w:tcPr>
          <w:p>
            <w:pPr>
              <w:jc w:val="right"/>
            </w:pPr>
            <w:r>
              <w:rPr>
                <w:rFonts w:ascii="宋体" w:eastAsia="宋体" w:hAnsi="宋体" w:cs="宋体"/>
                <w:b w:val="0"/>
                <w:i w:val="0"/>
                <w:color w:val="000000"/>
                <w:sz w:val="13"/>
              </w:rPr>
              <w:t xml:space="preserve">409.67</w:t>
            </w:r>
          </w:p>
        </w:tc>
        <w:tc>
          <w:tcPr>
            <w:tcW w:w="1060" w:type="dxa"/>
            <w:tcBorders/>
            <w:vAlign w:val="center"/>
          </w:tcPr>
          <w:p>
            <w:pPr>
              <w:jc w:val="right"/>
            </w:pPr>
            <w:r>
              <w:rPr>
                <w:rFonts w:ascii="宋体" w:eastAsia="宋体" w:hAnsi="宋体" w:cs="宋体"/>
                <w:b w:val="0"/>
                <w:i w:val="0"/>
                <w:color w:val="000000"/>
                <w:sz w:val="13"/>
              </w:rPr>
              <w:t xml:space="preserve">409.67</w:t>
            </w:r>
          </w:p>
        </w:tc>
        <w:tc>
          <w:tcPr>
            <w:tcW w:w="1140" w:type="dxa"/>
            <w:tcBorders/>
            <w:vAlign w:val="center"/>
          </w:tcPr>
          <w:p>
            <w:pPr>
              <w:jc w:val="right"/>
            </w:pPr>
            <w:r>
              <w:rPr>
                <w:rFonts w:ascii="宋体" w:eastAsia="宋体" w:hAnsi="宋体" w:cs="宋体"/>
                <w:b w:val="0"/>
                <w:i w:val="0"/>
                <w:color w:val="000000"/>
                <w:sz w:val="13"/>
              </w:rPr>
              <w:t xml:space="preserve">400.13</w:t>
            </w:r>
          </w:p>
        </w:tc>
        <w:tc>
          <w:tcPr>
            <w:tcW w:w="1140" w:type="dxa"/>
            <w:tcBorders/>
            <w:vAlign w:val="center"/>
          </w:tcPr>
          <w:p>
            <w:pPr>
              <w:jc w:val="right"/>
            </w:pPr>
            <w:r>
              <w:rPr>
                <w:rFonts w:ascii="宋体" w:eastAsia="宋体" w:hAnsi="宋体" w:cs="宋体"/>
                <w:b w:val="0"/>
                <w:i w:val="0"/>
                <w:color w:val="000000"/>
                <w:sz w:val="13"/>
              </w:rPr>
              <w:t xml:space="preserve">4.40</w:t>
            </w:r>
          </w:p>
        </w:tc>
        <w:tc>
          <w:tcPr>
            <w:tcW w:w="1140" w:type="dxa"/>
            <w:tcBorders/>
            <w:vAlign w:val="center"/>
          </w:tcPr>
          <w:p>
            <w:pPr>
              <w:jc w:val="right"/>
            </w:pPr>
            <w:r>
              <w:rPr>
                <w:rFonts w:ascii="宋体" w:eastAsia="宋体" w:hAnsi="宋体" w:cs="宋体"/>
                <w:b w:val="0"/>
                <w:i w:val="0"/>
                <w:color w:val="000000"/>
                <w:sz w:val="13"/>
              </w:rPr>
              <w:t xml:space="preserve">5.14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p>
            <w:pPr>
              <w:jc w:val="left"/>
              <w:rPr/>
            </w:pPr>
          </w:p>
        </w:tc>
        <w:tc>
          <w:tcPr>
            <w:tcW w:w="1060" w:type="dxa"/>
            <w:tcBorders/>
            <w:vAlign w:val="center"/>
          </w:tcPr>
          <w:p>
            <w:pPr>
              <w:jc w:val="right"/>
            </w:pPr>
            <w:r>
              <w:rPr>
                <w:rFonts w:ascii="宋体" w:eastAsia="宋体" w:hAnsi="宋体" w:cs="宋体"/>
                <w:b w:val="0"/>
                <w:i w:val="0"/>
                <w:color w:val="000000"/>
                <w:sz w:val="13"/>
              </w:rPr>
              <w:t xml:space="preserve">306.26</w:t>
            </w:r>
          </w:p>
        </w:tc>
        <w:tc>
          <w:tcPr>
            <w:tcW w:w="1060" w:type="dxa"/>
            <w:tcBorders/>
            <w:vAlign w:val="center"/>
          </w:tcPr>
          <w:p>
            <w:pPr>
              <w:jc w:val="right"/>
            </w:pPr>
            <w:r>
              <w:rPr>
                <w:rFonts w:ascii="宋体" w:eastAsia="宋体" w:hAnsi="宋体" w:cs="宋体"/>
                <w:b w:val="0"/>
                <w:i w:val="0"/>
                <w:color w:val="000000"/>
                <w:sz w:val="13"/>
              </w:rPr>
              <w:t xml:space="preserve">306.26</w:t>
            </w:r>
          </w:p>
        </w:tc>
        <w:tc>
          <w:tcPr>
            <w:tcW w:w="1140" w:type="dxa"/>
            <w:tcBorders/>
            <w:vAlign w:val="center"/>
          </w:tcPr>
          <w:p>
            <w:pPr>
              <w:jc w:val="right"/>
            </w:pPr>
            <w:r>
              <w:rPr>
                <w:rFonts w:ascii="宋体" w:eastAsia="宋体" w:hAnsi="宋体" w:cs="宋体"/>
                <w:b w:val="0"/>
                <w:i w:val="0"/>
                <w:color w:val="000000"/>
                <w:sz w:val="13"/>
              </w:rPr>
              <w:t xml:space="preserve">296.72</w:t>
            </w:r>
          </w:p>
        </w:tc>
        <w:tc>
          <w:tcPr>
            <w:tcW w:w="1140" w:type="dxa"/>
            <w:tcBorders/>
            <w:vAlign w:val="center"/>
          </w:tcPr>
          <w:p>
            <w:pPr>
              <w:jc w:val="right"/>
            </w:pPr>
            <w:r>
              <w:rPr>
                <w:rFonts w:ascii="宋体" w:eastAsia="宋体" w:hAnsi="宋体" w:cs="宋体"/>
                <w:b w:val="0"/>
                <w:i w:val="0"/>
                <w:color w:val="000000"/>
                <w:sz w:val="13"/>
              </w:rPr>
              <w:t xml:space="preserve">4.40</w:t>
            </w:r>
          </w:p>
        </w:tc>
        <w:tc>
          <w:tcPr>
            <w:tcW w:w="1140" w:type="dxa"/>
            <w:tcBorders/>
            <w:vAlign w:val="center"/>
          </w:tcPr>
          <w:p>
            <w:pPr>
              <w:jc w:val="right"/>
            </w:pPr>
            <w:r>
              <w:rPr>
                <w:rFonts w:ascii="宋体" w:eastAsia="宋体" w:hAnsi="宋体" w:cs="宋体"/>
                <w:b w:val="0"/>
                <w:i w:val="0"/>
                <w:color w:val="000000"/>
                <w:sz w:val="13"/>
              </w:rPr>
              <w:t xml:space="preserve">5.14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42.30</w:t>
            </w:r>
          </w:p>
        </w:tc>
        <w:tc>
          <w:tcPr>
            <w:tcW w:w="1060" w:type="dxa"/>
            <w:tcBorders/>
            <w:vAlign w:val="center"/>
          </w:tcPr>
          <w:p>
            <w:pPr>
              <w:jc w:val="right"/>
            </w:pPr>
            <w:r>
              <w:rPr>
                <w:rFonts w:ascii="宋体" w:eastAsia="宋体" w:hAnsi="宋体" w:cs="宋体"/>
                <w:b w:val="0"/>
                <w:i w:val="0"/>
                <w:color w:val="000000"/>
                <w:sz w:val="13"/>
              </w:rPr>
              <w:t xml:space="preserve">42.30</w:t>
            </w:r>
          </w:p>
        </w:tc>
        <w:tc>
          <w:tcPr>
            <w:tcW w:w="1140" w:type="dxa"/>
            <w:tcBorders/>
            <w:vAlign w:val="center"/>
          </w:tcPr>
          <w:p>
            <w:pPr>
              <w:jc w:val="right"/>
            </w:pPr>
            <w:r>
              <w:rPr>
                <w:rFonts w:ascii="宋体" w:eastAsia="宋体" w:hAnsi="宋体" w:cs="宋体"/>
                <w:b w:val="0"/>
                <w:i w:val="0"/>
                <w:color w:val="000000"/>
                <w:sz w:val="13"/>
              </w:rPr>
              <w:t xml:space="preserve">42.30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24.66</w:t>
            </w:r>
          </w:p>
        </w:tc>
        <w:tc>
          <w:tcPr>
            <w:tcW w:w="1060" w:type="dxa"/>
            <w:tcBorders/>
            <w:vAlign w:val="center"/>
          </w:tcPr>
          <w:p>
            <w:pPr>
              <w:jc w:val="right"/>
            </w:pPr>
            <w:r>
              <w:rPr>
                <w:rFonts w:ascii="宋体" w:eastAsia="宋体" w:hAnsi="宋体" w:cs="宋体"/>
                <w:b w:val="0"/>
                <w:i w:val="0"/>
                <w:color w:val="000000"/>
                <w:sz w:val="13"/>
              </w:rPr>
              <w:t xml:space="preserve">24.66</w:t>
            </w:r>
          </w:p>
        </w:tc>
        <w:tc>
          <w:tcPr>
            <w:tcW w:w="1140" w:type="dxa"/>
            <w:tcBorders/>
            <w:vAlign w:val="center"/>
          </w:tcPr>
          <w:p>
            <w:pPr>
              <w:jc w:val="right"/>
            </w:pPr>
            <w:r>
              <w:rPr>
                <w:rFonts w:ascii="宋体" w:eastAsia="宋体" w:hAnsi="宋体" w:cs="宋体"/>
                <w:b w:val="0"/>
                <w:i w:val="0"/>
                <w:color w:val="000000"/>
                <w:sz w:val="13"/>
              </w:rPr>
              <w:t xml:space="preserve">24.66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36.45</w:t>
            </w:r>
          </w:p>
        </w:tc>
        <w:tc>
          <w:tcPr>
            <w:tcW w:w="1060" w:type="dxa"/>
            <w:tcBorders/>
            <w:vAlign w:val="center"/>
          </w:tcPr>
          <w:p>
            <w:pPr>
              <w:jc w:val="right"/>
            </w:pPr>
            <w:r>
              <w:rPr>
                <w:rFonts w:ascii="宋体" w:eastAsia="宋体" w:hAnsi="宋体" w:cs="宋体"/>
                <w:b w:val="0"/>
                <w:i w:val="0"/>
                <w:color w:val="000000"/>
                <w:sz w:val="13"/>
              </w:rPr>
              <w:t xml:space="preserve">36.45</w:t>
            </w:r>
          </w:p>
        </w:tc>
        <w:tc>
          <w:tcPr>
            <w:tcW w:w="1140" w:type="dxa"/>
            <w:tcBorders/>
            <w:vAlign w:val="center"/>
          </w:tcPr>
          <w:p>
            <w:pPr>
              <w:jc w:val="right"/>
            </w:pPr>
            <w:r>
              <w:rPr>
                <w:rFonts w:ascii="宋体" w:eastAsia="宋体" w:hAnsi="宋体" w:cs="宋体"/>
                <w:b w:val="0"/>
                <w:i w:val="0"/>
                <w:color w:val="000000"/>
                <w:sz w:val="13"/>
              </w:rPr>
              <w:t xml:space="preserve">36.45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306.26</w:t>
            </w:r>
          </w:p>
        </w:tc>
        <w:tc>
          <w:tcPr>
            <w:tcW w:w="1380" w:type="dxa"/>
            <w:tcBorders/>
            <w:vAlign w:val="center"/>
          </w:tcPr>
          <w:p>
            <w:pPr>
              <w:jc w:val="right"/>
            </w:pPr>
            <w:r>
              <w:rPr>
                <w:rFonts w:ascii="宋体" w:eastAsia="宋体" w:hAnsi="宋体" w:cs="宋体"/>
                <w:b w:val="0"/>
                <w:i w:val="0"/>
                <w:color w:val="000000"/>
                <w:sz w:val="16"/>
              </w:rPr>
              <w:t xml:space="preserve">306.26</w:t>
            </w:r>
          </w:p>
        </w:tc>
        <w:tc>
          <w:tcPr>
            <w:tcW w:w="1380" w:type="dxa"/>
            <w:tcBorders/>
            <w:vAlign w:val="center"/>
          </w:tcPr>
          <w:p>
            <w:pPr>
              <w:jc w:val="right"/>
            </w:pPr>
            <w:r>
              <w:rPr>
                <w:rFonts w:ascii="宋体" w:eastAsia="宋体" w:hAnsi="宋体" w:cs="宋体"/>
                <w:b w:val="0"/>
                <w:i w:val="0"/>
                <w:color w:val="000000"/>
                <w:sz w:val="16"/>
              </w:rPr>
              <w:t xml:space="preserve">306.26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42.30</w:t>
            </w:r>
          </w:p>
        </w:tc>
        <w:tc>
          <w:tcPr>
            <w:tcW w:w="1380" w:type="dxa"/>
            <w:tcBorders/>
            <w:vAlign w:val="center"/>
          </w:tcPr>
          <w:p>
            <w:pPr>
              <w:jc w:val="right"/>
            </w:pPr>
            <w:r>
              <w:rPr>
                <w:rFonts w:ascii="宋体" w:eastAsia="宋体" w:hAnsi="宋体" w:cs="宋体"/>
                <w:b w:val="0"/>
                <w:i w:val="0"/>
                <w:color w:val="000000"/>
                <w:sz w:val="16"/>
              </w:rPr>
              <w:t xml:space="preserve">42.30</w:t>
            </w:r>
          </w:p>
        </w:tc>
        <w:tc>
          <w:tcPr>
            <w:tcW w:w="1380" w:type="dxa"/>
            <w:tcBorders/>
            <w:vAlign w:val="center"/>
          </w:tcPr>
          <w:p>
            <w:pPr>
              <w:jc w:val="right"/>
            </w:pPr>
            <w:r>
              <w:rPr>
                <w:rFonts w:ascii="宋体" w:eastAsia="宋体" w:hAnsi="宋体" w:cs="宋体"/>
                <w:b w:val="0"/>
                <w:i w:val="0"/>
                <w:color w:val="000000"/>
                <w:sz w:val="16"/>
              </w:rPr>
              <w:t xml:space="preserve">42.30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24.66</w:t>
            </w:r>
          </w:p>
        </w:tc>
        <w:tc>
          <w:tcPr>
            <w:tcW w:w="1380" w:type="dxa"/>
            <w:tcBorders/>
            <w:vAlign w:val="center"/>
          </w:tcPr>
          <w:p>
            <w:pPr>
              <w:jc w:val="right"/>
            </w:pPr>
            <w:r>
              <w:rPr>
                <w:rFonts w:ascii="宋体" w:eastAsia="宋体" w:hAnsi="宋体" w:cs="宋体"/>
                <w:b w:val="0"/>
                <w:i w:val="0"/>
                <w:color w:val="000000"/>
                <w:sz w:val="16"/>
              </w:rPr>
              <w:t xml:space="preserve">24.66</w:t>
            </w:r>
          </w:p>
        </w:tc>
        <w:tc>
          <w:tcPr>
            <w:tcW w:w="1380" w:type="dxa"/>
            <w:tcBorders/>
            <w:vAlign w:val="center"/>
          </w:tcPr>
          <w:p>
            <w:pPr>
              <w:jc w:val="right"/>
            </w:pPr>
            <w:r>
              <w:rPr>
                <w:rFonts w:ascii="宋体" w:eastAsia="宋体" w:hAnsi="宋体" w:cs="宋体"/>
                <w:b w:val="0"/>
                <w:i w:val="0"/>
                <w:color w:val="000000"/>
                <w:sz w:val="16"/>
              </w:rPr>
              <w:t xml:space="preserve">24.66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36.45</w:t>
            </w:r>
          </w:p>
        </w:tc>
        <w:tc>
          <w:tcPr>
            <w:tcW w:w="1380" w:type="dxa"/>
            <w:tcBorders/>
            <w:vAlign w:val="center"/>
          </w:tcPr>
          <w:p>
            <w:pPr>
              <w:jc w:val="right"/>
            </w:pPr>
            <w:r>
              <w:rPr>
                <w:rFonts w:ascii="宋体" w:eastAsia="宋体" w:hAnsi="宋体" w:cs="宋体"/>
                <w:b w:val="0"/>
                <w:i w:val="0"/>
                <w:color w:val="000000"/>
                <w:sz w:val="16"/>
              </w:rPr>
              <w:t xml:space="preserve">36.45</w:t>
            </w:r>
          </w:p>
        </w:tc>
        <w:tc>
          <w:tcPr>
            <w:tcW w:w="1380" w:type="dxa"/>
            <w:tcBorders/>
            <w:vAlign w:val="center"/>
          </w:tcPr>
          <w:p>
            <w:pPr>
              <w:jc w:val="right"/>
            </w:pPr>
            <w:r>
              <w:rPr>
                <w:rFonts w:ascii="宋体" w:eastAsia="宋体" w:hAnsi="宋体" w:cs="宋体"/>
                <w:b w:val="0"/>
                <w:i w:val="0"/>
                <w:color w:val="000000"/>
                <w:sz w:val="16"/>
              </w:rPr>
              <w:t xml:space="preserve">36.45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jc w:val="right"/>
            </w:pPr>
            <w:r>
              <w:rPr>
                <w:rFonts w:ascii="宋体" w:eastAsia="宋体" w:hAnsi="宋体" w:cs="宋体"/>
                <w:b w:val="0"/>
                <w:i w:val="0"/>
                <w:color w:val="000000"/>
                <w:sz w:val="16"/>
              </w:rPr>
              <w:t xml:space="preserve">409.67</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409.67</w:t>
            </w:r>
          </w:p>
        </w:tc>
        <w:tc>
          <w:tcPr>
            <w:tcW w:w="1160" w:type="dxa"/>
            <w:tcBorders/>
            <w:vAlign w:val="center"/>
          </w:tcPr>
          <w:p>
            <w:pPr>
              <w:jc w:val="right"/>
            </w:pPr>
            <w:r>
              <w:rPr>
                <w:rFonts w:ascii="宋体" w:eastAsia="宋体" w:hAnsi="宋体" w:cs="宋体"/>
                <w:b w:val="0"/>
                <w:i w:val="0"/>
                <w:color w:val="000000"/>
                <w:sz w:val="14"/>
              </w:rPr>
              <w:t xml:space="preserve">409.67</w:t>
            </w:r>
          </w:p>
        </w:tc>
        <w:tc>
          <w:tcPr>
            <w:tcW w:w="1160" w:type="dxa"/>
            <w:tcBorders/>
            <w:vAlign w:val="center"/>
          </w:tcPr>
          <w:p>
            <w:pPr>
              <w:jc w:val="right"/>
            </w:pPr>
            <w:r>
              <w:rPr>
                <w:rFonts w:ascii="宋体" w:eastAsia="宋体" w:hAnsi="宋体" w:cs="宋体"/>
                <w:b w:val="0"/>
                <w:i w:val="0"/>
                <w:color w:val="000000"/>
                <w:sz w:val="14"/>
              </w:rPr>
              <w:t xml:space="preserve">400.13</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212016</w:t>
              <w:tab/>
            </w:r>
          </w:p>
          <w:p>
            <w:pPr>
              <w:jc w:val="left"/>
              <w:rPr/>
            </w:pPr>
          </w:p>
        </w:tc>
        <w:tc>
          <w:tcPr>
            <w:tcW w:w="1160" w:type="dxa"/>
            <w:tcBorders/>
            <w:vAlign w:val="center"/>
          </w:tcPr>
          <w:p>
            <w:pPr>
              <w:jc w:val="left"/>
            </w:pPr>
            <w:r>
              <w:rPr>
                <w:rFonts w:ascii="宋体" w:eastAsia="宋体" w:hAnsi="宋体" w:cs="宋体"/>
                <w:b w:val="0"/>
                <w:i w:val="0"/>
                <w:color w:val="000000"/>
                <w:sz w:val="14"/>
              </w:rPr>
              <w:t xml:space="preserve">三门峡市陕州区第三学校</w:t>
            </w:r>
          </w:p>
        </w:tc>
        <w:tc>
          <w:tcPr>
            <w:tcW w:w="1160" w:type="dxa"/>
            <w:tcBorders/>
            <w:vAlign w:val="center"/>
          </w:tcPr>
          <w:p>
            <w:pPr>
              <w:jc w:val="right"/>
            </w:pPr>
            <w:r>
              <w:rPr>
                <w:rFonts w:ascii="宋体" w:eastAsia="宋体" w:hAnsi="宋体" w:cs="宋体"/>
                <w:b w:val="0"/>
                <w:i w:val="0"/>
                <w:color w:val="000000"/>
                <w:sz w:val="14"/>
              </w:rPr>
              <w:t xml:space="preserve">409.67</w:t>
            </w:r>
          </w:p>
        </w:tc>
        <w:tc>
          <w:tcPr>
            <w:tcW w:w="1160" w:type="dxa"/>
            <w:tcBorders/>
            <w:vAlign w:val="center"/>
          </w:tcPr>
          <w:p>
            <w:pPr>
              <w:jc w:val="right"/>
            </w:pPr>
            <w:r>
              <w:rPr>
                <w:rFonts w:ascii="宋体" w:eastAsia="宋体" w:hAnsi="宋体" w:cs="宋体"/>
                <w:b w:val="0"/>
                <w:i w:val="0"/>
                <w:color w:val="000000"/>
                <w:sz w:val="14"/>
              </w:rPr>
              <w:t xml:space="preserve">409.67</w:t>
            </w:r>
          </w:p>
        </w:tc>
        <w:tc>
          <w:tcPr>
            <w:tcW w:w="1160" w:type="dxa"/>
            <w:tcBorders/>
            <w:vAlign w:val="center"/>
          </w:tcPr>
          <w:p>
            <w:pPr>
              <w:jc w:val="right"/>
            </w:pPr>
            <w:r>
              <w:rPr>
                <w:rFonts w:ascii="宋体" w:eastAsia="宋体" w:hAnsi="宋体" w:cs="宋体"/>
                <w:b w:val="0"/>
                <w:i w:val="0"/>
                <w:color w:val="000000"/>
                <w:sz w:val="14"/>
              </w:rPr>
              <w:t xml:space="preserve">400.13</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306.26</w:t>
            </w:r>
          </w:p>
        </w:tc>
        <w:tc>
          <w:tcPr>
            <w:tcW w:w="1160" w:type="dxa"/>
            <w:tcBorders/>
            <w:vAlign w:val="center"/>
          </w:tcPr>
          <w:p>
            <w:pPr>
              <w:jc w:val="right"/>
            </w:pPr>
            <w:r>
              <w:rPr>
                <w:rFonts w:ascii="宋体" w:eastAsia="宋体" w:hAnsi="宋体" w:cs="宋体"/>
                <w:b w:val="0"/>
                <w:i w:val="0"/>
                <w:color w:val="000000"/>
                <w:sz w:val="14"/>
              </w:rPr>
              <w:t xml:space="preserve">306.26</w:t>
            </w:r>
          </w:p>
        </w:tc>
        <w:tc>
          <w:tcPr>
            <w:tcW w:w="1160" w:type="dxa"/>
            <w:tcBorders/>
            <w:vAlign w:val="center"/>
          </w:tcPr>
          <w:p>
            <w:pPr>
              <w:jc w:val="right"/>
            </w:pPr>
            <w:r>
              <w:rPr>
                <w:rFonts w:ascii="宋体" w:eastAsia="宋体" w:hAnsi="宋体" w:cs="宋体"/>
                <w:b w:val="0"/>
                <w:i w:val="0"/>
                <w:color w:val="000000"/>
                <w:sz w:val="14"/>
              </w:rPr>
              <w:t xml:space="preserve">296.72</w:t>
            </w:r>
          </w:p>
        </w:tc>
        <w:tc>
          <w:tcPr>
            <w:tcW w:w="1160" w:type="dxa"/>
            <w:tcBorders/>
            <w:vAlign w:val="center"/>
          </w:tcPr>
          <w:p>
            <w:pPr>
              <w:jc w:val="right"/>
            </w:pPr>
            <w:r>
              <w:rPr>
                <w:rFonts w:ascii="宋体" w:eastAsia="宋体" w:hAnsi="宋体" w:cs="宋体"/>
                <w:b w:val="0"/>
                <w:i w:val="0"/>
                <w:color w:val="000000"/>
                <w:sz w:val="14"/>
              </w:rPr>
              <w:t xml:space="preserve">4.40</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24.66</w:t>
            </w:r>
          </w:p>
        </w:tc>
        <w:tc>
          <w:tcPr>
            <w:tcW w:w="1160" w:type="dxa"/>
            <w:tcBorders/>
            <w:vAlign w:val="center"/>
          </w:tcPr>
          <w:p>
            <w:pPr>
              <w:jc w:val="right"/>
            </w:pPr>
            <w:r>
              <w:rPr>
                <w:rFonts w:ascii="宋体" w:eastAsia="宋体" w:hAnsi="宋体" w:cs="宋体"/>
                <w:b w:val="0"/>
                <w:i w:val="0"/>
                <w:color w:val="000000"/>
                <w:sz w:val="14"/>
              </w:rPr>
              <w:t xml:space="preserve">24.66</w:t>
            </w:r>
          </w:p>
        </w:tc>
        <w:tc>
          <w:tcPr>
            <w:tcW w:w="1160" w:type="dxa"/>
            <w:tcBorders/>
            <w:vAlign w:val="center"/>
          </w:tcPr>
          <w:p>
            <w:pPr>
              <w:jc w:val="right"/>
            </w:pPr>
            <w:r>
              <w:rPr>
                <w:rFonts w:ascii="宋体" w:eastAsia="宋体" w:hAnsi="宋体" w:cs="宋体"/>
                <w:b w:val="0"/>
                <w:i w:val="0"/>
                <w:color w:val="000000"/>
                <w:sz w:val="14"/>
              </w:rPr>
              <w:t xml:space="preserve">24.66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36.45</w:t>
            </w:r>
          </w:p>
        </w:tc>
        <w:tc>
          <w:tcPr>
            <w:tcW w:w="1160" w:type="dxa"/>
            <w:tcBorders/>
            <w:vAlign w:val="center"/>
          </w:tcPr>
          <w:p>
            <w:pPr>
              <w:jc w:val="right"/>
            </w:pPr>
            <w:r>
              <w:rPr>
                <w:rFonts w:ascii="宋体" w:eastAsia="宋体" w:hAnsi="宋体" w:cs="宋体"/>
                <w:b w:val="0"/>
                <w:i w:val="0"/>
                <w:color w:val="000000"/>
                <w:sz w:val="14"/>
              </w:rPr>
              <w:t xml:space="preserve">36.45</w:t>
            </w:r>
          </w:p>
        </w:tc>
        <w:tc>
          <w:tcPr>
            <w:tcW w:w="1160" w:type="dxa"/>
            <w:tcBorders/>
            <w:vAlign w:val="center"/>
          </w:tcPr>
          <w:p>
            <w:pPr>
              <w:jc w:val="right"/>
            </w:pPr>
            <w:r>
              <w:rPr>
                <w:rFonts w:ascii="宋体" w:eastAsia="宋体" w:hAnsi="宋体" w:cs="宋体"/>
                <w:b w:val="0"/>
                <w:i w:val="0"/>
                <w:color w:val="000000"/>
                <w:sz w:val="14"/>
              </w:rPr>
              <w:t xml:space="preserve">36.45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409.67</w:t>
            </w:r>
          </w:p>
        </w:tc>
        <w:tc>
          <w:tcPr>
            <w:tcW w:w="1440" w:type="dxa"/>
            <w:tcBorders/>
            <w:vAlign w:val="center"/>
          </w:tcPr>
          <w:p>
            <w:pPr>
              <w:jc w:val="right"/>
            </w:pPr>
            <w:r>
              <w:rPr>
                <w:rFonts w:ascii="宋体" w:eastAsia="宋体" w:hAnsi="宋体" w:cs="宋体"/>
                <w:b w:val="0"/>
                <w:i w:val="0"/>
                <w:color w:val="000000"/>
                <w:sz w:val="17"/>
              </w:rPr>
              <w:t xml:space="preserve">404.53</w:t>
            </w:r>
          </w:p>
        </w:tc>
        <w:tc>
          <w:tcPr>
            <w:tcW w:w="1478" w:type="dxa"/>
            <w:tcBorders/>
            <w:vAlign w:val="center"/>
          </w:tcPr>
          <w:p>
            <w:pPr>
              <w:jc w:val="right"/>
            </w:pPr>
            <w:r>
              <w:rPr>
                <w:rFonts w:ascii="宋体" w:eastAsia="宋体" w:hAnsi="宋体" w:cs="宋体"/>
                <w:b w:val="0"/>
                <w:i w:val="0"/>
                <w:color w:val="000000"/>
                <w:sz w:val="17"/>
              </w:rPr>
              <w:t xml:space="preserve">5.14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4.40</w:t>
            </w:r>
          </w:p>
        </w:tc>
        <w:tc>
          <w:tcPr>
            <w:tcW w:w="1440" w:type="dxa"/>
            <w:tcBorders/>
            <w:vAlign w:val="center"/>
          </w:tcPr>
          <w:p>
            <w:pPr>
              <w:jc w:val="right"/>
            </w:pPr>
            <w:r>
              <w:rPr>
                <w:rFonts w:ascii="宋体" w:eastAsia="宋体" w:hAnsi="宋体" w:cs="宋体"/>
                <w:b w:val="0"/>
                <w:i w:val="0"/>
                <w:color w:val="000000"/>
                <w:sz w:val="17"/>
              </w:rPr>
              <w:t xml:space="preserve">4.40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2.95</w:t>
            </w:r>
          </w:p>
        </w:tc>
        <w:tc>
          <w:tcPr>
            <w:tcW w:w="1440" w:type="dxa"/>
            <w:tcBorders/>
            <w:vAlign w:val="center"/>
          </w:tcPr>
          <w:p>
            <w:pPr>
              <w:jc w:val="right"/>
            </w:pPr>
            <w:r>
              <w:rPr>
                <w:rFonts w:ascii="宋体" w:eastAsia="宋体" w:hAnsi="宋体" w:cs="宋体"/>
                <w:b w:val="0"/>
                <w:i w:val="0"/>
                <w:color w:val="000000"/>
                <w:sz w:val="17"/>
              </w:rPr>
              <w:t xml:space="preserve">2.95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276.33</w:t>
            </w:r>
          </w:p>
        </w:tc>
        <w:tc>
          <w:tcPr>
            <w:tcW w:w="1440" w:type="dxa"/>
            <w:tcBorders/>
            <w:vAlign w:val="center"/>
          </w:tcPr>
          <w:p>
            <w:pPr>
              <w:jc w:val="right"/>
            </w:pPr>
            <w:r>
              <w:rPr>
                <w:rFonts w:ascii="宋体" w:eastAsia="宋体" w:hAnsi="宋体" w:cs="宋体"/>
                <w:b w:val="0"/>
                <w:i w:val="0"/>
                <w:color w:val="000000"/>
                <w:sz w:val="17"/>
              </w:rPr>
              <w:t xml:space="preserve">276.33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17.43</w:t>
            </w:r>
          </w:p>
        </w:tc>
        <w:tc>
          <w:tcPr>
            <w:tcW w:w="1440" w:type="dxa"/>
            <w:tcBorders/>
            <w:vAlign w:val="center"/>
          </w:tcPr>
          <w:p>
            <w:pPr>
              <w:jc w:val="right"/>
            </w:pPr>
            <w:r>
              <w:rPr>
                <w:rFonts w:ascii="宋体" w:eastAsia="宋体" w:hAnsi="宋体" w:cs="宋体"/>
                <w:b w:val="0"/>
                <w:i w:val="0"/>
                <w:color w:val="000000"/>
                <w:sz w:val="17"/>
              </w:rPr>
              <w:t xml:space="preserve">17.43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5.14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42.30</w:t>
            </w:r>
          </w:p>
        </w:tc>
        <w:tc>
          <w:tcPr>
            <w:tcW w:w="1440" w:type="dxa"/>
            <w:tcBorders/>
            <w:vAlign w:val="center"/>
          </w:tcPr>
          <w:p>
            <w:pPr>
              <w:jc w:val="right"/>
            </w:pPr>
            <w:r>
              <w:rPr>
                <w:rFonts w:ascii="宋体" w:eastAsia="宋体" w:hAnsi="宋体" w:cs="宋体"/>
                <w:b w:val="0"/>
                <w:i w:val="0"/>
                <w:color w:val="000000"/>
                <w:sz w:val="17"/>
              </w:rPr>
              <w:t xml:space="preserve">42.30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24.66</w:t>
            </w:r>
          </w:p>
        </w:tc>
        <w:tc>
          <w:tcPr>
            <w:tcW w:w="1440" w:type="dxa"/>
            <w:tcBorders/>
            <w:vAlign w:val="center"/>
          </w:tcPr>
          <w:p>
            <w:pPr>
              <w:jc w:val="right"/>
            </w:pPr>
            <w:r>
              <w:rPr>
                <w:rFonts w:ascii="宋体" w:eastAsia="宋体" w:hAnsi="宋体" w:cs="宋体"/>
                <w:b w:val="0"/>
                <w:i w:val="0"/>
                <w:color w:val="000000"/>
                <w:sz w:val="17"/>
              </w:rPr>
              <w:t xml:space="preserve">24.66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36.45</w:t>
            </w:r>
          </w:p>
        </w:tc>
        <w:tc>
          <w:tcPr>
            <w:tcW w:w="1440" w:type="dxa"/>
            <w:tcBorders/>
            <w:vAlign w:val="center"/>
          </w:tcPr>
          <w:p>
            <w:pPr>
              <w:jc w:val="right"/>
            </w:pPr>
            <w:r>
              <w:rPr>
                <w:rFonts w:ascii="宋体" w:eastAsia="宋体" w:hAnsi="宋体" w:cs="宋体"/>
                <w:b w:val="0"/>
                <w:i w:val="0"/>
                <w:color w:val="000000"/>
                <w:sz w:val="17"/>
              </w:rPr>
              <w:t xml:space="preserve">36.45</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三门峡市陕州区第三学校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jc w:val="right"/>
            </w:pPr>
            <w:r>
              <w:rPr>
                <w:rFonts w:ascii="宋体" w:eastAsia="宋体" w:hAnsi="宋体" w:cs="宋体"/>
                <w:b w:val="0"/>
                <w:i w:val="0"/>
                <w:color w:val="000000"/>
                <w:sz w:val="11"/>
              </w:rPr>
              <w:t xml:space="preserve">409.67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4.40</w:t>
            </w:r>
          </w:p>
        </w:tc>
        <w:tc>
          <w:tcPr>
            <w:tcW w:w="920" w:type="dxa"/>
            <w:tcBorders/>
            <w:vAlign w:val="center"/>
          </w:tcPr>
          <w:p>
            <w:pPr>
              <w:jc w:val="right"/>
            </w:pPr>
            <w:r>
              <w:rPr>
                <w:rFonts w:ascii="宋体" w:eastAsia="宋体" w:hAnsi="宋体" w:cs="宋体"/>
                <w:b w:val="0"/>
                <w:i w:val="0"/>
                <w:color w:val="000000"/>
                <w:sz w:val="11"/>
              </w:rPr>
              <w:t xml:space="preserve">4.40</w:t>
            </w:r>
          </w:p>
        </w:tc>
        <w:tc>
          <w:tcPr>
            <w:tcW w:w="920" w:type="dxa"/>
            <w:tcBorders/>
            <w:vAlign w:val="center"/>
          </w:tcPr>
          <w:p>
            <w:pPr>
              <w:jc w:val="right"/>
            </w:pPr>
            <w:r>
              <w:rPr>
                <w:rFonts w:ascii="宋体" w:eastAsia="宋体" w:hAnsi="宋体" w:cs="宋体"/>
                <w:b w:val="0"/>
                <w:i w:val="0"/>
                <w:color w:val="000000"/>
                <w:sz w:val="11"/>
              </w:rPr>
              <w:t xml:space="preserve">4.40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2.95</w:t>
            </w:r>
          </w:p>
        </w:tc>
        <w:tc>
          <w:tcPr>
            <w:tcW w:w="920" w:type="dxa"/>
            <w:tcBorders/>
            <w:vAlign w:val="center"/>
          </w:tcPr>
          <w:p>
            <w:pPr>
              <w:jc w:val="right"/>
            </w:pPr>
            <w:r>
              <w:rPr>
                <w:rFonts w:ascii="宋体" w:eastAsia="宋体" w:hAnsi="宋体" w:cs="宋体"/>
                <w:b w:val="0"/>
                <w:i w:val="0"/>
                <w:color w:val="000000"/>
                <w:sz w:val="11"/>
              </w:rPr>
              <w:t xml:space="preserve">2.95</w:t>
            </w:r>
          </w:p>
        </w:tc>
        <w:tc>
          <w:tcPr>
            <w:tcW w:w="920" w:type="dxa"/>
            <w:tcBorders/>
            <w:vAlign w:val="center"/>
          </w:tcPr>
          <w:p>
            <w:pPr>
              <w:jc w:val="right"/>
            </w:pPr>
            <w:r>
              <w:rPr>
                <w:rFonts w:ascii="宋体" w:eastAsia="宋体" w:hAnsi="宋体" w:cs="宋体"/>
                <w:b w:val="0"/>
                <w:i w:val="0"/>
                <w:color w:val="000000"/>
                <w:sz w:val="11"/>
              </w:rPr>
              <w:t xml:space="preserve">2.95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276.33</w:t>
            </w:r>
          </w:p>
        </w:tc>
        <w:tc>
          <w:tcPr>
            <w:tcW w:w="920" w:type="dxa"/>
            <w:tcBorders/>
            <w:vAlign w:val="center"/>
          </w:tcPr>
          <w:p>
            <w:pPr>
              <w:jc w:val="right"/>
            </w:pPr>
            <w:r>
              <w:rPr>
                <w:rFonts w:ascii="宋体" w:eastAsia="宋体" w:hAnsi="宋体" w:cs="宋体"/>
                <w:b w:val="0"/>
                <w:i w:val="0"/>
                <w:color w:val="000000"/>
                <w:sz w:val="11"/>
              </w:rPr>
              <w:t xml:space="preserve">276.33</w:t>
            </w:r>
          </w:p>
        </w:tc>
        <w:tc>
          <w:tcPr>
            <w:tcW w:w="920" w:type="dxa"/>
            <w:tcBorders/>
            <w:vAlign w:val="center"/>
          </w:tcPr>
          <w:p>
            <w:pPr>
              <w:jc w:val="right"/>
            </w:pPr>
            <w:r>
              <w:rPr>
                <w:rFonts w:ascii="宋体" w:eastAsia="宋体" w:hAnsi="宋体" w:cs="宋体"/>
                <w:b w:val="0"/>
                <w:i w:val="0"/>
                <w:color w:val="000000"/>
                <w:sz w:val="11"/>
              </w:rPr>
              <w:t xml:space="preserve">276.33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17.43</w:t>
            </w:r>
          </w:p>
        </w:tc>
        <w:tc>
          <w:tcPr>
            <w:tcW w:w="920" w:type="dxa"/>
            <w:tcBorders/>
            <w:vAlign w:val="center"/>
          </w:tcPr>
          <w:p>
            <w:pPr>
              <w:jc w:val="right"/>
            </w:pPr>
            <w:r>
              <w:rPr>
                <w:rFonts w:ascii="宋体" w:eastAsia="宋体" w:hAnsi="宋体" w:cs="宋体"/>
                <w:b w:val="0"/>
                <w:i w:val="0"/>
                <w:color w:val="000000"/>
                <w:sz w:val="11"/>
              </w:rPr>
              <w:t xml:space="preserve">17.43</w:t>
            </w:r>
          </w:p>
        </w:tc>
        <w:tc>
          <w:tcPr>
            <w:tcW w:w="920" w:type="dxa"/>
            <w:tcBorders/>
            <w:vAlign w:val="center"/>
          </w:tcPr>
          <w:p>
            <w:pPr>
              <w:jc w:val="right"/>
            </w:pPr>
            <w:r>
              <w:rPr>
                <w:rFonts w:ascii="宋体" w:eastAsia="宋体" w:hAnsi="宋体" w:cs="宋体"/>
                <w:b w:val="0"/>
                <w:i w:val="0"/>
                <w:color w:val="000000"/>
                <w:sz w:val="11"/>
              </w:rPr>
              <w:t xml:space="preserve">17.43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5.14</w:t>
            </w:r>
          </w:p>
        </w:tc>
        <w:tc>
          <w:tcPr>
            <w:tcW w:w="920" w:type="dxa"/>
            <w:tcBorders/>
            <w:vAlign w:val="center"/>
          </w:tcPr>
          <w:p>
            <w:pPr>
              <w:jc w:val="right"/>
            </w:pPr>
            <w:r>
              <w:rPr>
                <w:rFonts w:ascii="宋体" w:eastAsia="宋体" w:hAnsi="宋体" w:cs="宋体"/>
                <w:b w:val="0"/>
                <w:i w:val="0"/>
                <w:color w:val="000000"/>
                <w:sz w:val="11"/>
              </w:rPr>
              <w:t xml:space="preserve">5.14</w:t>
            </w:r>
          </w:p>
        </w:tc>
        <w:tc>
          <w:tcPr>
            <w:tcW w:w="920" w:type="dxa"/>
            <w:tcBorders/>
            <w:vAlign w:val="center"/>
          </w:tcPr>
          <w:p>
            <w:pPr>
              <w:jc w:val="right"/>
            </w:pPr>
            <w:r>
              <w:rPr>
                <w:rFonts w:ascii="宋体" w:eastAsia="宋体" w:hAnsi="宋体" w:cs="宋体"/>
                <w:b w:val="0"/>
                <w:i w:val="0"/>
                <w:color w:val="000000"/>
                <w:sz w:val="11"/>
              </w:rPr>
              <w:t xml:space="preserve">5.14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42.30</w:t>
            </w:r>
          </w:p>
        </w:tc>
        <w:tc>
          <w:tcPr>
            <w:tcW w:w="920" w:type="dxa"/>
            <w:tcBorders/>
            <w:vAlign w:val="center"/>
          </w:tcPr>
          <w:p>
            <w:pPr>
              <w:jc w:val="right"/>
            </w:pPr>
            <w:r>
              <w:rPr>
                <w:rFonts w:ascii="宋体" w:eastAsia="宋体" w:hAnsi="宋体" w:cs="宋体"/>
                <w:b w:val="0"/>
                <w:i w:val="0"/>
                <w:color w:val="000000"/>
                <w:sz w:val="11"/>
              </w:rPr>
              <w:t xml:space="preserve">42.30</w:t>
            </w:r>
          </w:p>
        </w:tc>
        <w:tc>
          <w:tcPr>
            <w:tcW w:w="920" w:type="dxa"/>
            <w:tcBorders/>
            <w:vAlign w:val="center"/>
          </w:tcPr>
          <w:p>
            <w:pPr>
              <w:jc w:val="right"/>
            </w:pPr>
            <w:r>
              <w:rPr>
                <w:rFonts w:ascii="宋体" w:eastAsia="宋体" w:hAnsi="宋体" w:cs="宋体"/>
                <w:b w:val="0"/>
                <w:i w:val="0"/>
                <w:color w:val="000000"/>
                <w:sz w:val="11"/>
              </w:rPr>
              <w:t xml:space="preserve">42.30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24.66</w:t>
            </w:r>
          </w:p>
        </w:tc>
        <w:tc>
          <w:tcPr>
            <w:tcW w:w="920" w:type="dxa"/>
            <w:tcBorders/>
            <w:vAlign w:val="center"/>
          </w:tcPr>
          <w:p>
            <w:pPr>
              <w:jc w:val="right"/>
            </w:pPr>
            <w:r>
              <w:rPr>
                <w:rFonts w:ascii="宋体" w:eastAsia="宋体" w:hAnsi="宋体" w:cs="宋体"/>
                <w:b w:val="0"/>
                <w:i w:val="0"/>
                <w:color w:val="000000"/>
                <w:sz w:val="11"/>
              </w:rPr>
              <w:t xml:space="preserve">24.66</w:t>
            </w:r>
          </w:p>
        </w:tc>
        <w:tc>
          <w:tcPr>
            <w:tcW w:w="920" w:type="dxa"/>
            <w:tcBorders/>
            <w:vAlign w:val="center"/>
          </w:tcPr>
          <w:p>
            <w:pPr>
              <w:jc w:val="right"/>
            </w:pPr>
            <w:r>
              <w:rPr>
                <w:rFonts w:ascii="宋体" w:eastAsia="宋体" w:hAnsi="宋体" w:cs="宋体"/>
                <w:b w:val="0"/>
                <w:i w:val="0"/>
                <w:color w:val="000000"/>
                <w:sz w:val="11"/>
              </w:rPr>
              <w:t xml:space="preserve">24.66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36.45</w:t>
            </w:r>
          </w:p>
        </w:tc>
        <w:tc>
          <w:tcPr>
            <w:tcW w:w="920" w:type="dxa"/>
            <w:tcBorders/>
            <w:vAlign w:val="center"/>
          </w:tcPr>
          <w:p>
            <w:pPr>
              <w:jc w:val="right"/>
            </w:pPr>
            <w:r>
              <w:rPr>
                <w:rFonts w:ascii="宋体" w:eastAsia="宋体" w:hAnsi="宋体" w:cs="宋体"/>
                <w:b w:val="0"/>
                <w:i w:val="0"/>
                <w:color w:val="000000"/>
                <w:sz w:val="11"/>
              </w:rPr>
              <w:t xml:space="preserve">36.45</w:t>
            </w:r>
          </w:p>
        </w:tc>
        <w:tc>
          <w:tcPr>
            <w:tcW w:w="920" w:type="dxa"/>
            <w:tcBorders/>
            <w:vAlign w:val="center"/>
          </w:tcPr>
          <w:p>
            <w:pPr>
              <w:jc w:val="right"/>
            </w:pPr>
            <w:r>
              <w:rPr>
                <w:rFonts w:ascii="宋体" w:eastAsia="宋体" w:hAnsi="宋体" w:cs="宋体"/>
                <w:b w:val="0"/>
                <w:i w:val="0"/>
                <w:color w:val="000000"/>
                <w:sz w:val="11"/>
              </w:rPr>
              <w:t xml:space="preserve">36.45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部门：三门峡市陕州区第三学校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892" w:type="dxa"/>
        <w:tblLook w:val="04A0" w:firstRow="1" w:lastRow="0" w:firstColumn="1" w:lastColumn="0" w:noHBand="0" w:noVBand="1"/>
      </w:tblPr>
      <w:tblGrid>
        <w:gridCol w:w="1360"/>
        <w:gridCol w:w="1720"/>
        <w:gridCol w:w="2200"/>
        <w:gridCol w:w="1180"/>
        <w:gridCol w:w="7432"/>
      </w:tblGrid>
      <w:tr w:rsidTr="00441D7A">
        <w:trPr>
          <w:trHeight w:val="570"/>
        </w:trPr>
        <w:tc>
          <w:tcPr>
            <w:tcW w:w="13892" w:type="dxa"/>
            <w:gridSpan w:val="5"/>
            <w:tcBorders>
              <w:top w:val="nil"/>
              <w:left w:val="nil"/>
              <w:bottom w:val="nil"/>
              <w:right w:val="nil"/>
            </w:tcBorders>
            <w:shd w:val="clear" w:color="auto" w:fill="auto"/>
            <w:vAlign w:val="center"/>
            <w:hideMark/>
          </w:tcPr>
          <w:p>
            <w:pPr>
              <w:pStyle w:val="Normal_4bb0d6a2-d5e6-4469-b458-fc348fb427f6"/>
              <w:widowControl/>
              <w:jc w:val="center"/>
              <w:rPr>
                <w:rFonts w:ascii="宋体" w:eastAsia="宋体" w:hAnsi="宋体" w:cs="宋体"/>
                <w:b/>
                <w:bCs/>
                <w:kern w:val="0"/>
                <w:sz w:val="38"/>
                <w:szCs w:val="38"/>
              </w:rPr>
            </w:pPr>
            <w:r w:rsidRPr="00441D7A">
              <w:rPr>
                <w:rFonts w:ascii="宋体" w:eastAsia="宋体" w:hAnsi="宋体" w:cs="宋体" w:hint="eastAsia"/>
                <w:b/>
                <w:bCs/>
                <w:kern w:val="0"/>
                <w:sz w:val="38"/>
                <w:szCs w:val="38"/>
              </w:rPr>
              <w:t xml:space="preserve">三门峡市陕州区第三学校部门整体绩效目标表</w:t>
            </w:r>
          </w:p>
        </w:tc>
      </w:tr>
      <w:tr w:rsidTr="00441D7A">
        <w:trPr>
          <w:trHeight w:val="285"/>
        </w:trPr>
        <w:tc>
          <w:tcPr>
            <w:tcW w:w="13892" w:type="dxa"/>
            <w:gridSpan w:val="5"/>
            <w:tcBorders>
              <w:top w:val="nil"/>
              <w:left w:val="nil"/>
              <w:bottom w:val="nil"/>
              <w:right w:val="nil"/>
            </w:tcBorders>
            <w:shd w:val="clear" w:color="auto" w:fill="auto"/>
            <w:vAlign w:val="center"/>
            <w:hideMark/>
          </w:tcPr>
          <w:p>
            <w:pPr>
              <w:pStyle w:val="Normal_4bb0d6a2-d5e6-4469-b458-fc348fb427f6"/>
              <w:widowControl/>
              <w:jc w:val="center"/>
              <w:rPr>
                <w:rFonts w:ascii="宋体" w:eastAsia="宋体" w:hAnsi="宋体" w:cs="宋体" w:hint="eastAsia"/>
                <w:b/>
                <w:bCs/>
                <w:kern w:val="0"/>
                <w:sz w:val="24"/>
                <w:szCs w:val="24"/>
              </w:rPr>
            </w:pPr>
            <w:r w:rsidRPr="00441D7A">
              <w:rPr>
                <w:rFonts w:ascii="宋体" w:eastAsia="宋体" w:hAnsi="宋体" w:cs="宋体" w:hint="eastAsia"/>
                <w:b/>
                <w:bCs/>
                <w:kern w:val="0"/>
                <w:sz w:val="24"/>
                <w:szCs w:val="24"/>
              </w:rPr>
              <w:t xml:space="preserve">（2024年度）  </w:t>
            </w:r>
          </w:p>
        </w:tc>
      </w:tr>
      <w:tr w:rsidTr="00441D7A">
        <w:trPr>
          <w:trHeight w:val="285"/>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部门（单位）名称  </w:t>
            </w:r>
          </w:p>
        </w:tc>
        <w:tc>
          <w:tcPr>
            <w:tcW w:w="10812"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三门峡陕州区第三学校</w:t>
            </w:r>
          </w:p>
        </w:tc>
      </w:tr>
      <w:tr w:rsidTr="00441D7A">
        <w:trPr>
          <w:trHeight w:val="1002"/>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年度履职目标</w:t>
            </w:r>
          </w:p>
        </w:tc>
        <w:tc>
          <w:tcPr>
            <w:tcW w:w="12532"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实施初中小学义务教育，促进基础教育发展</w:t>
            </w:r>
          </w:p>
        </w:tc>
      </w:tr>
      <w:tr w:rsidTr="00441D7A">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年度主要任务</w:t>
            </w: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任务名称</w:t>
            </w:r>
          </w:p>
        </w:tc>
        <w:tc>
          <w:tcPr>
            <w:tcW w:w="8612"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主要内容</w:t>
            </w:r>
          </w:p>
        </w:tc>
      </w:tr>
      <w:tr w:rsidTr="00441D7A">
        <w:trPr>
          <w:trHeight w:val="81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1、组织学生完成本年度学业学习                  2、组织学生开展各项活动，培养学生爱国爱党情感，促进德智体美全面发展</w:t>
            </w:r>
          </w:p>
        </w:tc>
        <w:tc>
          <w:tcPr>
            <w:tcW w:w="8612" w:type="dxa"/>
            <w:gridSpan w:val="2"/>
            <w:tcBorders>
              <w:top w:val="single" w:sz="4" w:space="0" w:color="000000"/>
              <w:left w:val="nil"/>
              <w:bottom w:val="nil"/>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1、依据要求开足开齐课程，督导师生按时完成学业内容         2、组织学生开展各项活动，培养学生爱国爱党情感，促进德智体美全面发展</w:t>
            </w:r>
          </w:p>
        </w:tc>
      </w:tr>
      <w:tr w:rsidTr="00441D7A">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预算情况  </w:t>
            </w: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部门预算总额（元）</w:t>
            </w:r>
          </w:p>
        </w:tc>
        <w:tc>
          <w:tcPr>
            <w:tcW w:w="8612" w:type="dxa"/>
            <w:gridSpan w:val="2"/>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4bb0d6a2-d5e6-4469-b458-fc348fb427f6"/>
              <w:widowControl/>
              <w:jc w:val="center"/>
              <w:rPr>
                <w:rFonts w:ascii="宋体" w:eastAsia="宋体" w:hAnsi="宋体" w:cs="宋体" w:hint="eastAsia"/>
                <w:kern w:val="0"/>
                <w:sz w:val="20"/>
                <w:szCs w:val="20"/>
              </w:rPr>
            </w:pPr>
            <w:r w:rsidRPr="00441D7A">
              <w:rPr>
                <w:rFonts w:ascii="宋体" w:eastAsia="宋体" w:hAnsi="宋体" w:cs="宋体" w:hint="eastAsia"/>
                <w:kern w:val="0"/>
                <w:sz w:val="20"/>
                <w:szCs w:val="20"/>
              </w:rPr>
              <w:t xml:space="preserve">409.67 </w:t>
            </w:r>
          </w:p>
        </w:tc>
      </w:tr>
      <w:tr w:rsidTr="00441D7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1、资金来源：（1）政府预算资金</w:t>
            </w:r>
          </w:p>
        </w:tc>
        <w:tc>
          <w:tcPr>
            <w:tcW w:w="8612" w:type="dxa"/>
            <w:gridSpan w:val="2"/>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4bb0d6a2-d5e6-4469-b458-fc348fb427f6"/>
              <w:widowControl/>
              <w:jc w:val="center"/>
              <w:rPr>
                <w:rFonts w:ascii="宋体" w:eastAsia="宋体" w:hAnsi="宋体" w:cs="宋体" w:hint="eastAsia"/>
                <w:kern w:val="0"/>
                <w:sz w:val="20"/>
                <w:szCs w:val="20"/>
              </w:rPr>
            </w:pPr>
            <w:r w:rsidRPr="00441D7A">
              <w:rPr>
                <w:rFonts w:ascii="宋体" w:eastAsia="宋体" w:hAnsi="宋体" w:cs="宋体" w:hint="eastAsia"/>
                <w:kern w:val="0"/>
                <w:sz w:val="20"/>
                <w:szCs w:val="20"/>
              </w:rPr>
              <w:t xml:space="preserve">409.67 </w:t>
            </w:r>
          </w:p>
        </w:tc>
      </w:tr>
      <w:tr w:rsidTr="00441D7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（2）财政专户管理资金</w:t>
            </w:r>
          </w:p>
        </w:tc>
        <w:tc>
          <w:tcPr>
            <w:tcW w:w="8612" w:type="dxa"/>
            <w:gridSpan w:val="2"/>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0.00 </w:t>
            </w:r>
          </w:p>
        </w:tc>
      </w:tr>
      <w:tr w:rsidTr="00441D7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（3）单位资金</w:t>
            </w:r>
          </w:p>
        </w:tc>
        <w:tc>
          <w:tcPr>
            <w:tcW w:w="8612" w:type="dxa"/>
            <w:gridSpan w:val="2"/>
            <w:tcBorders>
              <w:top w:val="single" w:sz="4" w:space="0" w:color="000000"/>
              <w:left w:val="nil"/>
              <w:bottom w:val="single" w:sz="4" w:space="0" w:color="auto"/>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0.00 </w:t>
            </w:r>
          </w:p>
        </w:tc>
      </w:tr>
      <w:tr w:rsidTr="00441D7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2、资金结构：（1）基本支出</w:t>
            </w:r>
          </w:p>
        </w:tc>
        <w:tc>
          <w:tcPr>
            <w:tcW w:w="8612" w:type="dxa"/>
            <w:gridSpan w:val="2"/>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4bb0d6a2-d5e6-4469-b458-fc348fb427f6"/>
              <w:widowControl/>
              <w:jc w:val="center"/>
              <w:rPr>
                <w:rFonts w:ascii="宋体" w:eastAsia="宋体" w:hAnsi="宋体" w:cs="宋体" w:hint="eastAsia"/>
                <w:kern w:val="0"/>
                <w:sz w:val="20"/>
                <w:szCs w:val="20"/>
              </w:rPr>
            </w:pPr>
            <w:r w:rsidRPr="00441D7A">
              <w:rPr>
                <w:rFonts w:ascii="宋体" w:eastAsia="宋体" w:hAnsi="宋体" w:cs="宋体" w:hint="eastAsia"/>
                <w:kern w:val="0"/>
                <w:sz w:val="20"/>
                <w:szCs w:val="20"/>
              </w:rPr>
              <w:t xml:space="preserve">409.67 </w:t>
            </w:r>
          </w:p>
        </w:tc>
      </w:tr>
      <w:tr w:rsidTr="00441D7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（2）项目支出</w:t>
            </w:r>
          </w:p>
        </w:tc>
        <w:tc>
          <w:tcPr>
            <w:tcW w:w="8612" w:type="dxa"/>
            <w:gridSpan w:val="2"/>
            <w:tcBorders>
              <w:top w:val="single" w:sz="4" w:space="0" w:color="auto"/>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0.00 </w:t>
            </w:r>
          </w:p>
        </w:tc>
      </w:tr>
      <w:tr w:rsidTr="00441D7A">
        <w:trPr>
          <w:trHeight w:val="285"/>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一级指标</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二级指标</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三级指标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指标值</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指标</w:t>
            </w:r>
            <w:r w:rsidRPr="00441D7A">
              <w:rPr>
                <w:rFonts w:ascii="宋体" w:eastAsia="宋体" w:hAnsi="宋体" w:cs="宋体" w:hint="eastAsia"/>
                <w:kern w:val="0"/>
                <w:sz w:val="18"/>
                <w:szCs w:val="18"/>
              </w:rPr>
              <w:t xml:space="preserve">值说明</w:t>
            </w:r>
          </w:p>
        </w:tc>
      </w:tr>
      <w:tr w:rsidTr="00441D7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投入管理指标  </w:t>
            </w: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工作目标管理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年度履职目标相关性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相关</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4bb0d6a2-d5e6-4469-b458-fc348fb427f6"/>
              <w:widowControl/>
              <w:jc w:val="left"/>
              <w:rPr>
                <w:rFonts w:ascii="宋体" w:eastAsia="宋体" w:hAnsi="宋体" w:cs="宋体" w:hint="eastAsia"/>
                <w:color w:val="000000"/>
                <w:kern w:val="0"/>
                <w:sz w:val="22"/>
              </w:rPr>
            </w:pPr>
            <w:r w:rsidRPr="00441D7A">
              <w:rPr>
                <w:rFonts w:ascii="宋体" w:eastAsia="宋体" w:hAnsi="宋体" w:cs="宋体" w:hint="eastAsia"/>
                <w:color w:val="000000"/>
                <w:kern w:val="0"/>
                <w:sz w:val="22"/>
              </w:rPr>
              <w:t xml:space="preserve">开展义务教育</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工作任务科学性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科学</w:t>
            </w:r>
          </w:p>
        </w:tc>
        <w:tc>
          <w:tcPr>
            <w:tcW w:w="7432" w:type="dxa"/>
            <w:tcBorders>
              <w:top w:val="nil"/>
              <w:left w:val="single" w:sz="4" w:space="0" w:color="auto"/>
              <w:bottom w:val="single" w:sz="4" w:space="0" w:color="auto"/>
              <w:right w:val="single" w:sz="4" w:space="0" w:color="auto"/>
            </w:tcBorders>
            <w:shd w:val="clear" w:color="auto" w:fill="auto"/>
            <w:vAlign w:val="center"/>
            <w:hideMark/>
          </w:tcPr>
          <w:p>
            <w:pPr>
              <w:pStyle w:val="Normal_4bb0d6a2-d5e6-4469-b458-fc348fb427f6"/>
              <w:widowControl/>
              <w:jc w:val="left"/>
              <w:rPr>
                <w:rFonts w:ascii="宋体" w:eastAsia="宋体" w:hAnsi="宋体" w:cs="宋体" w:hint="eastAsia"/>
                <w:color w:val="000000"/>
                <w:kern w:val="0"/>
                <w:sz w:val="20"/>
                <w:szCs w:val="20"/>
              </w:rPr>
            </w:pPr>
            <w:r w:rsidRPr="00441D7A">
              <w:rPr>
                <w:rFonts w:ascii="宋体" w:eastAsia="宋体" w:hAnsi="宋体" w:cs="宋体" w:hint="eastAsia"/>
                <w:color w:val="000000"/>
                <w:kern w:val="0"/>
                <w:sz w:val="20"/>
                <w:szCs w:val="20"/>
              </w:rPr>
              <w:t xml:space="preserve">依法进行教育活动</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绩效指标合理性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合理</w:t>
            </w:r>
          </w:p>
        </w:tc>
        <w:tc>
          <w:tcPr>
            <w:tcW w:w="7432" w:type="dxa"/>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预算和财务管理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预算编制完整性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完整</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专项资金细化率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细化</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预算执行率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≧80%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预算调整率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≦15%</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结转结余率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≦20%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“三公经费”控制率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政府采购执行率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≧95%</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决算真实性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真实</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资金使用合</w:t>
            </w:r>
            <w:r w:rsidRPr="00441D7A">
              <w:rPr>
                <w:rFonts w:ascii="宋体" w:eastAsia="宋体" w:hAnsi="宋体" w:cs="宋体" w:hint="eastAsia"/>
                <w:kern w:val="0"/>
                <w:sz w:val="18"/>
                <w:szCs w:val="18"/>
              </w:rPr>
              <w:t xml:space="preserve">规</w:t>
            </w:r>
            <w:r w:rsidRPr="00441D7A">
              <w:rPr>
                <w:rFonts w:ascii="宋体" w:eastAsia="宋体" w:hAnsi="宋体" w:cs="宋体" w:hint="eastAsia"/>
                <w:kern w:val="0"/>
                <w:sz w:val="18"/>
                <w:szCs w:val="18"/>
              </w:rPr>
              <w:t xml:space="preserve">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合</w:t>
            </w:r>
            <w:r w:rsidRPr="00441D7A">
              <w:rPr>
                <w:rFonts w:ascii="宋体" w:eastAsia="宋体" w:hAnsi="宋体" w:cs="宋体" w:hint="eastAsia"/>
                <w:kern w:val="0"/>
                <w:sz w:val="18"/>
                <w:szCs w:val="18"/>
              </w:rPr>
              <w:t xml:space="preserve">规</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管理制度健全性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健全</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预决算信息公开性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及时公开</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资产管理规范性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规范</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绩效管理  </w:t>
            </w:r>
          </w:p>
        </w:tc>
        <w:tc>
          <w:tcPr>
            <w:tcW w:w="2200" w:type="dxa"/>
            <w:tcBorders>
              <w:top w:val="nil"/>
              <w:left w:val="nil"/>
              <w:bottom w:val="nil"/>
              <w:right w:val="nil"/>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绩效目标编制完成率</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≧95%</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绩效监控完成率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≧95%</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绩效自评完成率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≧95%</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部门绩效评价完成率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评价结果应用率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≧91%</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产出指标  </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重点工作任务完成</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重点工作任务完成率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履职目标实现</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履职目标实现率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≧90%</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效益指标  </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履职效益</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可持续影响指标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明显</w:t>
            </w:r>
          </w:p>
        </w:tc>
        <w:tc>
          <w:tcPr>
            <w:tcW w:w="7432"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r w:rsidTr="00441D7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72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满意度</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服务对象满意度</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4bb0d6a2-d5e6-4469-b458-fc348fb427f6"/>
              <w:widowControl/>
              <w:jc w:val="center"/>
              <w:rPr>
                <w:rFonts w:ascii="宋体" w:eastAsia="宋体" w:hAnsi="宋体" w:cs="宋体" w:hint="eastAsia"/>
                <w:color w:val="000000"/>
                <w:kern w:val="0"/>
                <w:sz w:val="20"/>
                <w:szCs w:val="20"/>
              </w:rPr>
            </w:pPr>
            <w:r w:rsidRPr="00441D7A">
              <w:rPr>
                <w:rFonts w:ascii="宋体" w:eastAsia="宋体" w:hAnsi="宋体" w:cs="宋体" w:hint="eastAsia"/>
                <w:color w:val="000000"/>
                <w:kern w:val="0"/>
                <w:sz w:val="20"/>
                <w:szCs w:val="20"/>
              </w:rPr>
              <w:t xml:space="preserve">≧90%</w:t>
            </w:r>
          </w:p>
        </w:tc>
        <w:tc>
          <w:tcPr>
            <w:tcW w:w="7432"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　</w:t>
            </w:r>
          </w:p>
        </w:tc>
      </w:tr>
    </w:tbl>
    <w:p>
      <w:pPr>
        <w:pStyle w:val="Normal_4bb0d6a2-d5e6-4469-b458-fc348fb427f6"/>
        <w:rPr>
          <w:rFonts w:hint="eastAsia"/>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5120"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gridCol w:w="1080"/>
      </w:tblGrid>
      <w:tr w:rsidTr="006D511F">
        <w:trPr>
          <w:trHeight w:val="285"/>
        </w:trPr>
        <w:tc>
          <w:tcPr>
            <w:tcW w:w="15120" w:type="dxa"/>
            <w:gridSpan w:val="14"/>
            <w:tcBorders>
              <w:top w:val="nil"/>
              <w:left w:val="nil"/>
              <w:bottom w:val="nil"/>
              <w:right w:val="nil"/>
            </w:tcBorders>
            <w:shd w:val="clear" w:color="auto" w:fill="auto"/>
            <w:vAlign w:val="center"/>
            <w:hideMark/>
          </w:tcPr>
          <w:p>
            <w:pPr>
              <w:pStyle w:val="Normal_4bb0d6a2-d5e6-4469-b458-fc348fb427f6"/>
              <w:widowControl/>
              <w:jc w:val="right"/>
              <w:rPr>
                <w:rFonts w:ascii="宋体" w:eastAsia="宋体" w:hAnsi="宋体" w:cs="宋体"/>
                <w:kern w:val="0"/>
                <w:sz w:val="18"/>
                <w:szCs w:val="18"/>
              </w:rPr>
            </w:pPr>
            <w:r w:rsidRPr="006D511F">
              <w:rPr>
                <w:rFonts w:ascii="宋体" w:eastAsia="宋体" w:hAnsi="宋体" w:cs="宋体" w:hint="eastAsia"/>
                <w:kern w:val="0"/>
                <w:sz w:val="18"/>
                <w:szCs w:val="18"/>
              </w:rPr>
              <w:t xml:space="preserve">预算12表</w:t>
            </w:r>
          </w:p>
        </w:tc>
      </w:tr>
      <w:tr w:rsidTr="006D511F">
        <w:trPr>
          <w:trHeight w:val="480"/>
        </w:trPr>
        <w:tc>
          <w:tcPr>
            <w:tcW w:w="15120" w:type="dxa"/>
            <w:gridSpan w:val="14"/>
            <w:tcBorders>
              <w:top w:val="nil"/>
              <w:left w:val="nil"/>
              <w:bottom w:val="nil"/>
              <w:right w:val="nil"/>
            </w:tcBorders>
            <w:shd w:val="clear" w:color="auto" w:fill="auto"/>
            <w:vAlign w:val="center"/>
            <w:hideMark/>
          </w:tcPr>
          <w:p>
            <w:pPr>
              <w:pStyle w:val="Normal_4bb0d6a2-d5e6-4469-b458-fc348fb427f6"/>
              <w:widowControl/>
              <w:jc w:val="center"/>
              <w:rPr>
                <w:rFonts w:ascii="宋体" w:eastAsia="宋体" w:hAnsi="宋体" w:cs="宋体" w:hint="eastAsia"/>
                <w:b/>
                <w:bCs/>
                <w:kern w:val="0"/>
                <w:sz w:val="38"/>
                <w:szCs w:val="38"/>
              </w:rPr>
            </w:pPr>
            <w:r w:rsidRPr="006D511F">
              <w:rPr>
                <w:rFonts w:ascii="宋体" w:eastAsia="宋体" w:hAnsi="宋体" w:cs="宋体" w:hint="eastAsia"/>
                <w:b/>
                <w:bCs/>
                <w:kern w:val="0"/>
                <w:sz w:val="38"/>
                <w:szCs w:val="38"/>
              </w:rPr>
              <w:t xml:space="preserve">2024年单位预算项目绩效目标汇总表</w:t>
            </w:r>
          </w:p>
        </w:tc>
      </w:tr>
      <w:tr w:rsidTr="006D511F">
        <w:trPr>
          <w:trHeight w:val="285"/>
        </w:trPr>
        <w:tc>
          <w:tcPr>
            <w:tcW w:w="15120" w:type="dxa"/>
            <w:gridSpan w:val="14"/>
            <w:tcBorders>
              <w:top w:val="nil"/>
              <w:left w:val="nil"/>
              <w:bottom w:val="nil"/>
              <w:right w:val="nil"/>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单位名称：三门峡市陕州区第三学校</w:t>
            </w:r>
          </w:p>
        </w:tc>
      </w:tr>
      <w:tr w:rsidTr="006D511F">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单位编码（项目编码）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项目单位 （项目名称）</w:t>
            </w:r>
          </w:p>
        </w:tc>
        <w:tc>
          <w:tcPr>
            <w:tcW w:w="43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项目金额（万元）</w:t>
            </w:r>
          </w:p>
        </w:tc>
        <w:tc>
          <w:tcPr>
            <w:tcW w:w="8640" w:type="dxa"/>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绩效目标</w:t>
            </w:r>
          </w:p>
        </w:tc>
      </w:tr>
      <w:tr w:rsidTr="006D511F">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4320" w:type="dxa"/>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成本指标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产出指标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效益指标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满意度指标  </w:t>
            </w:r>
          </w:p>
        </w:tc>
      </w:tr>
      <w:tr w:rsidTr="006D511F">
        <w:trPr>
          <w:trHeight w:val="450"/>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4bb0d6a2-d5e6-4469-b458-fc348fb427f6"/>
              <w:widowControl/>
              <w:jc w:val="left"/>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资金总额</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政府预算资金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财政专户管理资金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单位资金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指标值</w:t>
            </w:r>
          </w:p>
        </w:tc>
      </w:tr>
      <w:tr w:rsidTr="006D511F">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r>
      <w:tr w:rsidTr="006D511F">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r>
      <w:tr w:rsidTr="006D511F">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center"/>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righ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4bb0d6a2-d5e6-4469-b458-fc348fb427f6"/>
              <w:widowControl/>
              <w:jc w:val="left"/>
              <w:rPr>
                <w:rFonts w:ascii="宋体" w:eastAsia="宋体" w:hAnsi="宋体" w:cs="宋体" w:hint="eastAsia"/>
                <w:kern w:val="0"/>
                <w:sz w:val="18"/>
                <w:szCs w:val="18"/>
              </w:rPr>
            </w:pPr>
            <w:r w:rsidRPr="006D511F">
              <w:rPr>
                <w:rFonts w:ascii="宋体" w:eastAsia="宋体" w:hAnsi="宋体" w:cs="宋体" w:hint="eastAsia"/>
                <w:kern w:val="0"/>
                <w:sz w:val="18"/>
                <w:szCs w:val="18"/>
              </w:rPr>
              <w:t xml:space="preserve">　</w:t>
            </w:r>
          </w:p>
        </w:tc>
      </w:tr>
    </w:tbl>
    <w:p>
      <w:pPr>
        <w:pStyle w:val="Normal_4bb0d6a2-d5e6-4469-b458-fc348fb427f6"/>
        <w:rPr>
          <w:rFonts w:hint="eastAsia"/>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5"/>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bb0d6a2-d5e6-4469-b458-fc348fb427f6">
    <w:name w:val="Normal_4bb0d6a2-d5e6-4469-b458-fc348fb427f6"/>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