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三门峡市陕州区第一初级中学</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三门峡市陕州区第一初级中学</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三门峡市陕州区第一初级中学</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三门峡市陕州区第一初级中学</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三门峡市陕州区第一初级中学部门（单位）概况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一、三门峡市陕州区第一初级中学部门（单位）主要职责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三门峡市陕州区第一初级中学</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三门峡市陕州区第一初级中学部门（单位）的主要职责是：</w:t>
        <w:br/>
        <w:t xml:space="preserve">1、贯彻实施国家、省教育方针、政策；研究拟定全校教育发展战略法，贯彻执行党和国家的教育方针、政策、法规。</w:t>
        <w:br/>
        <w:t xml:space="preserve">2、研究拟定学校发展规划和年度计划，组织实施教育体制和办学体制改革。</w:t>
        <w:br/>
        <w:t xml:space="preserve">3、管理和指导学校基础教育工作；确保普及九年义务教育工作成果。</w:t>
        <w:br/>
        <w:t xml:space="preserve">4、管理学校教育经费；管理学校教育经费，执行财务管理制度。</w:t>
        <w:br/>
        <w:t xml:space="preserve">5、负责和指导学校教职工的思想政治工作，规划学校品德教育、体育卫生教育、艺术教育和国防教育工作；负责做好社会治安综合治理及安全保卫工作。</w:t>
        <w:br/>
        <w:t xml:space="preserve">6、承办区教体局以及上级交办的其他事项。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1、办公室</w:t>
        <w:br/>
        <w:t xml:space="preserve">2、教务处</w:t>
        <w:br/>
        <w:t xml:space="preserve">3、政教处</w:t>
        <w:br/>
        <w:t xml:space="preserve">4、总务处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三、三门峡市陕州区第一初级中学预算单位构成情况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三门峡市陕州区第一初级中学部门预算为本级预算，没有设立下属二级预算单位。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三门峡市陕州区第一初级中学2024年部门（单位）预算情况说明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三门峡市陕州区第一初级中学</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1632.12</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1632.12</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减少596.77万元，下降26.77%</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一是人员工资、月目标考核奖、物业补贴等津补贴改革；二是其他教育费附加安排的支出减少。</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减少596.77万元，下降26.77%</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一是人员工资、月目标考核奖、物业补贴等津补贴改革；二是其他教育费附加安排的支出减少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三门峡市陕州区第一初级中学</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1632.12</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一般公共预算1632.12万元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三门峡市陕州区第一初级中学</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1632.12</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基本支出1632.12万元，占100.00%</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三门峡市陕州区第一初级中学</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1632.12</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减少596.77万元，下降26.77%</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一是人员工资、月目标考核奖、物业补贴等津补贴改革；二是其他教育费附加安排的支出减少。</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三门峡市陕州区第一初级中学</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1632.12</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基本支出1632.12万元，占100.00%</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教育支出1208.53万元，占74.05%；社会保障和就业支出189.61万元，占11.62%；卫生健康支出94.80万元，占5.81%；住房保障支出139.18万元，占8.53%</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三门峡市陕州区第一初级中学</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1632.12</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1612.26</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98.78</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19.86</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1.22</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三门峡市陕州区第一初级中学</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三门峡市陕州区第一初级中学</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三门峡市陕州区第一初级中学</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1632.12</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1612.26</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19.86</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三门峡市陕州区第一初级中学</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三门峡市陕州区第一初级中学</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部门：三门峡市陕州区第一初级中学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1,632.12</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1,632.12</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jc w:val="right"/>
            </w:pPr>
            <w:r>
              <w:rPr>
                <w:rFonts w:ascii="宋体" w:eastAsia="宋体" w:hAnsi="宋体" w:cs="宋体"/>
                <w:b w:val="0"/>
                <w:i w:val="0"/>
                <w:color w:val="000000"/>
                <w:sz w:val="27"/>
              </w:rPr>
              <w:t xml:space="preserve">1,208.53</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189.61</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94.80</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139.18</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1,632.12</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1,632.12</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1,632.12</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1,632.12</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部门：三门峡市陕州区第一初级中学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1,632.12</w:t>
            </w:r>
          </w:p>
        </w:tc>
        <w:tc>
          <w:tcPr>
            <w:tcW w:w="660" w:type="dxa"/>
            <w:tcBorders/>
            <w:vAlign w:val="center"/>
          </w:tcPr>
          <w:p>
            <w:pPr>
              <w:jc w:val="right"/>
            </w:pPr>
            <w:r>
              <w:rPr>
                <w:rFonts w:ascii="宋体" w:eastAsia="宋体" w:hAnsi="宋体" w:cs="宋体"/>
                <w:b w:val="0"/>
                <w:i w:val="0"/>
                <w:color w:val="000000"/>
                <w:sz w:val="8"/>
              </w:rPr>
              <w:t xml:space="preserve">1,632.12</w:t>
            </w:r>
          </w:p>
        </w:tc>
        <w:tc>
          <w:tcPr>
            <w:tcW w:w="600" w:type="dxa"/>
            <w:tcBorders/>
            <w:vAlign w:val="center"/>
          </w:tcPr>
          <w:p>
            <w:pPr>
              <w:jc w:val="right"/>
            </w:pPr>
            <w:r>
              <w:rPr>
                <w:rFonts w:ascii="宋体" w:eastAsia="宋体" w:hAnsi="宋体" w:cs="宋体"/>
                <w:b w:val="0"/>
                <w:i w:val="0"/>
                <w:color w:val="000000"/>
                <w:sz w:val="8"/>
              </w:rPr>
              <w:t xml:space="preserve">1,632.12</w:t>
            </w:r>
          </w:p>
        </w:tc>
        <w:tc>
          <w:tcPr>
            <w:tcW w:w="720" w:type="dxa"/>
            <w:tcBorders/>
            <w:vAlign w:val="center"/>
          </w:tcPr>
          <w:p>
            <w:pPr>
              <w:jc w:val="right"/>
            </w:pPr>
            <w:r>
              <w:rPr>
                <w:rFonts w:ascii="宋体" w:eastAsia="宋体" w:hAnsi="宋体" w:cs="宋体"/>
                <w:b w:val="0"/>
                <w:i w:val="0"/>
                <w:color w:val="000000"/>
                <w:sz w:val="8"/>
              </w:rPr>
              <w:t xml:space="preserve">1,632.12</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212018</w:t>
            </w:r>
          </w:p>
        </w:tc>
        <w:tc>
          <w:tcPr>
            <w:tcW w:w="1540" w:type="dxa"/>
            <w:tcBorders/>
            <w:vAlign w:val="center"/>
          </w:tcPr>
          <w:p>
            <w:pPr>
              <w:jc w:val="left"/>
            </w:pPr>
            <w:r>
              <w:rPr>
                <w:rFonts w:ascii="宋体" w:eastAsia="宋体" w:hAnsi="宋体" w:cs="宋体"/>
                <w:b w:val="0"/>
                <w:i w:val="0"/>
                <w:color w:val="000000"/>
                <w:sz w:val="8"/>
              </w:rPr>
              <w:t xml:space="preserve">三门峡市陕州区第一初级中学</w:t>
            </w:r>
          </w:p>
        </w:tc>
        <w:tc>
          <w:tcPr>
            <w:tcW w:w="660" w:type="dxa"/>
            <w:tcBorders/>
            <w:vAlign w:val="center"/>
          </w:tcPr>
          <w:p>
            <w:pPr>
              <w:jc w:val="right"/>
            </w:pPr>
            <w:r>
              <w:rPr>
                <w:rFonts w:ascii="宋体" w:eastAsia="宋体" w:hAnsi="宋体" w:cs="宋体"/>
                <w:b w:val="0"/>
                <w:i w:val="0"/>
                <w:color w:val="000000"/>
                <w:sz w:val="8"/>
              </w:rPr>
              <w:t xml:space="preserve">1,632.12</w:t>
            </w:r>
          </w:p>
        </w:tc>
        <w:tc>
          <w:tcPr>
            <w:tcW w:w="660" w:type="dxa"/>
            <w:tcBorders/>
            <w:vAlign w:val="center"/>
          </w:tcPr>
          <w:p>
            <w:pPr>
              <w:jc w:val="right"/>
            </w:pPr>
            <w:r>
              <w:rPr>
                <w:rFonts w:ascii="宋体" w:eastAsia="宋体" w:hAnsi="宋体" w:cs="宋体"/>
                <w:b w:val="0"/>
                <w:i w:val="0"/>
                <w:color w:val="000000"/>
                <w:sz w:val="8"/>
              </w:rPr>
              <w:t xml:space="preserve">1,632.12</w:t>
            </w:r>
          </w:p>
        </w:tc>
        <w:tc>
          <w:tcPr>
            <w:tcW w:w="600" w:type="dxa"/>
            <w:tcBorders/>
            <w:vAlign w:val="center"/>
          </w:tcPr>
          <w:p>
            <w:pPr>
              <w:jc w:val="right"/>
            </w:pPr>
            <w:r>
              <w:rPr>
                <w:rFonts w:ascii="宋体" w:eastAsia="宋体" w:hAnsi="宋体" w:cs="宋体"/>
                <w:b w:val="0"/>
                <w:i w:val="0"/>
                <w:color w:val="000000"/>
                <w:sz w:val="8"/>
              </w:rPr>
              <w:t xml:space="preserve">1,632.12</w:t>
            </w:r>
          </w:p>
        </w:tc>
        <w:tc>
          <w:tcPr>
            <w:tcW w:w="720" w:type="dxa"/>
            <w:tcBorders/>
            <w:vAlign w:val="center"/>
          </w:tcPr>
          <w:p>
            <w:pPr>
              <w:jc w:val="right"/>
            </w:pPr>
            <w:r>
              <w:rPr>
                <w:rFonts w:ascii="宋体" w:eastAsia="宋体" w:hAnsi="宋体" w:cs="宋体"/>
                <w:b w:val="0"/>
                <w:i w:val="0"/>
                <w:color w:val="000000"/>
                <w:sz w:val="8"/>
              </w:rPr>
              <w:t xml:space="preserve">1,632.12</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部门：三门峡市陕州区第一初级中学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1,632.12</w:t>
            </w:r>
          </w:p>
        </w:tc>
        <w:tc>
          <w:tcPr>
            <w:tcW w:w="1060" w:type="dxa"/>
            <w:tcBorders/>
            <w:vAlign w:val="center"/>
          </w:tcPr>
          <w:p>
            <w:pPr>
              <w:jc w:val="right"/>
            </w:pPr>
            <w:r>
              <w:rPr>
                <w:rFonts w:ascii="宋体" w:eastAsia="宋体" w:hAnsi="宋体" w:cs="宋体"/>
                <w:b w:val="0"/>
                <w:i w:val="0"/>
                <w:color w:val="000000"/>
                <w:sz w:val="13"/>
              </w:rPr>
              <w:t xml:space="preserve">1,632.12</w:t>
            </w:r>
          </w:p>
        </w:tc>
        <w:tc>
          <w:tcPr>
            <w:tcW w:w="1140" w:type="dxa"/>
            <w:tcBorders/>
            <w:vAlign w:val="center"/>
          </w:tcPr>
          <w:p>
            <w:pPr>
              <w:jc w:val="right"/>
            </w:pPr>
            <w:r>
              <w:rPr>
                <w:rFonts w:ascii="宋体" w:eastAsia="宋体" w:hAnsi="宋体" w:cs="宋体"/>
                <w:b w:val="0"/>
                <w:i w:val="0"/>
                <w:color w:val="000000"/>
                <w:sz w:val="13"/>
              </w:rPr>
              <w:t xml:space="preserve">1,609.84</w:t>
            </w:r>
          </w:p>
        </w:tc>
        <w:tc>
          <w:tcPr>
            <w:tcW w:w="1140" w:type="dxa"/>
            <w:tcBorders/>
            <w:vAlign w:val="center"/>
          </w:tcPr>
          <w:p>
            <w:pPr>
              <w:jc w:val="right"/>
            </w:pPr>
            <w:r>
              <w:rPr>
                <w:rFonts w:ascii="宋体" w:eastAsia="宋体" w:hAnsi="宋体" w:cs="宋体"/>
                <w:b w:val="0"/>
                <w:i w:val="0"/>
                <w:color w:val="000000"/>
                <w:sz w:val="13"/>
              </w:rPr>
              <w:t xml:space="preserve">2.42</w:t>
            </w:r>
          </w:p>
        </w:tc>
        <w:tc>
          <w:tcPr>
            <w:tcW w:w="1140" w:type="dxa"/>
            <w:tcBorders/>
            <w:vAlign w:val="center"/>
          </w:tcPr>
          <w:p>
            <w:pPr>
              <w:jc w:val="right"/>
            </w:pPr>
            <w:r>
              <w:rPr>
                <w:rFonts w:ascii="宋体" w:eastAsia="宋体" w:hAnsi="宋体" w:cs="宋体"/>
                <w:b w:val="0"/>
                <w:i w:val="0"/>
                <w:color w:val="000000"/>
                <w:sz w:val="13"/>
              </w:rPr>
              <w:t xml:space="preserve">19.86</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212018</w:t>
            </w:r>
          </w:p>
        </w:tc>
        <w:tc>
          <w:tcPr>
            <w:tcW w:w="1720" w:type="dxa"/>
            <w:tcBorders/>
            <w:vAlign w:val="center"/>
          </w:tcPr>
          <w:p>
            <w:pPr>
              <w:jc w:val="left"/>
            </w:pPr>
            <w:r>
              <w:rPr>
                <w:rFonts w:ascii="宋体" w:eastAsia="宋体" w:hAnsi="宋体" w:cs="宋体"/>
                <w:b w:val="0"/>
                <w:i w:val="0"/>
                <w:color w:val="000000"/>
                <w:sz w:val="13"/>
              </w:rPr>
              <w:t xml:space="preserve">三门峡市陕州区第一初级中学</w:t>
            </w:r>
          </w:p>
        </w:tc>
        <w:tc>
          <w:tcPr>
            <w:tcW w:w="1060" w:type="dxa"/>
            <w:tcBorders/>
            <w:vAlign w:val="center"/>
          </w:tcPr>
          <w:p>
            <w:pPr>
              <w:jc w:val="right"/>
            </w:pPr>
            <w:r>
              <w:rPr>
                <w:rFonts w:ascii="宋体" w:eastAsia="宋体" w:hAnsi="宋体" w:cs="宋体"/>
                <w:b w:val="0"/>
                <w:i w:val="0"/>
                <w:color w:val="000000"/>
                <w:sz w:val="13"/>
              </w:rPr>
              <w:t xml:space="preserve">1,632.12</w:t>
            </w:r>
          </w:p>
        </w:tc>
        <w:tc>
          <w:tcPr>
            <w:tcW w:w="1060" w:type="dxa"/>
            <w:tcBorders/>
            <w:vAlign w:val="center"/>
          </w:tcPr>
          <w:p>
            <w:pPr>
              <w:jc w:val="right"/>
            </w:pPr>
            <w:r>
              <w:rPr>
                <w:rFonts w:ascii="宋体" w:eastAsia="宋体" w:hAnsi="宋体" w:cs="宋体"/>
                <w:b w:val="0"/>
                <w:i w:val="0"/>
                <w:color w:val="000000"/>
                <w:sz w:val="13"/>
              </w:rPr>
              <w:t xml:space="preserve">1,632.12</w:t>
            </w:r>
          </w:p>
        </w:tc>
        <w:tc>
          <w:tcPr>
            <w:tcW w:w="1140" w:type="dxa"/>
            <w:tcBorders/>
            <w:vAlign w:val="center"/>
          </w:tcPr>
          <w:p>
            <w:pPr>
              <w:jc w:val="right"/>
            </w:pPr>
            <w:r>
              <w:rPr>
                <w:rFonts w:ascii="宋体" w:eastAsia="宋体" w:hAnsi="宋体" w:cs="宋体"/>
                <w:b w:val="0"/>
                <w:i w:val="0"/>
                <w:color w:val="000000"/>
                <w:sz w:val="13"/>
              </w:rPr>
              <w:t xml:space="preserve">1,609.84</w:t>
            </w:r>
          </w:p>
        </w:tc>
        <w:tc>
          <w:tcPr>
            <w:tcW w:w="1140" w:type="dxa"/>
            <w:tcBorders/>
            <w:vAlign w:val="center"/>
          </w:tcPr>
          <w:p>
            <w:pPr>
              <w:jc w:val="right"/>
            </w:pPr>
            <w:r>
              <w:rPr>
                <w:rFonts w:ascii="宋体" w:eastAsia="宋体" w:hAnsi="宋体" w:cs="宋体"/>
                <w:b w:val="0"/>
                <w:i w:val="0"/>
                <w:color w:val="000000"/>
                <w:sz w:val="13"/>
              </w:rPr>
              <w:t xml:space="preserve">2.42</w:t>
            </w:r>
          </w:p>
        </w:tc>
        <w:tc>
          <w:tcPr>
            <w:tcW w:w="1140" w:type="dxa"/>
            <w:tcBorders/>
            <w:vAlign w:val="center"/>
          </w:tcPr>
          <w:p>
            <w:pPr>
              <w:jc w:val="right"/>
            </w:pPr>
            <w:r>
              <w:rPr>
                <w:rFonts w:ascii="宋体" w:eastAsia="宋体" w:hAnsi="宋体" w:cs="宋体"/>
                <w:b w:val="0"/>
                <w:i w:val="0"/>
                <w:color w:val="000000"/>
                <w:sz w:val="13"/>
              </w:rPr>
              <w:t xml:space="preserve">19.86</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03</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初中教育</w:t>
            </w:r>
          </w:p>
        </w:tc>
        <w:tc>
          <w:tcPr>
            <w:tcW w:w="1060" w:type="dxa"/>
            <w:tcBorders/>
            <w:vAlign w:val="center"/>
          </w:tcPr>
          <w:p>
            <w:pPr>
              <w:jc w:val="right"/>
            </w:pPr>
            <w:r>
              <w:rPr>
                <w:rFonts w:ascii="宋体" w:eastAsia="宋体" w:hAnsi="宋体" w:cs="宋体"/>
                <w:b w:val="0"/>
                <w:i w:val="0"/>
                <w:color w:val="000000"/>
                <w:sz w:val="13"/>
              </w:rPr>
              <w:t xml:space="preserve">1,208.53</w:t>
            </w:r>
          </w:p>
        </w:tc>
        <w:tc>
          <w:tcPr>
            <w:tcW w:w="1060" w:type="dxa"/>
            <w:tcBorders/>
            <w:vAlign w:val="center"/>
          </w:tcPr>
          <w:p>
            <w:pPr>
              <w:jc w:val="right"/>
            </w:pPr>
            <w:r>
              <w:rPr>
                <w:rFonts w:ascii="宋体" w:eastAsia="宋体" w:hAnsi="宋体" w:cs="宋体"/>
                <w:b w:val="0"/>
                <w:i w:val="0"/>
                <w:color w:val="000000"/>
                <w:sz w:val="13"/>
              </w:rPr>
              <w:t xml:space="preserve">1,208.53</w:t>
            </w:r>
          </w:p>
        </w:tc>
        <w:tc>
          <w:tcPr>
            <w:tcW w:w="1140" w:type="dxa"/>
            <w:tcBorders/>
            <w:vAlign w:val="center"/>
          </w:tcPr>
          <w:p>
            <w:pPr>
              <w:jc w:val="right"/>
            </w:pPr>
            <w:r>
              <w:rPr>
                <w:rFonts w:ascii="宋体" w:eastAsia="宋体" w:hAnsi="宋体" w:cs="宋体"/>
                <w:b w:val="0"/>
                <w:i w:val="0"/>
                <w:color w:val="000000"/>
                <w:sz w:val="13"/>
              </w:rPr>
              <w:t xml:space="preserve">1,186.25</w:t>
            </w:r>
          </w:p>
        </w:tc>
        <w:tc>
          <w:tcPr>
            <w:tcW w:w="1140" w:type="dxa"/>
            <w:tcBorders/>
            <w:vAlign w:val="center"/>
          </w:tcPr>
          <w:p>
            <w:pPr>
              <w:jc w:val="right"/>
            </w:pPr>
            <w:r>
              <w:rPr>
                <w:rFonts w:ascii="宋体" w:eastAsia="宋体" w:hAnsi="宋体" w:cs="宋体"/>
                <w:b w:val="0"/>
                <w:i w:val="0"/>
                <w:color w:val="000000"/>
                <w:sz w:val="13"/>
              </w:rPr>
              <w:t xml:space="preserve">2.42</w:t>
            </w:r>
          </w:p>
        </w:tc>
        <w:tc>
          <w:tcPr>
            <w:tcW w:w="1140" w:type="dxa"/>
            <w:tcBorders/>
            <w:vAlign w:val="center"/>
          </w:tcPr>
          <w:p>
            <w:pPr>
              <w:jc w:val="right"/>
            </w:pPr>
            <w:r>
              <w:rPr>
                <w:rFonts w:ascii="宋体" w:eastAsia="宋体" w:hAnsi="宋体" w:cs="宋体"/>
                <w:b w:val="0"/>
                <w:i w:val="0"/>
                <w:color w:val="000000"/>
                <w:sz w:val="13"/>
              </w:rPr>
              <w:t xml:space="preserve">19.86</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189.61</w:t>
            </w:r>
          </w:p>
        </w:tc>
        <w:tc>
          <w:tcPr>
            <w:tcW w:w="1060" w:type="dxa"/>
            <w:tcBorders/>
            <w:vAlign w:val="center"/>
          </w:tcPr>
          <w:p>
            <w:pPr>
              <w:jc w:val="right"/>
            </w:pPr>
            <w:r>
              <w:rPr>
                <w:rFonts w:ascii="宋体" w:eastAsia="宋体" w:hAnsi="宋体" w:cs="宋体"/>
                <w:b w:val="0"/>
                <w:i w:val="0"/>
                <w:color w:val="000000"/>
                <w:sz w:val="13"/>
              </w:rPr>
              <w:t xml:space="preserve">189.61</w:t>
            </w:r>
          </w:p>
        </w:tc>
        <w:tc>
          <w:tcPr>
            <w:tcW w:w="1140" w:type="dxa"/>
            <w:tcBorders/>
            <w:vAlign w:val="center"/>
          </w:tcPr>
          <w:p>
            <w:pPr>
              <w:jc w:val="right"/>
            </w:pPr>
            <w:r>
              <w:rPr>
                <w:rFonts w:ascii="宋体" w:eastAsia="宋体" w:hAnsi="宋体" w:cs="宋体"/>
                <w:b w:val="0"/>
                <w:i w:val="0"/>
                <w:color w:val="000000"/>
                <w:sz w:val="13"/>
              </w:rPr>
              <w:t xml:space="preserve">189.61</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事业单位医疗</w:t>
            </w:r>
          </w:p>
        </w:tc>
        <w:tc>
          <w:tcPr>
            <w:tcW w:w="1060" w:type="dxa"/>
            <w:tcBorders/>
            <w:vAlign w:val="center"/>
          </w:tcPr>
          <w:p>
            <w:pPr>
              <w:jc w:val="right"/>
            </w:pPr>
            <w:r>
              <w:rPr>
                <w:rFonts w:ascii="宋体" w:eastAsia="宋体" w:hAnsi="宋体" w:cs="宋体"/>
                <w:b w:val="0"/>
                <w:i w:val="0"/>
                <w:color w:val="000000"/>
                <w:sz w:val="13"/>
              </w:rPr>
              <w:t xml:space="preserve">94.80</w:t>
            </w:r>
          </w:p>
        </w:tc>
        <w:tc>
          <w:tcPr>
            <w:tcW w:w="1060" w:type="dxa"/>
            <w:tcBorders/>
            <w:vAlign w:val="center"/>
          </w:tcPr>
          <w:p>
            <w:pPr>
              <w:jc w:val="right"/>
            </w:pPr>
            <w:r>
              <w:rPr>
                <w:rFonts w:ascii="宋体" w:eastAsia="宋体" w:hAnsi="宋体" w:cs="宋体"/>
                <w:b w:val="0"/>
                <w:i w:val="0"/>
                <w:color w:val="000000"/>
                <w:sz w:val="13"/>
              </w:rPr>
              <w:t xml:space="preserve">94.80</w:t>
            </w:r>
          </w:p>
        </w:tc>
        <w:tc>
          <w:tcPr>
            <w:tcW w:w="1140" w:type="dxa"/>
            <w:tcBorders/>
            <w:vAlign w:val="center"/>
          </w:tcPr>
          <w:p>
            <w:pPr>
              <w:jc w:val="right"/>
            </w:pPr>
            <w:r>
              <w:rPr>
                <w:rFonts w:ascii="宋体" w:eastAsia="宋体" w:hAnsi="宋体" w:cs="宋体"/>
                <w:b w:val="0"/>
                <w:i w:val="0"/>
                <w:color w:val="000000"/>
                <w:sz w:val="13"/>
              </w:rPr>
              <w:t xml:space="preserve">94.80</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139.18</w:t>
            </w:r>
          </w:p>
        </w:tc>
        <w:tc>
          <w:tcPr>
            <w:tcW w:w="1060" w:type="dxa"/>
            <w:tcBorders/>
            <w:vAlign w:val="center"/>
          </w:tcPr>
          <w:p>
            <w:pPr>
              <w:jc w:val="right"/>
            </w:pPr>
            <w:r>
              <w:rPr>
                <w:rFonts w:ascii="宋体" w:eastAsia="宋体" w:hAnsi="宋体" w:cs="宋体"/>
                <w:b w:val="0"/>
                <w:i w:val="0"/>
                <w:color w:val="000000"/>
                <w:sz w:val="13"/>
              </w:rPr>
              <w:t xml:space="preserve">139.18</w:t>
            </w:r>
          </w:p>
        </w:tc>
        <w:tc>
          <w:tcPr>
            <w:tcW w:w="1140" w:type="dxa"/>
            <w:tcBorders/>
            <w:vAlign w:val="center"/>
          </w:tcPr>
          <w:p>
            <w:pPr>
              <w:jc w:val="right"/>
            </w:pPr>
            <w:r>
              <w:rPr>
                <w:rFonts w:ascii="宋体" w:eastAsia="宋体" w:hAnsi="宋体" w:cs="宋体"/>
                <w:b w:val="0"/>
                <w:i w:val="0"/>
                <w:color w:val="000000"/>
                <w:sz w:val="13"/>
              </w:rPr>
              <w:t xml:space="preserve">139.18</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部门：三门峡市陕州区第一初级中学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1,632.12</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1,632.12</w:t>
            </w:r>
          </w:p>
        </w:tc>
        <w:tc>
          <w:tcPr>
            <w:tcW w:w="1380" w:type="dxa"/>
            <w:tcBorders/>
            <w:vAlign w:val="center"/>
          </w:tcPr>
          <w:p>
            <w:pPr>
              <w:jc w:val="right"/>
            </w:pPr>
            <w:r>
              <w:rPr>
                <w:rFonts w:ascii="宋体" w:eastAsia="宋体" w:hAnsi="宋体" w:cs="宋体"/>
                <w:b w:val="0"/>
                <w:i w:val="0"/>
                <w:color w:val="000000"/>
                <w:sz w:val="16"/>
              </w:rPr>
              <w:t xml:space="preserve">1,632.12</w:t>
            </w:r>
          </w:p>
        </w:tc>
        <w:tc>
          <w:tcPr>
            <w:tcW w:w="1380" w:type="dxa"/>
            <w:tcBorders/>
            <w:vAlign w:val="center"/>
          </w:tcPr>
          <w:p>
            <w:pPr>
              <w:jc w:val="right"/>
            </w:pPr>
            <w:r>
              <w:rPr>
                <w:rFonts w:ascii="宋体" w:eastAsia="宋体" w:hAnsi="宋体" w:cs="宋体"/>
                <w:b w:val="0"/>
                <w:i w:val="0"/>
                <w:color w:val="000000"/>
                <w:sz w:val="16"/>
              </w:rPr>
              <w:t xml:space="preserve">1,632.12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1,632.12</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1,632.12</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jc w:val="right"/>
            </w:pPr>
            <w:r>
              <w:rPr>
                <w:rFonts w:ascii="宋体" w:eastAsia="宋体" w:hAnsi="宋体" w:cs="宋体"/>
                <w:b w:val="0"/>
                <w:i w:val="0"/>
                <w:color w:val="000000"/>
                <w:sz w:val="16"/>
              </w:rPr>
              <w:t xml:space="preserve">1,208.53</w:t>
            </w:r>
          </w:p>
        </w:tc>
        <w:tc>
          <w:tcPr>
            <w:tcW w:w="1380" w:type="dxa"/>
            <w:tcBorders/>
            <w:vAlign w:val="center"/>
          </w:tcPr>
          <w:p>
            <w:pPr>
              <w:jc w:val="right"/>
            </w:pPr>
            <w:r>
              <w:rPr>
                <w:rFonts w:ascii="宋体" w:eastAsia="宋体" w:hAnsi="宋体" w:cs="宋体"/>
                <w:b w:val="0"/>
                <w:i w:val="0"/>
                <w:color w:val="000000"/>
                <w:sz w:val="16"/>
              </w:rPr>
              <w:t xml:space="preserve">1,208.53</w:t>
            </w:r>
          </w:p>
        </w:tc>
        <w:tc>
          <w:tcPr>
            <w:tcW w:w="1380" w:type="dxa"/>
            <w:tcBorders/>
            <w:vAlign w:val="center"/>
          </w:tcPr>
          <w:p>
            <w:pPr>
              <w:jc w:val="right"/>
            </w:pPr>
            <w:r>
              <w:rPr>
                <w:rFonts w:ascii="宋体" w:eastAsia="宋体" w:hAnsi="宋体" w:cs="宋体"/>
                <w:b w:val="0"/>
                <w:i w:val="0"/>
                <w:color w:val="000000"/>
                <w:sz w:val="16"/>
              </w:rPr>
              <w:t xml:space="preserve">1,208.53</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189.61</w:t>
            </w:r>
          </w:p>
        </w:tc>
        <w:tc>
          <w:tcPr>
            <w:tcW w:w="1380" w:type="dxa"/>
            <w:tcBorders/>
            <w:vAlign w:val="center"/>
          </w:tcPr>
          <w:p>
            <w:pPr>
              <w:jc w:val="right"/>
            </w:pPr>
            <w:r>
              <w:rPr>
                <w:rFonts w:ascii="宋体" w:eastAsia="宋体" w:hAnsi="宋体" w:cs="宋体"/>
                <w:b w:val="0"/>
                <w:i w:val="0"/>
                <w:color w:val="000000"/>
                <w:sz w:val="16"/>
              </w:rPr>
              <w:t xml:space="preserve">189.61</w:t>
            </w:r>
          </w:p>
        </w:tc>
        <w:tc>
          <w:tcPr>
            <w:tcW w:w="1380" w:type="dxa"/>
            <w:tcBorders/>
            <w:vAlign w:val="center"/>
          </w:tcPr>
          <w:p>
            <w:pPr>
              <w:jc w:val="right"/>
            </w:pPr>
            <w:r>
              <w:rPr>
                <w:rFonts w:ascii="宋体" w:eastAsia="宋体" w:hAnsi="宋体" w:cs="宋体"/>
                <w:b w:val="0"/>
                <w:i w:val="0"/>
                <w:color w:val="000000"/>
                <w:sz w:val="16"/>
              </w:rPr>
              <w:t xml:space="preserve">189.61</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94.80</w:t>
            </w:r>
          </w:p>
        </w:tc>
        <w:tc>
          <w:tcPr>
            <w:tcW w:w="1380" w:type="dxa"/>
            <w:tcBorders/>
            <w:vAlign w:val="center"/>
          </w:tcPr>
          <w:p>
            <w:pPr>
              <w:jc w:val="right"/>
            </w:pPr>
            <w:r>
              <w:rPr>
                <w:rFonts w:ascii="宋体" w:eastAsia="宋体" w:hAnsi="宋体" w:cs="宋体"/>
                <w:b w:val="0"/>
                <w:i w:val="0"/>
                <w:color w:val="000000"/>
                <w:sz w:val="16"/>
              </w:rPr>
              <w:t xml:space="preserve">94.80</w:t>
            </w:r>
          </w:p>
        </w:tc>
        <w:tc>
          <w:tcPr>
            <w:tcW w:w="1380" w:type="dxa"/>
            <w:tcBorders/>
            <w:vAlign w:val="center"/>
          </w:tcPr>
          <w:p>
            <w:pPr>
              <w:jc w:val="right"/>
            </w:pPr>
            <w:r>
              <w:rPr>
                <w:rFonts w:ascii="宋体" w:eastAsia="宋体" w:hAnsi="宋体" w:cs="宋体"/>
                <w:b w:val="0"/>
                <w:i w:val="0"/>
                <w:color w:val="000000"/>
                <w:sz w:val="16"/>
              </w:rPr>
              <w:t xml:space="preserve">94.80</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139.18</w:t>
            </w:r>
          </w:p>
        </w:tc>
        <w:tc>
          <w:tcPr>
            <w:tcW w:w="1380" w:type="dxa"/>
            <w:tcBorders/>
            <w:vAlign w:val="center"/>
          </w:tcPr>
          <w:p>
            <w:pPr>
              <w:jc w:val="right"/>
            </w:pPr>
            <w:r>
              <w:rPr>
                <w:rFonts w:ascii="宋体" w:eastAsia="宋体" w:hAnsi="宋体" w:cs="宋体"/>
                <w:b w:val="0"/>
                <w:i w:val="0"/>
                <w:color w:val="000000"/>
                <w:sz w:val="16"/>
              </w:rPr>
              <w:t xml:space="preserve">139.18</w:t>
            </w:r>
          </w:p>
        </w:tc>
        <w:tc>
          <w:tcPr>
            <w:tcW w:w="1380" w:type="dxa"/>
            <w:tcBorders/>
            <w:vAlign w:val="center"/>
          </w:tcPr>
          <w:p>
            <w:pPr>
              <w:jc w:val="right"/>
            </w:pPr>
            <w:r>
              <w:rPr>
                <w:rFonts w:ascii="宋体" w:eastAsia="宋体" w:hAnsi="宋体" w:cs="宋体"/>
                <w:b w:val="0"/>
                <w:i w:val="0"/>
                <w:color w:val="000000"/>
                <w:sz w:val="16"/>
              </w:rPr>
              <w:t xml:space="preserve">139.18</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1,632.12</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1,632.12</w:t>
            </w:r>
          </w:p>
        </w:tc>
        <w:tc>
          <w:tcPr>
            <w:tcW w:w="1380" w:type="dxa"/>
            <w:tcBorders/>
            <w:vAlign w:val="center"/>
          </w:tcPr>
          <w:p>
            <w:pPr>
              <w:jc w:val="right"/>
            </w:pPr>
            <w:r>
              <w:rPr>
                <w:rFonts w:ascii="宋体" w:eastAsia="宋体" w:hAnsi="宋体" w:cs="宋体"/>
                <w:b w:val="0"/>
                <w:i w:val="0"/>
                <w:color w:val="000000"/>
                <w:sz w:val="16"/>
              </w:rPr>
              <w:t xml:space="preserve">1,632.12</w:t>
            </w:r>
          </w:p>
        </w:tc>
        <w:tc>
          <w:tcPr>
            <w:tcW w:w="1380" w:type="dxa"/>
            <w:tcBorders/>
            <w:vAlign w:val="center"/>
          </w:tcPr>
          <w:p>
            <w:pPr>
              <w:jc w:val="right"/>
            </w:pPr>
            <w:r>
              <w:rPr>
                <w:rFonts w:ascii="宋体" w:eastAsia="宋体" w:hAnsi="宋体" w:cs="宋体"/>
                <w:b w:val="0"/>
                <w:i w:val="0"/>
                <w:color w:val="000000"/>
                <w:sz w:val="16"/>
              </w:rPr>
              <w:t xml:space="preserve">1,632.12</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部门：三门峡市陕州区第一初级中学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1,632.12</w:t>
            </w:r>
          </w:p>
        </w:tc>
        <w:tc>
          <w:tcPr>
            <w:tcW w:w="1160" w:type="dxa"/>
            <w:tcBorders/>
            <w:vAlign w:val="center"/>
          </w:tcPr>
          <w:p>
            <w:pPr>
              <w:jc w:val="right"/>
            </w:pPr>
            <w:r>
              <w:rPr>
                <w:rFonts w:ascii="宋体" w:eastAsia="宋体" w:hAnsi="宋体" w:cs="宋体"/>
                <w:b w:val="0"/>
                <w:i w:val="0"/>
                <w:color w:val="000000"/>
                <w:sz w:val="14"/>
              </w:rPr>
              <w:t xml:space="preserve">1,632.12</w:t>
            </w:r>
          </w:p>
        </w:tc>
        <w:tc>
          <w:tcPr>
            <w:tcW w:w="1160" w:type="dxa"/>
            <w:tcBorders/>
            <w:vAlign w:val="center"/>
          </w:tcPr>
          <w:p>
            <w:pPr>
              <w:jc w:val="right"/>
            </w:pPr>
            <w:r>
              <w:rPr>
                <w:rFonts w:ascii="宋体" w:eastAsia="宋体" w:hAnsi="宋体" w:cs="宋体"/>
                <w:b w:val="0"/>
                <w:i w:val="0"/>
                <w:color w:val="000000"/>
                <w:sz w:val="14"/>
              </w:rPr>
              <w:t xml:space="preserve">1,609.84</w:t>
            </w:r>
          </w:p>
        </w:tc>
        <w:tc>
          <w:tcPr>
            <w:tcW w:w="1160" w:type="dxa"/>
            <w:tcBorders/>
            <w:vAlign w:val="center"/>
          </w:tcPr>
          <w:p>
            <w:pPr>
              <w:jc w:val="right"/>
            </w:pPr>
            <w:r>
              <w:rPr>
                <w:rFonts w:ascii="宋体" w:eastAsia="宋体" w:hAnsi="宋体" w:cs="宋体"/>
                <w:b w:val="0"/>
                <w:i w:val="0"/>
                <w:color w:val="000000"/>
                <w:sz w:val="14"/>
              </w:rPr>
              <w:t xml:space="preserve">2.42</w:t>
            </w:r>
          </w:p>
        </w:tc>
        <w:tc>
          <w:tcPr>
            <w:tcW w:w="1160" w:type="dxa"/>
            <w:tcBorders/>
            <w:vAlign w:val="center"/>
          </w:tcPr>
          <w:p>
            <w:pPr>
              <w:jc w:val="right"/>
            </w:pPr>
            <w:r>
              <w:rPr>
                <w:rFonts w:ascii="宋体" w:eastAsia="宋体" w:hAnsi="宋体" w:cs="宋体"/>
                <w:b w:val="0"/>
                <w:i w:val="0"/>
                <w:color w:val="000000"/>
                <w:sz w:val="14"/>
              </w:rPr>
              <w:t xml:space="preserve">19.86</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212018</w:t>
            </w:r>
          </w:p>
        </w:tc>
        <w:tc>
          <w:tcPr>
            <w:tcW w:w="1160" w:type="dxa"/>
            <w:tcBorders/>
            <w:vAlign w:val="center"/>
          </w:tcPr>
          <w:p>
            <w:pPr>
              <w:jc w:val="left"/>
            </w:pPr>
            <w:r>
              <w:rPr>
                <w:rFonts w:ascii="宋体" w:eastAsia="宋体" w:hAnsi="宋体" w:cs="宋体"/>
                <w:b w:val="0"/>
                <w:i w:val="0"/>
                <w:color w:val="000000"/>
                <w:sz w:val="14"/>
              </w:rPr>
              <w:t xml:space="preserve">三门峡市陕州区第一初级中学</w:t>
            </w:r>
          </w:p>
        </w:tc>
        <w:tc>
          <w:tcPr>
            <w:tcW w:w="1160" w:type="dxa"/>
            <w:tcBorders/>
            <w:vAlign w:val="center"/>
          </w:tcPr>
          <w:p>
            <w:pPr>
              <w:jc w:val="right"/>
            </w:pPr>
            <w:r>
              <w:rPr>
                <w:rFonts w:ascii="宋体" w:eastAsia="宋体" w:hAnsi="宋体" w:cs="宋体"/>
                <w:b w:val="0"/>
                <w:i w:val="0"/>
                <w:color w:val="000000"/>
                <w:sz w:val="14"/>
              </w:rPr>
              <w:t xml:space="preserve">1,632.12</w:t>
            </w:r>
          </w:p>
        </w:tc>
        <w:tc>
          <w:tcPr>
            <w:tcW w:w="1160" w:type="dxa"/>
            <w:tcBorders/>
            <w:vAlign w:val="center"/>
          </w:tcPr>
          <w:p>
            <w:pPr>
              <w:jc w:val="right"/>
            </w:pPr>
            <w:r>
              <w:rPr>
                <w:rFonts w:ascii="宋体" w:eastAsia="宋体" w:hAnsi="宋体" w:cs="宋体"/>
                <w:b w:val="0"/>
                <w:i w:val="0"/>
                <w:color w:val="000000"/>
                <w:sz w:val="14"/>
              </w:rPr>
              <w:t xml:space="preserve">1,632.12</w:t>
            </w:r>
          </w:p>
        </w:tc>
        <w:tc>
          <w:tcPr>
            <w:tcW w:w="1160" w:type="dxa"/>
            <w:tcBorders/>
            <w:vAlign w:val="center"/>
          </w:tcPr>
          <w:p>
            <w:pPr>
              <w:jc w:val="right"/>
            </w:pPr>
            <w:r>
              <w:rPr>
                <w:rFonts w:ascii="宋体" w:eastAsia="宋体" w:hAnsi="宋体" w:cs="宋体"/>
                <w:b w:val="0"/>
                <w:i w:val="0"/>
                <w:color w:val="000000"/>
                <w:sz w:val="14"/>
              </w:rPr>
              <w:t xml:space="preserve">1,609.84</w:t>
            </w:r>
          </w:p>
        </w:tc>
        <w:tc>
          <w:tcPr>
            <w:tcW w:w="1160" w:type="dxa"/>
            <w:tcBorders/>
            <w:vAlign w:val="center"/>
          </w:tcPr>
          <w:p>
            <w:pPr>
              <w:jc w:val="right"/>
            </w:pPr>
            <w:r>
              <w:rPr>
                <w:rFonts w:ascii="宋体" w:eastAsia="宋体" w:hAnsi="宋体" w:cs="宋体"/>
                <w:b w:val="0"/>
                <w:i w:val="0"/>
                <w:color w:val="000000"/>
                <w:sz w:val="14"/>
              </w:rPr>
              <w:t xml:space="preserve">2.42</w:t>
            </w:r>
          </w:p>
        </w:tc>
        <w:tc>
          <w:tcPr>
            <w:tcW w:w="1160" w:type="dxa"/>
            <w:tcBorders/>
            <w:vAlign w:val="center"/>
          </w:tcPr>
          <w:p>
            <w:pPr>
              <w:jc w:val="right"/>
            </w:pPr>
            <w:r>
              <w:rPr>
                <w:rFonts w:ascii="宋体" w:eastAsia="宋体" w:hAnsi="宋体" w:cs="宋体"/>
                <w:b w:val="0"/>
                <w:i w:val="0"/>
                <w:color w:val="000000"/>
                <w:sz w:val="14"/>
              </w:rPr>
              <w:t xml:space="preserve">19.86</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03</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1,208.53</w:t>
            </w:r>
          </w:p>
        </w:tc>
        <w:tc>
          <w:tcPr>
            <w:tcW w:w="1160" w:type="dxa"/>
            <w:tcBorders/>
            <w:vAlign w:val="center"/>
          </w:tcPr>
          <w:p>
            <w:pPr>
              <w:jc w:val="right"/>
            </w:pPr>
            <w:r>
              <w:rPr>
                <w:rFonts w:ascii="宋体" w:eastAsia="宋体" w:hAnsi="宋体" w:cs="宋体"/>
                <w:b w:val="0"/>
                <w:i w:val="0"/>
                <w:color w:val="000000"/>
                <w:sz w:val="14"/>
              </w:rPr>
              <w:t xml:space="preserve">1,208.53</w:t>
            </w:r>
          </w:p>
        </w:tc>
        <w:tc>
          <w:tcPr>
            <w:tcW w:w="1160" w:type="dxa"/>
            <w:tcBorders/>
            <w:vAlign w:val="center"/>
          </w:tcPr>
          <w:p>
            <w:pPr>
              <w:jc w:val="right"/>
            </w:pPr>
            <w:r>
              <w:rPr>
                <w:rFonts w:ascii="宋体" w:eastAsia="宋体" w:hAnsi="宋体" w:cs="宋体"/>
                <w:b w:val="0"/>
                <w:i w:val="0"/>
                <w:color w:val="000000"/>
                <w:sz w:val="14"/>
              </w:rPr>
              <w:t xml:space="preserve">1,186.25</w:t>
            </w:r>
          </w:p>
        </w:tc>
        <w:tc>
          <w:tcPr>
            <w:tcW w:w="1160" w:type="dxa"/>
            <w:tcBorders/>
            <w:vAlign w:val="center"/>
          </w:tcPr>
          <w:p>
            <w:pPr>
              <w:jc w:val="right"/>
            </w:pPr>
            <w:r>
              <w:rPr>
                <w:rFonts w:ascii="宋体" w:eastAsia="宋体" w:hAnsi="宋体" w:cs="宋体"/>
                <w:b w:val="0"/>
                <w:i w:val="0"/>
                <w:color w:val="000000"/>
                <w:sz w:val="14"/>
              </w:rPr>
              <w:t xml:space="preserve">2.42</w:t>
            </w:r>
          </w:p>
        </w:tc>
        <w:tc>
          <w:tcPr>
            <w:tcW w:w="1160" w:type="dxa"/>
            <w:tcBorders/>
            <w:vAlign w:val="center"/>
          </w:tcPr>
          <w:p>
            <w:pPr>
              <w:jc w:val="right"/>
            </w:pPr>
            <w:r>
              <w:rPr>
                <w:rFonts w:ascii="宋体" w:eastAsia="宋体" w:hAnsi="宋体" w:cs="宋体"/>
                <w:b w:val="0"/>
                <w:i w:val="0"/>
                <w:color w:val="000000"/>
                <w:sz w:val="14"/>
              </w:rPr>
              <w:t xml:space="preserve">19.86</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189.61</w:t>
            </w:r>
          </w:p>
        </w:tc>
        <w:tc>
          <w:tcPr>
            <w:tcW w:w="1160" w:type="dxa"/>
            <w:tcBorders/>
            <w:vAlign w:val="center"/>
          </w:tcPr>
          <w:p>
            <w:pPr>
              <w:jc w:val="right"/>
            </w:pPr>
            <w:r>
              <w:rPr>
                <w:rFonts w:ascii="宋体" w:eastAsia="宋体" w:hAnsi="宋体" w:cs="宋体"/>
                <w:b w:val="0"/>
                <w:i w:val="0"/>
                <w:color w:val="000000"/>
                <w:sz w:val="14"/>
              </w:rPr>
              <w:t xml:space="preserve">189.61</w:t>
            </w:r>
          </w:p>
        </w:tc>
        <w:tc>
          <w:tcPr>
            <w:tcW w:w="1160" w:type="dxa"/>
            <w:tcBorders/>
            <w:vAlign w:val="center"/>
          </w:tcPr>
          <w:p>
            <w:pPr>
              <w:jc w:val="right"/>
            </w:pPr>
            <w:r>
              <w:rPr>
                <w:rFonts w:ascii="宋体" w:eastAsia="宋体" w:hAnsi="宋体" w:cs="宋体"/>
                <w:b w:val="0"/>
                <w:i w:val="0"/>
                <w:color w:val="000000"/>
                <w:sz w:val="14"/>
              </w:rPr>
              <w:t xml:space="preserve">189.61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94.80</w:t>
            </w:r>
          </w:p>
        </w:tc>
        <w:tc>
          <w:tcPr>
            <w:tcW w:w="1160" w:type="dxa"/>
            <w:tcBorders/>
            <w:vAlign w:val="center"/>
          </w:tcPr>
          <w:p>
            <w:pPr>
              <w:jc w:val="right"/>
            </w:pPr>
            <w:r>
              <w:rPr>
                <w:rFonts w:ascii="宋体" w:eastAsia="宋体" w:hAnsi="宋体" w:cs="宋体"/>
                <w:b w:val="0"/>
                <w:i w:val="0"/>
                <w:color w:val="000000"/>
                <w:sz w:val="14"/>
              </w:rPr>
              <w:t xml:space="preserve">94.80</w:t>
            </w:r>
          </w:p>
        </w:tc>
        <w:tc>
          <w:tcPr>
            <w:tcW w:w="1160" w:type="dxa"/>
            <w:tcBorders/>
            <w:vAlign w:val="center"/>
          </w:tcPr>
          <w:p>
            <w:pPr>
              <w:jc w:val="right"/>
            </w:pPr>
            <w:r>
              <w:rPr>
                <w:rFonts w:ascii="宋体" w:eastAsia="宋体" w:hAnsi="宋体" w:cs="宋体"/>
                <w:b w:val="0"/>
                <w:i w:val="0"/>
                <w:color w:val="000000"/>
                <w:sz w:val="14"/>
              </w:rPr>
              <w:t xml:space="preserve">94.80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139.18</w:t>
            </w:r>
          </w:p>
        </w:tc>
        <w:tc>
          <w:tcPr>
            <w:tcW w:w="1160" w:type="dxa"/>
            <w:tcBorders/>
            <w:vAlign w:val="center"/>
          </w:tcPr>
          <w:p>
            <w:pPr>
              <w:jc w:val="right"/>
            </w:pPr>
            <w:r>
              <w:rPr>
                <w:rFonts w:ascii="宋体" w:eastAsia="宋体" w:hAnsi="宋体" w:cs="宋体"/>
                <w:b w:val="0"/>
                <w:i w:val="0"/>
                <w:color w:val="000000"/>
                <w:sz w:val="14"/>
              </w:rPr>
              <w:t xml:space="preserve">139.18</w:t>
            </w:r>
          </w:p>
        </w:tc>
        <w:tc>
          <w:tcPr>
            <w:tcW w:w="1160" w:type="dxa"/>
            <w:tcBorders/>
            <w:vAlign w:val="center"/>
          </w:tcPr>
          <w:p>
            <w:pPr>
              <w:jc w:val="right"/>
            </w:pPr>
            <w:r>
              <w:rPr>
                <w:rFonts w:ascii="宋体" w:eastAsia="宋体" w:hAnsi="宋体" w:cs="宋体"/>
                <w:b w:val="0"/>
                <w:i w:val="0"/>
                <w:color w:val="000000"/>
                <w:sz w:val="14"/>
              </w:rPr>
              <w:t xml:space="preserve">139.18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部门：三门峡市陕州区第一初级中学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1,632.12</w:t>
            </w:r>
          </w:p>
        </w:tc>
        <w:tc>
          <w:tcPr>
            <w:tcW w:w="1440" w:type="dxa"/>
            <w:tcBorders/>
            <w:vAlign w:val="center"/>
          </w:tcPr>
          <w:p>
            <w:pPr>
              <w:jc w:val="right"/>
            </w:pPr>
            <w:r>
              <w:rPr>
                <w:rFonts w:ascii="宋体" w:eastAsia="宋体" w:hAnsi="宋体" w:cs="宋体"/>
                <w:b w:val="0"/>
                <w:i w:val="0"/>
                <w:color w:val="000000"/>
                <w:sz w:val="17"/>
              </w:rPr>
              <w:t xml:space="preserve">1,612.26</w:t>
            </w:r>
          </w:p>
        </w:tc>
        <w:tc>
          <w:tcPr>
            <w:tcW w:w="1478" w:type="dxa"/>
            <w:tcBorders/>
            <w:vAlign w:val="center"/>
          </w:tcPr>
          <w:p>
            <w:pPr>
              <w:jc w:val="right"/>
            </w:pPr>
            <w:r>
              <w:rPr>
                <w:rFonts w:ascii="宋体" w:eastAsia="宋体" w:hAnsi="宋体" w:cs="宋体"/>
                <w:b w:val="0"/>
                <w:i w:val="0"/>
                <w:color w:val="000000"/>
                <w:sz w:val="17"/>
              </w:rPr>
              <w:t xml:space="preserve">19.86</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2.42</w:t>
            </w:r>
          </w:p>
        </w:tc>
        <w:tc>
          <w:tcPr>
            <w:tcW w:w="1440" w:type="dxa"/>
            <w:tcBorders/>
            <w:vAlign w:val="center"/>
          </w:tcPr>
          <w:p>
            <w:pPr>
              <w:jc w:val="right"/>
            </w:pPr>
            <w:r>
              <w:rPr>
                <w:rFonts w:ascii="宋体" w:eastAsia="宋体" w:hAnsi="宋体" w:cs="宋体"/>
                <w:b w:val="0"/>
                <w:i w:val="0"/>
                <w:color w:val="000000"/>
                <w:sz w:val="17"/>
              </w:rPr>
              <w:t xml:space="preserve">2.42</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12.64</w:t>
            </w:r>
          </w:p>
        </w:tc>
        <w:tc>
          <w:tcPr>
            <w:tcW w:w="1440" w:type="dxa"/>
            <w:tcBorders/>
            <w:vAlign w:val="center"/>
          </w:tcPr>
          <w:p>
            <w:pPr>
              <w:jc w:val="right"/>
            </w:pPr>
            <w:r>
              <w:rPr>
                <w:rFonts w:ascii="宋体" w:eastAsia="宋体" w:hAnsi="宋体" w:cs="宋体"/>
                <w:b w:val="0"/>
                <w:i w:val="0"/>
                <w:color w:val="000000"/>
                <w:sz w:val="17"/>
              </w:rPr>
              <w:t xml:space="preserve">12.64</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1,104.08</w:t>
            </w:r>
          </w:p>
        </w:tc>
        <w:tc>
          <w:tcPr>
            <w:tcW w:w="1440" w:type="dxa"/>
            <w:tcBorders/>
            <w:vAlign w:val="center"/>
          </w:tcPr>
          <w:p>
            <w:pPr>
              <w:jc w:val="right"/>
            </w:pPr>
            <w:r>
              <w:rPr>
                <w:rFonts w:ascii="宋体" w:eastAsia="宋体" w:hAnsi="宋体" w:cs="宋体"/>
                <w:b w:val="0"/>
                <w:i w:val="0"/>
                <w:color w:val="000000"/>
                <w:sz w:val="17"/>
              </w:rPr>
              <w:t xml:space="preserve">1,104.08</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69.53</w:t>
            </w:r>
          </w:p>
        </w:tc>
        <w:tc>
          <w:tcPr>
            <w:tcW w:w="1440" w:type="dxa"/>
            <w:tcBorders/>
            <w:vAlign w:val="center"/>
          </w:tcPr>
          <w:p>
            <w:pPr>
              <w:jc w:val="right"/>
            </w:pPr>
            <w:r>
              <w:rPr>
                <w:rFonts w:ascii="宋体" w:eastAsia="宋体" w:hAnsi="宋体" w:cs="宋体"/>
                <w:b w:val="0"/>
                <w:i w:val="0"/>
                <w:color w:val="000000"/>
                <w:sz w:val="17"/>
              </w:rPr>
              <w:t xml:space="preserve">69.53</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19.86</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19.86</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189.61</w:t>
            </w:r>
          </w:p>
        </w:tc>
        <w:tc>
          <w:tcPr>
            <w:tcW w:w="1440" w:type="dxa"/>
            <w:tcBorders/>
            <w:vAlign w:val="center"/>
          </w:tcPr>
          <w:p>
            <w:pPr>
              <w:jc w:val="right"/>
            </w:pPr>
            <w:r>
              <w:rPr>
                <w:rFonts w:ascii="宋体" w:eastAsia="宋体" w:hAnsi="宋体" w:cs="宋体"/>
                <w:b w:val="0"/>
                <w:i w:val="0"/>
                <w:color w:val="000000"/>
                <w:sz w:val="17"/>
              </w:rPr>
              <w:t xml:space="preserve">189.61</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94.80</w:t>
            </w:r>
          </w:p>
        </w:tc>
        <w:tc>
          <w:tcPr>
            <w:tcW w:w="1440" w:type="dxa"/>
            <w:tcBorders/>
            <w:vAlign w:val="center"/>
          </w:tcPr>
          <w:p>
            <w:pPr>
              <w:jc w:val="right"/>
            </w:pPr>
            <w:r>
              <w:rPr>
                <w:rFonts w:ascii="宋体" w:eastAsia="宋体" w:hAnsi="宋体" w:cs="宋体"/>
                <w:b w:val="0"/>
                <w:i w:val="0"/>
                <w:color w:val="000000"/>
                <w:sz w:val="17"/>
              </w:rPr>
              <w:t xml:space="preserve">94.80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139.18</w:t>
            </w:r>
          </w:p>
        </w:tc>
        <w:tc>
          <w:tcPr>
            <w:tcW w:w="1440" w:type="dxa"/>
            <w:tcBorders/>
            <w:vAlign w:val="center"/>
          </w:tcPr>
          <w:p>
            <w:pPr>
              <w:jc w:val="right"/>
            </w:pPr>
            <w:r>
              <w:rPr>
                <w:rFonts w:ascii="宋体" w:eastAsia="宋体" w:hAnsi="宋体" w:cs="宋体"/>
                <w:b w:val="0"/>
                <w:i w:val="0"/>
                <w:color w:val="000000"/>
                <w:sz w:val="17"/>
              </w:rPr>
              <w:t xml:space="preserve">139.18</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部门：三门峡市陕州区第一初级中学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1,632.12</w:t>
            </w:r>
          </w:p>
        </w:tc>
        <w:tc>
          <w:tcPr>
            <w:tcW w:w="920" w:type="dxa"/>
            <w:tcBorders/>
            <w:vAlign w:val="center"/>
          </w:tcPr>
          <w:p>
            <w:pPr>
              <w:jc w:val="right"/>
            </w:pPr>
            <w:r>
              <w:rPr>
                <w:rFonts w:ascii="宋体" w:eastAsia="宋体" w:hAnsi="宋体" w:cs="宋体"/>
                <w:b w:val="0"/>
                <w:i w:val="0"/>
                <w:color w:val="000000"/>
                <w:sz w:val="11"/>
              </w:rPr>
              <w:t xml:space="preserve">1,632.12</w:t>
            </w:r>
          </w:p>
        </w:tc>
        <w:tc>
          <w:tcPr>
            <w:tcW w:w="920" w:type="dxa"/>
            <w:tcBorders/>
            <w:vAlign w:val="center"/>
          </w:tcPr>
          <w:p>
            <w:pPr>
              <w:jc w:val="right"/>
            </w:pPr>
            <w:r>
              <w:rPr>
                <w:rFonts w:ascii="宋体" w:eastAsia="宋体" w:hAnsi="宋体" w:cs="宋体"/>
                <w:b w:val="0"/>
                <w:i w:val="0"/>
                <w:color w:val="000000"/>
                <w:sz w:val="11"/>
              </w:rPr>
              <w:t xml:space="preserve">1,632.12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212018</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三门峡市陕州区第一初级中学</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1,632.12</w:t>
            </w:r>
          </w:p>
        </w:tc>
        <w:tc>
          <w:tcPr>
            <w:tcW w:w="920" w:type="dxa"/>
            <w:tcBorders/>
            <w:vAlign w:val="center"/>
          </w:tcPr>
          <w:p>
            <w:pPr>
              <w:jc w:val="right"/>
            </w:pPr>
            <w:r>
              <w:rPr>
                <w:rFonts w:ascii="宋体" w:eastAsia="宋体" w:hAnsi="宋体" w:cs="宋体"/>
                <w:b w:val="0"/>
                <w:i w:val="0"/>
                <w:color w:val="000000"/>
                <w:sz w:val="11"/>
              </w:rPr>
              <w:t xml:space="preserve">1,632.12</w:t>
            </w:r>
          </w:p>
        </w:tc>
        <w:tc>
          <w:tcPr>
            <w:tcW w:w="920" w:type="dxa"/>
            <w:tcBorders/>
            <w:vAlign w:val="center"/>
          </w:tcPr>
          <w:p>
            <w:pPr>
              <w:jc w:val="right"/>
            </w:pPr>
            <w:r>
              <w:rPr>
                <w:rFonts w:ascii="宋体" w:eastAsia="宋体" w:hAnsi="宋体" w:cs="宋体"/>
                <w:b w:val="0"/>
                <w:i w:val="0"/>
                <w:color w:val="000000"/>
                <w:sz w:val="11"/>
              </w:rPr>
              <w:t xml:space="preserve">1,632.12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2.42</w:t>
            </w:r>
          </w:p>
        </w:tc>
        <w:tc>
          <w:tcPr>
            <w:tcW w:w="920" w:type="dxa"/>
            <w:tcBorders/>
            <w:vAlign w:val="center"/>
          </w:tcPr>
          <w:p>
            <w:pPr>
              <w:jc w:val="right"/>
            </w:pPr>
            <w:r>
              <w:rPr>
                <w:rFonts w:ascii="宋体" w:eastAsia="宋体" w:hAnsi="宋体" w:cs="宋体"/>
                <w:b w:val="0"/>
                <w:i w:val="0"/>
                <w:color w:val="000000"/>
                <w:sz w:val="11"/>
              </w:rPr>
              <w:t xml:space="preserve">2.42</w:t>
            </w:r>
          </w:p>
        </w:tc>
        <w:tc>
          <w:tcPr>
            <w:tcW w:w="920" w:type="dxa"/>
            <w:tcBorders/>
            <w:vAlign w:val="center"/>
          </w:tcPr>
          <w:p>
            <w:pPr>
              <w:jc w:val="right"/>
            </w:pPr>
            <w:r>
              <w:rPr>
                <w:rFonts w:ascii="宋体" w:eastAsia="宋体" w:hAnsi="宋体" w:cs="宋体"/>
                <w:b w:val="0"/>
                <w:i w:val="0"/>
                <w:color w:val="000000"/>
                <w:sz w:val="11"/>
              </w:rPr>
              <w:t xml:space="preserve">2.42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12.64</w:t>
            </w:r>
          </w:p>
        </w:tc>
        <w:tc>
          <w:tcPr>
            <w:tcW w:w="920" w:type="dxa"/>
            <w:tcBorders/>
            <w:vAlign w:val="center"/>
          </w:tcPr>
          <w:p>
            <w:pPr>
              <w:jc w:val="right"/>
            </w:pPr>
            <w:r>
              <w:rPr>
                <w:rFonts w:ascii="宋体" w:eastAsia="宋体" w:hAnsi="宋体" w:cs="宋体"/>
                <w:b w:val="0"/>
                <w:i w:val="0"/>
                <w:color w:val="000000"/>
                <w:sz w:val="11"/>
              </w:rPr>
              <w:t xml:space="preserve">12.64</w:t>
            </w:r>
          </w:p>
        </w:tc>
        <w:tc>
          <w:tcPr>
            <w:tcW w:w="920" w:type="dxa"/>
            <w:tcBorders/>
            <w:vAlign w:val="center"/>
          </w:tcPr>
          <w:p>
            <w:pPr>
              <w:jc w:val="right"/>
            </w:pPr>
            <w:r>
              <w:rPr>
                <w:rFonts w:ascii="宋体" w:eastAsia="宋体" w:hAnsi="宋体" w:cs="宋体"/>
                <w:b w:val="0"/>
                <w:i w:val="0"/>
                <w:color w:val="000000"/>
                <w:sz w:val="11"/>
              </w:rPr>
              <w:t xml:space="preserve">12.64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1,104.08</w:t>
            </w:r>
          </w:p>
        </w:tc>
        <w:tc>
          <w:tcPr>
            <w:tcW w:w="920" w:type="dxa"/>
            <w:tcBorders/>
            <w:vAlign w:val="center"/>
          </w:tcPr>
          <w:p>
            <w:pPr>
              <w:jc w:val="right"/>
            </w:pPr>
            <w:r>
              <w:rPr>
                <w:rFonts w:ascii="宋体" w:eastAsia="宋体" w:hAnsi="宋体" w:cs="宋体"/>
                <w:b w:val="0"/>
                <w:i w:val="0"/>
                <w:color w:val="000000"/>
                <w:sz w:val="11"/>
              </w:rPr>
              <w:t xml:space="preserve">1,104.08</w:t>
            </w:r>
          </w:p>
        </w:tc>
        <w:tc>
          <w:tcPr>
            <w:tcW w:w="920" w:type="dxa"/>
            <w:tcBorders/>
            <w:vAlign w:val="center"/>
          </w:tcPr>
          <w:p>
            <w:pPr>
              <w:jc w:val="right"/>
            </w:pPr>
            <w:r>
              <w:rPr>
                <w:rFonts w:ascii="宋体" w:eastAsia="宋体" w:hAnsi="宋体" w:cs="宋体"/>
                <w:b w:val="0"/>
                <w:i w:val="0"/>
                <w:color w:val="000000"/>
                <w:sz w:val="11"/>
              </w:rPr>
              <w:t xml:space="preserve">1,104.08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69.53</w:t>
            </w:r>
          </w:p>
        </w:tc>
        <w:tc>
          <w:tcPr>
            <w:tcW w:w="920" w:type="dxa"/>
            <w:tcBorders/>
            <w:vAlign w:val="center"/>
          </w:tcPr>
          <w:p>
            <w:pPr>
              <w:jc w:val="right"/>
            </w:pPr>
            <w:r>
              <w:rPr>
                <w:rFonts w:ascii="宋体" w:eastAsia="宋体" w:hAnsi="宋体" w:cs="宋体"/>
                <w:b w:val="0"/>
                <w:i w:val="0"/>
                <w:color w:val="000000"/>
                <w:sz w:val="11"/>
              </w:rPr>
              <w:t xml:space="preserve">69.53</w:t>
            </w:r>
          </w:p>
        </w:tc>
        <w:tc>
          <w:tcPr>
            <w:tcW w:w="920" w:type="dxa"/>
            <w:tcBorders/>
            <w:vAlign w:val="center"/>
          </w:tcPr>
          <w:p>
            <w:pPr>
              <w:jc w:val="right"/>
            </w:pPr>
            <w:r>
              <w:rPr>
                <w:rFonts w:ascii="宋体" w:eastAsia="宋体" w:hAnsi="宋体" w:cs="宋体"/>
                <w:b w:val="0"/>
                <w:i w:val="0"/>
                <w:color w:val="000000"/>
                <w:sz w:val="11"/>
              </w:rPr>
              <w:t xml:space="preserve">69.53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19.86</w:t>
            </w:r>
          </w:p>
        </w:tc>
        <w:tc>
          <w:tcPr>
            <w:tcW w:w="920" w:type="dxa"/>
            <w:tcBorders/>
            <w:vAlign w:val="center"/>
          </w:tcPr>
          <w:p>
            <w:pPr>
              <w:jc w:val="right"/>
            </w:pPr>
            <w:r>
              <w:rPr>
                <w:rFonts w:ascii="宋体" w:eastAsia="宋体" w:hAnsi="宋体" w:cs="宋体"/>
                <w:b w:val="0"/>
                <w:i w:val="0"/>
                <w:color w:val="000000"/>
                <w:sz w:val="11"/>
              </w:rPr>
              <w:t xml:space="preserve">19.86</w:t>
            </w:r>
          </w:p>
        </w:tc>
        <w:tc>
          <w:tcPr>
            <w:tcW w:w="920" w:type="dxa"/>
            <w:tcBorders/>
            <w:vAlign w:val="center"/>
          </w:tcPr>
          <w:p>
            <w:pPr>
              <w:jc w:val="right"/>
            </w:pPr>
            <w:r>
              <w:rPr>
                <w:rFonts w:ascii="宋体" w:eastAsia="宋体" w:hAnsi="宋体" w:cs="宋体"/>
                <w:b w:val="0"/>
                <w:i w:val="0"/>
                <w:color w:val="000000"/>
                <w:sz w:val="11"/>
              </w:rPr>
              <w:t xml:space="preserve">19.86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189.61</w:t>
            </w:r>
          </w:p>
        </w:tc>
        <w:tc>
          <w:tcPr>
            <w:tcW w:w="920" w:type="dxa"/>
            <w:tcBorders/>
            <w:vAlign w:val="center"/>
          </w:tcPr>
          <w:p>
            <w:pPr>
              <w:jc w:val="right"/>
            </w:pPr>
            <w:r>
              <w:rPr>
                <w:rFonts w:ascii="宋体" w:eastAsia="宋体" w:hAnsi="宋体" w:cs="宋体"/>
                <w:b w:val="0"/>
                <w:i w:val="0"/>
                <w:color w:val="000000"/>
                <w:sz w:val="11"/>
              </w:rPr>
              <w:t xml:space="preserve">189.61</w:t>
            </w:r>
          </w:p>
        </w:tc>
        <w:tc>
          <w:tcPr>
            <w:tcW w:w="920" w:type="dxa"/>
            <w:tcBorders/>
            <w:vAlign w:val="center"/>
          </w:tcPr>
          <w:p>
            <w:pPr>
              <w:jc w:val="right"/>
            </w:pPr>
            <w:r>
              <w:rPr>
                <w:rFonts w:ascii="宋体" w:eastAsia="宋体" w:hAnsi="宋体" w:cs="宋体"/>
                <w:b w:val="0"/>
                <w:i w:val="0"/>
                <w:color w:val="000000"/>
                <w:sz w:val="11"/>
              </w:rPr>
              <w:t xml:space="preserve">189.61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94.80</w:t>
            </w:r>
          </w:p>
        </w:tc>
        <w:tc>
          <w:tcPr>
            <w:tcW w:w="920" w:type="dxa"/>
            <w:tcBorders/>
            <w:vAlign w:val="center"/>
          </w:tcPr>
          <w:p>
            <w:pPr>
              <w:jc w:val="right"/>
            </w:pPr>
            <w:r>
              <w:rPr>
                <w:rFonts w:ascii="宋体" w:eastAsia="宋体" w:hAnsi="宋体" w:cs="宋体"/>
                <w:b w:val="0"/>
                <w:i w:val="0"/>
                <w:color w:val="000000"/>
                <w:sz w:val="11"/>
              </w:rPr>
              <w:t xml:space="preserve">94.80</w:t>
            </w:r>
          </w:p>
        </w:tc>
        <w:tc>
          <w:tcPr>
            <w:tcW w:w="920" w:type="dxa"/>
            <w:tcBorders/>
            <w:vAlign w:val="center"/>
          </w:tcPr>
          <w:p>
            <w:pPr>
              <w:jc w:val="right"/>
            </w:pPr>
            <w:r>
              <w:rPr>
                <w:rFonts w:ascii="宋体" w:eastAsia="宋体" w:hAnsi="宋体" w:cs="宋体"/>
                <w:b w:val="0"/>
                <w:i w:val="0"/>
                <w:color w:val="000000"/>
                <w:sz w:val="11"/>
              </w:rPr>
              <w:t xml:space="preserve">94.80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139.18</w:t>
            </w:r>
          </w:p>
        </w:tc>
        <w:tc>
          <w:tcPr>
            <w:tcW w:w="920" w:type="dxa"/>
            <w:tcBorders/>
            <w:vAlign w:val="center"/>
          </w:tcPr>
          <w:p>
            <w:pPr>
              <w:jc w:val="right"/>
            </w:pPr>
            <w:r>
              <w:rPr>
                <w:rFonts w:ascii="宋体" w:eastAsia="宋体" w:hAnsi="宋体" w:cs="宋体"/>
                <w:b w:val="0"/>
                <w:i w:val="0"/>
                <w:color w:val="000000"/>
                <w:sz w:val="11"/>
              </w:rPr>
              <w:t xml:space="preserve">139.18</w:t>
            </w:r>
          </w:p>
        </w:tc>
        <w:tc>
          <w:tcPr>
            <w:tcW w:w="920" w:type="dxa"/>
            <w:tcBorders/>
            <w:vAlign w:val="center"/>
          </w:tcPr>
          <w:p>
            <w:pPr>
              <w:jc w:val="right"/>
            </w:pPr>
            <w:r>
              <w:rPr>
                <w:rFonts w:ascii="宋体" w:eastAsia="宋体" w:hAnsi="宋体" w:cs="宋体"/>
                <w:b w:val="0"/>
                <w:i w:val="0"/>
                <w:color w:val="000000"/>
                <w:sz w:val="11"/>
              </w:rPr>
              <w:t xml:space="preserve">139.18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部门：三门峡市陕州区第一初级中学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58" w:type="dxa"/>
            <w:tcBorders/>
            <w:vAlign w:val="center"/>
          </w:tcPr>
          <w:p>
            <w:pP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21"/>
          <w:szCs w:val="21"/>
          <w:lang w:val="en-US" w:eastAsia="zh-CN"/>
        </w:rPr>
        <w:t xml:space="preserve">注:没有“三公”经费预算安排的单位，本表无数据。</w:t>
      </w: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部门：三门峡市陕州区第一初级中学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部门：三门峡市陕州区第一初级中学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部门：三门峡市陕州区第一初级中学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部门：三门峡市陕州区第一初级中学</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p>
      <w:pPr>
        <w:pStyle w:val="Normal_65797c22-0f4e-42cc-9fe2-387aee778eb9"/>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部门(单位)整体绩效目标表</w:t>
      </w:r>
    </w:p>
    <w:tbl>
      <w:tblPr>
        <w:tblStyle w:val="NormalTable"/>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0" w:type="dxa"/>
          <w:left w:w="80" w:type="dxa"/>
          <w:bottom w:w="0" w:type="dxa"/>
          <w:right w:w="80" w:type="dxa"/>
        </w:tblCellMar>
        <w:tblLook w:firstRow="0" w:lastRow="0" w:firstColumn="0" w:lastColumn="0" w:noHBand="1" w:noVBand="1"/>
      </w:tblPr>
      <w:tblGrid>
        <w:gridCol w:w="2800"/>
        <w:gridCol w:w="2800"/>
        <w:gridCol w:w="379"/>
        <w:gridCol w:w="2000"/>
        <w:gridCol w:w="421"/>
        <w:gridCol w:w="2800"/>
        <w:gridCol w:w="2758"/>
      </w:tblGrid>
      <w:tr>
        <w:tblPrEx>
          <w:tblW w:w="0" w:type="auto"/>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shd w:val="clear" w:color="auto" w:fill="auto"/>
          <w:tblLayout w:type="fixed"/>
          <w:tblCellMar>
            <w:top w:w="0" w:type="dxa"/>
            <w:left w:w="80" w:type="dxa"/>
            <w:bottom w:w="0" w:type="dxa"/>
            <w:right w:w="80" w:type="dxa"/>
          </w:tblCellMar>
        </w:tblPrEx>
        <w:trPr>
          <w:trHeight w:hRule="auto" w:val="0"/>
          <w:jc w:val="center"/>
        </w:trPr>
        <w:tc>
          <w:tcPr>
            <w:tcW w:w="5979" w:type="dxa"/>
            <w:gridSpan w:val="7"/>
          </w:tcPr>
          <w:p>
            <w:pPr>
              <w:pStyle w:val="Normal_65797c22-0f4e-42cc-9fe2-387aee778eb9"/>
              <w:jc w:val="right"/>
              <w:rPr>
                <w:rFonts w:eastAsia="宋体" w:hint="eastAsia"/>
                <w:lang w:eastAsia="zh-CN"/>
              </w:rPr>
            </w:pPr>
            <w:r>
              <w:rPr>
                <w:rFonts w:ascii="宋体" w:eastAsia="宋体" w:hAnsi="宋体" w:cs="宋体"/>
                <w:sz w:val="20"/>
              </w:rPr>
              <w:t xml:space="preserve">YS1</w:t>
            </w:r>
            <w:r>
              <w:rPr>
                <w:rFonts w:ascii="宋体" w:eastAsia="宋体" w:hAnsi="宋体" w:cs="宋体" w:hint="eastAsia"/>
                <w:sz w:val="20"/>
                <w:lang w:val="en-US" w:eastAsia="zh-CN"/>
              </w:rPr>
              <w:t xml:space="preserve">2</w:t>
            </w:r>
          </w:p>
        </w:tc>
      </w:tr>
      <w:tr>
        <w:tblPrEx>
          <w:tblW w:w="0" w:type="auto"/>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shd w:val="clear" w:color="auto" w:fill="auto"/>
          <w:tblLayout w:type="fixed"/>
          <w:tblCellMar>
            <w:top w:w="0" w:type="dxa"/>
            <w:left w:w="80" w:type="dxa"/>
            <w:bottom w:w="0" w:type="dxa"/>
            <w:right w:w="80" w:type="dxa"/>
          </w:tblCellMar>
        </w:tblPrEx>
        <w:trPr>
          <w:trHeight w:hRule="auto" w:val="0"/>
          <w:jc w:val="center"/>
        </w:trPr>
        <w:tc>
          <w:tcPr>
            <w:tcW w:w="5979" w:type="dxa"/>
            <w:gridSpan w:val="3"/>
          </w:tcPr>
          <w:p>
            <w:pPr>
              <w:pStyle w:val="Normal_65797c22-0f4e-42cc-9fe2-387aee778eb9"/>
              <w:jc w:val="left"/>
            </w:pPr>
            <w:r>
              <w:rPr>
                <w:rFonts w:ascii="宋体" w:eastAsia="宋体" w:hAnsi="宋体" w:cs="宋体"/>
                <w:sz w:val="20"/>
              </w:rPr>
              <w:t xml:space="preserve">部门：三门峡市陕州区第一初级中学</w:t>
            </w:r>
          </w:p>
        </w:tc>
        <w:tc>
          <w:tcPr>
            <w:tcW w:w="2000" w:type="dxa"/>
          </w:tcPr>
          <w:p>
            <w:pPr>
              <w:pStyle w:val="Normal_65797c22-0f4e-42cc-9fe2-387aee778eb9"/>
              <w:jc w:val="center"/>
            </w:pPr>
            <w:r>
              <w:rPr>
                <w:rFonts w:ascii="宋体" w:eastAsia="宋体" w:hAnsi="宋体" w:cs="宋体"/>
                <w:sz w:val="20"/>
              </w:rPr>
              <w:t xml:space="preserve">2024年度</w:t>
            </w:r>
          </w:p>
        </w:tc>
        <w:tc>
          <w:tcPr>
            <w:tcW w:w="5979" w:type="dxa"/>
            <w:gridSpan w:val="3"/>
          </w:tcPr>
          <w:p>
            <w:pPr>
              <w:pStyle w:val="Normal_65797c22-0f4e-42cc-9fe2-387aee778eb9"/>
              <w:jc w:val="right"/>
            </w:pPr>
            <w:r>
              <w:rPr>
                <w:rFonts w:ascii="宋体" w:eastAsia="宋体" w:hAnsi="宋体" w:cs="宋体"/>
                <w:sz w:val="20"/>
              </w:rPr>
              <w:t xml:space="preserve">单位：万元</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65797c22-0f4e-42cc-9fe2-387aee778eb9"/>
              <w:jc w:val="center"/>
            </w:pPr>
            <w:r>
              <w:rPr>
                <w:rFonts w:ascii="宋体" w:eastAsia="宋体" w:hAnsi="宋体" w:cs="宋体"/>
                <w:b w:val="0"/>
                <w:i w:val="0"/>
                <w:color w:val="494949"/>
                <w:sz w:val="28"/>
              </w:rPr>
              <w:t xml:space="preserve">年度履职目标</w:t>
            </w:r>
          </w:p>
        </w:tc>
        <w:tc>
          <w:tcPr>
            <w:tcW w:w="2800" w:type="dxa"/>
            <w:gridSpan w:val="6"/>
            <w:vAlign w:val="center"/>
          </w:tcPr>
          <w:p>
            <w:pPr>
              <w:pStyle w:val="Normal_65797c22-0f4e-42cc-9fe2-387aee778eb9"/>
              <w:jc w:val="left"/>
            </w:pPr>
            <w:r>
              <w:rPr>
                <w:rFonts w:ascii="宋体" w:eastAsia="宋体" w:hAnsi="宋体" w:cs="宋体"/>
                <w:b w:val="0"/>
                <w:i w:val="0"/>
                <w:color w:val="000000"/>
                <w:sz w:val="28"/>
              </w:rPr>
              <w:t xml:space="preserve">目标1：基本形成体现新时代要求、彰显陕州特色、具有优势竞争力的现代化教育体系。</w:t>
            </w:r>
          </w:p>
          <w:p>
            <w:pPr>
              <w:pStyle w:val="Normal_65797c22-0f4e-42cc-9fe2-387aee778eb9"/>
              <w:jc w:val="left"/>
            </w:pPr>
            <w:r>
              <w:rPr>
                <w:rFonts w:ascii="宋体" w:eastAsia="宋体" w:hAnsi="宋体" w:cs="宋体"/>
                <w:b w:val="0"/>
                <w:i w:val="0"/>
                <w:color w:val="000000"/>
                <w:sz w:val="28"/>
              </w:rPr>
              <w:t xml:space="preserve">目标2：各级各类教育协调、公平、绿色、优质发展。</w:t>
            </w:r>
          </w:p>
          <w:p>
            <w:pPr>
              <w:pStyle w:val="Normal_65797c22-0f4e-42cc-9fe2-387aee778eb9"/>
              <w:jc w:val="left"/>
            </w:pPr>
            <w:r>
              <w:rPr>
                <w:rFonts w:ascii="宋体" w:eastAsia="宋体" w:hAnsi="宋体" w:cs="宋体"/>
                <w:b w:val="0"/>
                <w:i w:val="0"/>
                <w:color w:val="000000"/>
                <w:sz w:val="28"/>
              </w:rPr>
              <w:t xml:space="preserve">目标3：教育总体发展水平跻身三门峡教育第一方阵。</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65797c22-0f4e-42cc-9fe2-387aee778eb9"/>
            </w:pPr>
          </w:p>
        </w:tc>
        <w:tc>
          <w:tcPr>
            <w:tcW w:w="2800" w:type="dxa"/>
            <w:gridSpan w:val="4"/>
            <w:vAlign w:val="center"/>
          </w:tcPr>
          <w:p>
            <w:pPr>
              <w:pStyle w:val="Normal_65797c22-0f4e-42cc-9fe2-387aee778eb9"/>
              <w:jc w:val="center"/>
            </w:pPr>
            <w:r>
              <w:rPr>
                <w:rFonts w:ascii="宋体" w:eastAsia="宋体" w:hAnsi="宋体" w:cs="宋体"/>
                <w:b w:val="0"/>
                <w:i w:val="0"/>
                <w:color w:val="494949"/>
                <w:sz w:val="28"/>
              </w:rPr>
              <w:t xml:space="preserve">任务名称</w:t>
            </w:r>
          </w:p>
        </w:tc>
        <w:tc>
          <w:tcPr>
            <w:tcW w:w="2800" w:type="dxa"/>
            <w:gridSpan w:val="2"/>
            <w:vAlign w:val="center"/>
          </w:tcPr>
          <w:p>
            <w:pPr>
              <w:pStyle w:val="Normal_65797c22-0f4e-42cc-9fe2-387aee778eb9"/>
              <w:jc w:val="center"/>
            </w:pPr>
            <w:r>
              <w:rPr>
                <w:rFonts w:ascii="宋体" w:eastAsia="宋体" w:hAnsi="宋体" w:cs="宋体"/>
                <w:b w:val="0"/>
                <w:i w:val="0"/>
                <w:color w:val="494949"/>
                <w:sz w:val="28"/>
              </w:rPr>
              <w:t xml:space="preserve">主要内容</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65797c22-0f4e-42cc-9fe2-387aee778eb9"/>
            </w:pPr>
          </w:p>
        </w:tc>
        <w:tc>
          <w:tcPr>
            <w:tcW w:w="2800" w:type="dxa"/>
            <w:gridSpan w:val="4"/>
            <w:vAlign w:val="center"/>
          </w:tcPr>
          <w:p>
            <w:pPr>
              <w:pStyle w:val="Normal_65797c22-0f4e-42cc-9fe2-387aee778eb9"/>
              <w:jc w:val="left"/>
            </w:pPr>
            <w:r>
              <w:rPr>
                <w:rFonts w:ascii="宋体" w:eastAsia="宋体" w:hAnsi="宋体" w:cs="宋体"/>
                <w:b w:val="0"/>
                <w:i w:val="0"/>
                <w:color w:val="000000"/>
                <w:sz w:val="28"/>
              </w:rPr>
              <w:t xml:space="preserve">教育生态持续优化</w:t>
            </w:r>
          </w:p>
        </w:tc>
        <w:tc>
          <w:tcPr>
            <w:tcW w:w="2800" w:type="dxa"/>
            <w:gridSpan w:val="2"/>
            <w:vAlign w:val="center"/>
          </w:tcPr>
          <w:p>
            <w:pPr>
              <w:pStyle w:val="Normal_65797c22-0f4e-42cc-9fe2-387aee778eb9"/>
              <w:jc w:val="left"/>
            </w:pPr>
            <w:r>
              <w:rPr>
                <w:rFonts w:ascii="宋体" w:eastAsia="宋体" w:hAnsi="宋体" w:cs="宋体"/>
                <w:b w:val="0"/>
                <w:i w:val="0"/>
                <w:color w:val="000000"/>
                <w:sz w:val="28"/>
              </w:rPr>
              <w:t xml:space="preserve">全面推进依法治教，不断强化教育系统党风廉政建设，改进工作作风，营造风清气正优良健康教育生态。</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65797c22-0f4e-42cc-9fe2-387aee778eb9"/>
            </w:pPr>
          </w:p>
        </w:tc>
        <w:tc>
          <w:tcPr>
            <w:tcW w:w="2800" w:type="dxa"/>
            <w:gridSpan w:val="4"/>
            <w:vAlign w:val="center"/>
          </w:tcPr>
          <w:p>
            <w:pPr>
              <w:pStyle w:val="Normal_65797c22-0f4e-42cc-9fe2-387aee778eb9"/>
              <w:jc w:val="left"/>
            </w:pPr>
            <w:r>
              <w:rPr>
                <w:rFonts w:ascii="宋体" w:eastAsia="宋体" w:hAnsi="宋体" w:cs="宋体"/>
                <w:b w:val="0"/>
                <w:i w:val="0"/>
                <w:color w:val="000000"/>
                <w:sz w:val="28"/>
              </w:rPr>
              <w:t xml:space="preserve">教育公平有效保障</w:t>
            </w:r>
          </w:p>
        </w:tc>
        <w:tc>
          <w:tcPr>
            <w:tcW w:w="2800" w:type="dxa"/>
            <w:gridSpan w:val="2"/>
            <w:vAlign w:val="center"/>
          </w:tcPr>
          <w:p>
            <w:pPr>
              <w:pStyle w:val="Normal_65797c22-0f4e-42cc-9fe2-387aee778eb9"/>
              <w:jc w:val="left"/>
            </w:pPr>
            <w:r>
              <w:rPr>
                <w:rFonts w:ascii="宋体" w:eastAsia="宋体" w:hAnsi="宋体" w:cs="宋体"/>
                <w:b w:val="0"/>
                <w:i w:val="0"/>
                <w:color w:val="000000"/>
                <w:sz w:val="28"/>
              </w:rPr>
              <w:t xml:space="preserve">城乡教育资源配置全面优化，加快教育基础设施提升，持续改善办学条件</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65797c22-0f4e-42cc-9fe2-387aee778eb9"/>
            </w:pPr>
          </w:p>
        </w:tc>
        <w:tc>
          <w:tcPr>
            <w:tcW w:w="2800" w:type="dxa"/>
            <w:gridSpan w:val="4"/>
            <w:vAlign w:val="center"/>
          </w:tcPr>
          <w:p>
            <w:pPr>
              <w:pStyle w:val="Normal_65797c22-0f4e-42cc-9fe2-387aee778eb9"/>
              <w:jc w:val="left"/>
            </w:pPr>
            <w:r>
              <w:rPr>
                <w:rFonts w:ascii="宋体" w:eastAsia="宋体" w:hAnsi="宋体" w:cs="宋体"/>
                <w:b w:val="0"/>
                <w:i w:val="0"/>
                <w:color w:val="000000"/>
                <w:sz w:val="28"/>
              </w:rPr>
              <w:t xml:space="preserve">教育质量全面提高</w:t>
            </w:r>
          </w:p>
        </w:tc>
        <w:tc>
          <w:tcPr>
            <w:tcW w:w="2800" w:type="dxa"/>
            <w:gridSpan w:val="2"/>
            <w:vAlign w:val="center"/>
          </w:tcPr>
          <w:p>
            <w:pPr>
              <w:pStyle w:val="Normal_65797c22-0f4e-42cc-9fe2-387aee778eb9"/>
              <w:jc w:val="left"/>
            </w:pPr>
            <w:r>
              <w:rPr>
                <w:rFonts w:ascii="宋体" w:eastAsia="宋体" w:hAnsi="宋体" w:cs="宋体"/>
                <w:b w:val="0"/>
                <w:i w:val="0"/>
                <w:color w:val="000000"/>
                <w:sz w:val="28"/>
              </w:rPr>
              <w:t xml:space="preserve">素质教育深入推进，学生核心素养和综合素质不断提升。</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65797c22-0f4e-42cc-9fe2-387aee778eb9"/>
            </w:pPr>
          </w:p>
        </w:tc>
        <w:tc>
          <w:tcPr>
            <w:tcW w:w="2800" w:type="dxa"/>
            <w:gridSpan w:val="4"/>
            <w:vMerge w:val="restart"/>
            <w:vAlign w:val="center"/>
          </w:tcPr>
          <w:p>
            <w:pPr>
              <w:pStyle w:val="Normal_65797c22-0f4e-42cc-9fe2-387aee778eb9"/>
              <w:jc w:val="left"/>
            </w:pPr>
            <w:r>
              <w:rPr>
                <w:rFonts w:ascii="宋体" w:eastAsia="宋体" w:hAnsi="宋体" w:cs="宋体"/>
                <w:b w:val="0"/>
                <w:i w:val="0"/>
                <w:color w:val="000000"/>
                <w:sz w:val="28"/>
              </w:rPr>
              <w:t xml:space="preserve">队伍素质显著提升</w:t>
            </w:r>
          </w:p>
        </w:tc>
        <w:tc>
          <w:tcPr>
            <w:tcW w:w="2800" w:type="dxa"/>
            <w:gridSpan w:val="2"/>
            <w:vMerge w:val="restart"/>
            <w:vAlign w:val="center"/>
          </w:tcPr>
          <w:p>
            <w:pPr>
              <w:pStyle w:val="Normal_65797c22-0f4e-42cc-9fe2-387aee778eb9"/>
              <w:jc w:val="left"/>
            </w:pPr>
            <w:r>
              <w:rPr>
                <w:rFonts w:ascii="宋体" w:eastAsia="宋体" w:hAnsi="宋体" w:cs="宋体"/>
                <w:b w:val="0"/>
                <w:i w:val="0"/>
                <w:color w:val="000000"/>
                <w:sz w:val="28"/>
              </w:rPr>
              <w:t xml:space="preserve">实施教师素质提升工程，构建国培、省培、市培、县培、校本五级联动培训体系，采用“请进来、走出去”相结合模式，努力提升校长和教师专业素质</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Merge w:val="restart"/>
            <w:vAlign w:val="center"/>
          </w:tcPr>
          <w:p>
            <w:pPr>
              <w:pStyle w:val="Normal_65797c22-0f4e-42cc-9fe2-387aee778eb9"/>
              <w:jc w:val="center"/>
            </w:pPr>
            <w:r>
              <w:rPr>
                <w:rFonts w:ascii="宋体" w:eastAsia="宋体" w:hAnsi="宋体" w:cs="宋体"/>
                <w:b w:val="0"/>
                <w:i w:val="0"/>
                <w:color w:val="494949"/>
                <w:sz w:val="28"/>
              </w:rPr>
              <w:t xml:space="preserve">预算情况  </w:t>
            </w:r>
          </w:p>
        </w:tc>
        <w:tc>
          <w:tcPr>
            <w:tcW w:w="2800" w:type="dxa"/>
            <w:gridSpan w:val="4"/>
            <w:vMerge/>
            <w:vAlign w:val="center"/>
          </w:tcPr>
          <w:p>
            <w:pPr>
              <w:pStyle w:val="Normal_65797c22-0f4e-42cc-9fe2-387aee778eb9"/>
              <w:jc w:val="center"/>
            </w:pPr>
            <w:r>
              <w:rPr>
                <w:rFonts w:ascii="宋体" w:eastAsia="宋体" w:hAnsi="宋体" w:cs="宋体"/>
                <w:b w:val="0"/>
                <w:i w:val="0"/>
                <w:color w:val="494949"/>
                <w:sz w:val="28"/>
              </w:rPr>
              <w:t xml:space="preserve">部门预算总额（万元）</w:t>
            </w:r>
          </w:p>
        </w:tc>
        <w:tc>
          <w:tcPr>
            <w:tcW w:w="2800" w:type="dxa"/>
            <w:gridSpan w:val="2"/>
            <w:vMerge/>
            <w:vAlign w:val="center"/>
          </w:tcPr>
          <w:p>
            <w:pPr>
              <w:pStyle w:val="Normal_65797c22-0f4e-42cc-9fe2-387aee778eb9"/>
              <w:jc w:val="right"/>
            </w:pPr>
            <w:r>
              <w:rPr>
                <w:rFonts w:ascii="宋体" w:eastAsia="宋体" w:hAnsi="宋体" w:cs="宋体"/>
                <w:b w:val="0"/>
                <w:i w:val="0"/>
                <w:color w:val="000000"/>
                <w:sz w:val="28"/>
              </w:rPr>
              <w:t xml:space="preserve">1,632.12</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Merge/>
            <w:vAlign w:val="center"/>
          </w:tcPr>
          <w:p>
            <w:pPr>
              <w:pStyle w:val="Normal_65797c22-0f4e-42cc-9fe2-387aee778eb9"/>
            </w:pPr>
          </w:p>
        </w:tc>
        <w:tc>
          <w:tcPr>
            <w:tcW w:w="2800" w:type="dxa"/>
            <w:gridSpan w:val="4"/>
            <w:vAlign w:val="center"/>
          </w:tcPr>
          <w:p>
            <w:pPr>
              <w:pStyle w:val="Normal_65797c22-0f4e-42cc-9fe2-387aee778eb9"/>
              <w:jc w:val="left"/>
            </w:pPr>
            <w:r>
              <w:rPr>
                <w:rFonts w:ascii="宋体" w:eastAsia="宋体" w:hAnsi="宋体" w:cs="宋体"/>
                <w:b w:val="0"/>
                <w:i w:val="0"/>
                <w:color w:val="494949"/>
                <w:sz w:val="28"/>
              </w:rPr>
              <w:t xml:space="preserve">1、资金来源：（1）政府预算资金</w:t>
            </w:r>
          </w:p>
        </w:tc>
        <w:tc>
          <w:tcPr>
            <w:tcW w:w="2800" w:type="dxa"/>
            <w:gridSpan w:val="2"/>
            <w:vAlign w:val="center"/>
          </w:tcPr>
          <w:p>
            <w:pPr>
              <w:pStyle w:val="Normal_65797c22-0f4e-42cc-9fe2-387aee778eb9"/>
              <w:jc w:val="right"/>
            </w:pPr>
            <w:r>
              <w:rPr>
                <w:rFonts w:ascii="宋体" w:eastAsia="宋体" w:hAnsi="宋体" w:cs="宋体"/>
                <w:b w:val="0"/>
                <w:i w:val="0"/>
                <w:color w:val="000000"/>
                <w:sz w:val="28"/>
              </w:rPr>
              <w:t xml:space="preserve">1,632.12</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Merge/>
            <w:vAlign w:val="center"/>
          </w:tcPr>
          <w:p>
            <w:pPr>
              <w:pStyle w:val="Normal_65797c22-0f4e-42cc-9fe2-387aee778eb9"/>
            </w:pPr>
          </w:p>
        </w:tc>
        <w:tc>
          <w:tcPr>
            <w:tcW w:w="2800" w:type="dxa"/>
            <w:gridSpan w:val="4"/>
            <w:vAlign w:val="center"/>
          </w:tcPr>
          <w:p>
            <w:pPr>
              <w:pStyle w:val="Normal_65797c22-0f4e-42cc-9fe2-387aee778eb9"/>
              <w:jc w:val="left"/>
            </w:pPr>
            <w:r>
              <w:rPr>
                <w:rFonts w:ascii="宋体" w:eastAsia="宋体" w:hAnsi="宋体" w:cs="宋体"/>
                <w:b w:val="0"/>
                <w:i w:val="0"/>
                <w:color w:val="494949"/>
                <w:sz w:val="28"/>
              </w:rPr>
              <w:t xml:space="preserve">       （2）财政专户管理资金</w:t>
            </w:r>
          </w:p>
        </w:tc>
        <w:tc>
          <w:tcPr>
            <w:tcW w:w="2800" w:type="dxa"/>
            <w:gridSpan w:val="2"/>
            <w:vAlign w:val="center"/>
          </w:tcPr>
          <w:p>
            <w:pPr>
              <w:pStyle w:val="Normal_65797c22-0f4e-42cc-9fe2-387aee778eb9"/>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Merge/>
            <w:vAlign w:val="center"/>
          </w:tcPr>
          <w:p>
            <w:pPr>
              <w:pStyle w:val="Normal_65797c22-0f4e-42cc-9fe2-387aee778eb9"/>
            </w:pPr>
          </w:p>
        </w:tc>
        <w:tc>
          <w:tcPr>
            <w:tcW w:w="2800" w:type="dxa"/>
            <w:gridSpan w:val="4"/>
            <w:vAlign w:val="center"/>
          </w:tcPr>
          <w:p>
            <w:pPr>
              <w:pStyle w:val="Normal_65797c22-0f4e-42cc-9fe2-387aee778eb9"/>
              <w:jc w:val="left"/>
            </w:pPr>
            <w:r>
              <w:rPr>
                <w:rFonts w:ascii="宋体" w:eastAsia="宋体" w:hAnsi="宋体" w:cs="宋体"/>
                <w:b w:val="0"/>
                <w:i w:val="0"/>
                <w:color w:val="494949"/>
                <w:sz w:val="28"/>
              </w:rPr>
              <w:t xml:space="preserve">       （3）单位资金</w:t>
            </w:r>
          </w:p>
        </w:tc>
        <w:tc>
          <w:tcPr>
            <w:tcW w:w="2800" w:type="dxa"/>
            <w:gridSpan w:val="2"/>
            <w:vAlign w:val="center"/>
          </w:tcPr>
          <w:p>
            <w:pPr>
              <w:pStyle w:val="Normal_65797c22-0f4e-42cc-9fe2-387aee778eb9"/>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Merge/>
            <w:vAlign w:val="center"/>
          </w:tcPr>
          <w:p>
            <w:pPr>
              <w:pStyle w:val="Normal_65797c22-0f4e-42cc-9fe2-387aee778eb9"/>
            </w:pPr>
          </w:p>
        </w:tc>
        <w:tc>
          <w:tcPr>
            <w:tcW w:w="2800" w:type="dxa"/>
            <w:gridSpan w:val="4"/>
            <w:vAlign w:val="center"/>
          </w:tcPr>
          <w:p>
            <w:pPr>
              <w:pStyle w:val="Normal_65797c22-0f4e-42cc-9fe2-387aee778eb9"/>
              <w:jc w:val="left"/>
            </w:pPr>
            <w:r>
              <w:rPr>
                <w:rFonts w:ascii="宋体" w:eastAsia="宋体" w:hAnsi="宋体" w:cs="宋体"/>
                <w:b w:val="0"/>
                <w:i w:val="0"/>
                <w:color w:val="494949"/>
                <w:sz w:val="28"/>
              </w:rPr>
              <w:t xml:space="preserve">2、资金结构：（1）基本支出</w:t>
            </w:r>
          </w:p>
        </w:tc>
        <w:tc>
          <w:tcPr>
            <w:tcW w:w="2800" w:type="dxa"/>
            <w:gridSpan w:val="2"/>
            <w:vAlign w:val="center"/>
          </w:tcPr>
          <w:p>
            <w:pPr>
              <w:pStyle w:val="Normal_65797c22-0f4e-42cc-9fe2-387aee778eb9"/>
              <w:jc w:val="right"/>
            </w:pPr>
            <w:r>
              <w:rPr>
                <w:rFonts w:ascii="宋体" w:eastAsia="宋体" w:hAnsi="宋体" w:cs="宋体"/>
                <w:b w:val="0"/>
                <w:i w:val="0"/>
                <w:color w:val="000000"/>
                <w:sz w:val="28"/>
              </w:rPr>
              <w:t xml:space="preserve">1,632.12</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Merge/>
            <w:vAlign w:val="center"/>
          </w:tcPr>
          <w:p>
            <w:pPr>
              <w:pStyle w:val="Normal_65797c22-0f4e-42cc-9fe2-387aee778eb9"/>
            </w:pPr>
          </w:p>
        </w:tc>
        <w:tc>
          <w:tcPr>
            <w:tcW w:w="2800" w:type="dxa"/>
            <w:gridSpan w:val="4"/>
            <w:vAlign w:val="center"/>
          </w:tcPr>
          <w:p>
            <w:pPr>
              <w:pStyle w:val="Normal_65797c22-0f4e-42cc-9fe2-387aee778eb9"/>
              <w:jc w:val="left"/>
            </w:pPr>
            <w:r>
              <w:rPr>
                <w:rFonts w:ascii="宋体" w:eastAsia="宋体" w:hAnsi="宋体" w:cs="宋体"/>
                <w:b w:val="0"/>
                <w:i w:val="0"/>
                <w:color w:val="494949"/>
                <w:sz w:val="28"/>
              </w:rPr>
              <w:t xml:space="preserve">       （2）项目支出</w:t>
            </w:r>
          </w:p>
        </w:tc>
        <w:tc>
          <w:tcPr>
            <w:tcW w:w="2800" w:type="dxa"/>
            <w:gridSpan w:val="2"/>
            <w:vAlign w:val="center"/>
          </w:tcPr>
          <w:p>
            <w:pPr>
              <w:pStyle w:val="Normal_65797c22-0f4e-42cc-9fe2-387aee778eb9"/>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65797c22-0f4e-42cc-9fe2-387aee778eb9"/>
              <w:jc w:val="center"/>
            </w:pPr>
            <w:r>
              <w:rPr>
                <w:rFonts w:ascii="宋体" w:eastAsia="宋体" w:hAnsi="宋体" w:cs="宋体"/>
                <w:b w:val="0"/>
                <w:i w:val="0"/>
                <w:color w:val="494949"/>
                <w:sz w:val="28"/>
              </w:rPr>
              <w:t xml:space="preserve">一级指标</w:t>
            </w:r>
          </w:p>
        </w:tc>
        <w:tc>
          <w:tcPr>
            <w:tcW w:w="2800" w:type="dxa"/>
            <w:vAlign w:val="center"/>
          </w:tcPr>
          <w:p>
            <w:pPr>
              <w:pStyle w:val="Normal_65797c22-0f4e-42cc-9fe2-387aee778eb9"/>
              <w:jc w:val="center"/>
            </w:pPr>
            <w:r>
              <w:rPr>
                <w:rFonts w:ascii="宋体" w:eastAsia="宋体" w:hAnsi="宋体" w:cs="宋体"/>
                <w:b w:val="0"/>
                <w:i w:val="0"/>
                <w:color w:val="494949"/>
                <w:sz w:val="28"/>
              </w:rPr>
              <w:t xml:space="preserve">二级指标</w:t>
            </w:r>
          </w:p>
        </w:tc>
        <w:tc>
          <w:tcPr>
            <w:tcW w:w="2800" w:type="dxa"/>
            <w:gridSpan w:val="3"/>
            <w:vAlign w:val="center"/>
          </w:tcPr>
          <w:p>
            <w:pPr>
              <w:pStyle w:val="Normal_65797c22-0f4e-42cc-9fe2-387aee778eb9"/>
              <w:jc w:val="center"/>
            </w:pPr>
            <w:r>
              <w:rPr>
                <w:rFonts w:ascii="宋体" w:eastAsia="宋体" w:hAnsi="宋体" w:cs="宋体"/>
                <w:b w:val="0"/>
                <w:i w:val="0"/>
                <w:color w:val="494949"/>
                <w:sz w:val="28"/>
              </w:rPr>
              <w:t xml:space="preserve">三级指标</w:t>
            </w:r>
          </w:p>
        </w:tc>
        <w:tc>
          <w:tcPr>
            <w:tcW w:w="2800" w:type="dxa"/>
            <w:vAlign w:val="center"/>
          </w:tcPr>
          <w:p>
            <w:pPr>
              <w:pStyle w:val="Normal_65797c22-0f4e-42cc-9fe2-387aee778eb9"/>
              <w:jc w:val="center"/>
            </w:pPr>
            <w:r>
              <w:rPr>
                <w:rFonts w:ascii="宋体" w:eastAsia="宋体" w:hAnsi="宋体" w:cs="宋体"/>
                <w:b w:val="0"/>
                <w:i w:val="0"/>
                <w:color w:val="494949"/>
                <w:sz w:val="28"/>
              </w:rPr>
              <w:t xml:space="preserve">指标值</w:t>
            </w:r>
          </w:p>
        </w:tc>
        <w:tc>
          <w:tcPr>
            <w:tcW w:w="2758" w:type="dxa"/>
            <w:vAlign w:val="center"/>
          </w:tcPr>
          <w:p>
            <w:pPr>
              <w:pStyle w:val="Normal_65797c22-0f4e-42cc-9fe2-387aee778eb9"/>
              <w:jc w:val="center"/>
            </w:pPr>
            <w:r>
              <w:rPr>
                <w:rFonts w:ascii="宋体" w:eastAsia="宋体" w:hAnsi="宋体" w:cs="宋体"/>
                <w:b w:val="0"/>
                <w:i w:val="0"/>
                <w:color w:val="494949"/>
                <w:sz w:val="28"/>
              </w:rPr>
              <w:t xml:space="preserve">指标值说明</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65797c22-0f4e-42cc-9fe2-387aee778eb9"/>
            </w:pPr>
          </w:p>
        </w:tc>
        <w:tc>
          <w:tcPr>
            <w:tcW w:w="2800" w:type="dxa"/>
            <w:vAlign w:val="center"/>
          </w:tcPr>
          <w:p>
            <w:pPr>
              <w:pStyle w:val="Normal_65797c22-0f4e-42cc-9fe2-387aee778eb9"/>
            </w:pPr>
          </w:p>
        </w:tc>
        <w:tc>
          <w:tcPr>
            <w:tcW w:w="2800" w:type="dxa"/>
            <w:gridSpan w:val="3"/>
            <w:vAlign w:val="center"/>
          </w:tcPr>
          <w:p>
            <w:pPr>
              <w:pStyle w:val="Normal_65797c22-0f4e-42cc-9fe2-387aee778eb9"/>
            </w:pPr>
          </w:p>
        </w:tc>
        <w:tc>
          <w:tcPr>
            <w:tcW w:w="2800" w:type="dxa"/>
            <w:vAlign w:val="center"/>
          </w:tcPr>
          <w:p>
            <w:pPr>
              <w:pStyle w:val="Normal_65797c22-0f4e-42cc-9fe2-387aee778eb9"/>
            </w:pPr>
          </w:p>
        </w:tc>
        <w:tc>
          <w:tcPr>
            <w:tcW w:w="2758" w:type="dxa"/>
            <w:vAlign w:val="center"/>
          </w:tcPr>
          <w:p>
            <w:pPr>
              <w:pStyle w:val="Normal_65797c22-0f4e-42cc-9fe2-387aee778eb9"/>
            </w:pPr>
          </w:p>
        </w:tc>
      </w:tr>
    </w:tbl>
    <w:p>
      <w:pPr>
        <w:pStyle w:val="Normal_65797c22-0f4e-42cc-9fe2-387aee778eb9"/>
        <w:tabs>
          <w:tab w:val="left" w:pos="2328"/>
        </w:tabs>
        <w:bidi w:val="0"/>
        <w:jc w:val="left"/>
        <w:rPr>
          <w:rFonts w:hint="eastAsia"/>
          <w:lang w:val="en-US" w:eastAsia="zh-CN"/>
        </w:rPr>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pStyle w:val="Normal_65797c22-0f4e-42cc-9fe2-387aee778eb9"/>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部门预算项目绩效目标汇总表</w:t>
      </w:r>
    </w:p>
    <w:tbl>
      <w:tblPr>
        <w:tblStyle w:val="NormalTable"/>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0" w:type="dxa"/>
          <w:left w:w="80" w:type="dxa"/>
          <w:bottom w:w="0" w:type="dxa"/>
          <w:right w:w="80" w:type="dxa"/>
        </w:tblCellMar>
        <w:tblLook w:firstRow="0" w:lastRow="0" w:firstColumn="0" w:lastColumn="0" w:noHBand="1" w:noVBand="1"/>
      </w:tblPr>
      <w:tblGrid>
        <w:gridCol w:w="1000"/>
        <w:gridCol w:w="1000"/>
        <w:gridCol w:w="1000"/>
        <w:gridCol w:w="1000"/>
        <w:gridCol w:w="1000"/>
        <w:gridCol w:w="979"/>
        <w:gridCol w:w="21"/>
        <w:gridCol w:w="1000"/>
        <w:gridCol w:w="979"/>
        <w:gridCol w:w="21"/>
        <w:gridCol w:w="1000"/>
        <w:gridCol w:w="1000"/>
        <w:gridCol w:w="1000"/>
        <w:gridCol w:w="1000"/>
        <w:gridCol w:w="1000"/>
        <w:gridCol w:w="958"/>
      </w:tblGrid>
      <w:tr>
        <w:tblPrEx>
          <w:tblW w:w="0" w:type="auto"/>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shd w:val="clear" w:color="auto" w:fill="auto"/>
          <w:tblLayout w:type="fixed"/>
          <w:tblCellMar>
            <w:top w:w="0" w:type="dxa"/>
            <w:left w:w="80" w:type="dxa"/>
            <w:bottom w:w="0" w:type="dxa"/>
            <w:right w:w="80" w:type="dxa"/>
          </w:tblCellMar>
        </w:tblPrEx>
        <w:trPr>
          <w:trHeight w:hRule="auto" w:val="0"/>
          <w:jc w:val="center"/>
        </w:trPr>
        <w:tc>
          <w:tcPr>
            <w:tcW w:w="5979" w:type="dxa"/>
            <w:gridSpan w:val="16"/>
          </w:tcPr>
          <w:p>
            <w:pPr>
              <w:pStyle w:val="Normal_65797c22-0f4e-42cc-9fe2-387aee778eb9"/>
              <w:jc w:val="right"/>
              <w:rPr>
                <w:rFonts w:eastAsia="宋体" w:hint="eastAsia"/>
                <w:lang w:eastAsia="zh-CN"/>
              </w:rPr>
            </w:pPr>
            <w:r>
              <w:rPr>
                <w:rFonts w:ascii="宋体" w:eastAsia="宋体" w:hAnsi="宋体" w:cs="宋体"/>
                <w:sz w:val="20"/>
              </w:rPr>
              <w:t xml:space="preserve">YS1</w:t>
            </w:r>
            <w:r>
              <w:rPr>
                <w:rFonts w:ascii="宋体" w:eastAsia="宋体" w:hAnsi="宋体" w:cs="宋体" w:hint="eastAsia"/>
                <w:sz w:val="20"/>
                <w:lang w:val="en-US" w:eastAsia="zh-CN"/>
              </w:rPr>
              <w:t xml:space="preserve">1</w:t>
            </w:r>
          </w:p>
        </w:tc>
      </w:tr>
      <w:tr>
        <w:tblPrEx>
          <w:tblW w:w="0" w:type="auto"/>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shd w:val="clear" w:color="auto" w:fill="auto"/>
          <w:tblLayout w:type="fixed"/>
          <w:tblCellMar>
            <w:top w:w="0" w:type="dxa"/>
            <w:left w:w="80" w:type="dxa"/>
            <w:bottom w:w="0" w:type="dxa"/>
            <w:right w:w="80" w:type="dxa"/>
          </w:tblCellMar>
        </w:tblPrEx>
        <w:trPr>
          <w:trHeight w:hRule="auto" w:val="0"/>
          <w:jc w:val="center"/>
        </w:trPr>
        <w:tc>
          <w:tcPr>
            <w:tcW w:w="5979" w:type="dxa"/>
            <w:gridSpan w:val="6"/>
          </w:tcPr>
          <w:p>
            <w:pPr>
              <w:pStyle w:val="Normal_65797c22-0f4e-42cc-9fe2-387aee778eb9"/>
              <w:jc w:val="left"/>
            </w:pPr>
            <w:r>
              <w:rPr>
                <w:rFonts w:ascii="宋体" w:eastAsia="宋体" w:hAnsi="宋体" w:cs="宋体"/>
                <w:sz w:val="20"/>
              </w:rPr>
              <w:t xml:space="preserve">部门：三门峡市陕州区第一初级中学</w:t>
            </w:r>
          </w:p>
        </w:tc>
        <w:tc>
          <w:tcPr>
            <w:tcW w:w="2000" w:type="dxa"/>
            <w:gridSpan w:val="3"/>
          </w:tcPr>
          <w:p>
            <w:pPr>
              <w:pStyle w:val="Normal_65797c22-0f4e-42cc-9fe2-387aee778eb9"/>
              <w:jc w:val="center"/>
            </w:pPr>
            <w:r>
              <w:rPr>
                <w:rFonts w:ascii="宋体" w:eastAsia="宋体" w:hAnsi="宋体" w:cs="宋体"/>
                <w:sz w:val="20"/>
              </w:rPr>
              <w:t xml:space="preserve">2024年度</w:t>
            </w:r>
          </w:p>
        </w:tc>
        <w:tc>
          <w:tcPr>
            <w:tcW w:w="5979" w:type="dxa"/>
            <w:gridSpan w:val="7"/>
          </w:tcPr>
          <w:p>
            <w:pPr>
              <w:pStyle w:val="Normal_65797c22-0f4e-42cc-9fe2-387aee778eb9"/>
              <w:jc w:val="right"/>
            </w:pPr>
            <w:r>
              <w:rPr>
                <w:rFonts w:ascii="宋体" w:eastAsia="宋体" w:hAnsi="宋体" w:cs="宋体"/>
                <w:sz w:val="20"/>
              </w:rPr>
              <w:t xml:space="preserve">单位：万元</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461"/>
          <w:jc w:val="center"/>
        </w:trPr>
        <w:tc>
          <w:tcPr>
            <w:tcW w:w="1000" w:type="dxa"/>
            <w:vMerge w:val="restart"/>
            <w:vAlign w:val="center"/>
          </w:tcPr>
          <w:p>
            <w:pPr>
              <w:pStyle w:val="Normal_65797c22-0f4e-42cc-9fe2-387aee778eb9"/>
              <w:jc w:val="center"/>
            </w:pPr>
            <w:r>
              <w:rPr>
                <w:rFonts w:ascii="宋体" w:eastAsia="宋体" w:hAnsi="宋体" w:cs="宋体"/>
                <w:b w:val="0"/>
                <w:i w:val="0"/>
                <w:color w:val="494949"/>
                <w:sz w:val="12"/>
              </w:rPr>
              <w:t xml:space="preserve">单位编码（项目编码）</w:t>
            </w:r>
          </w:p>
        </w:tc>
        <w:tc>
          <w:tcPr>
            <w:tcW w:w="1000" w:type="dxa"/>
            <w:vMerge w:val="restart"/>
            <w:vAlign w:val="center"/>
          </w:tcPr>
          <w:p>
            <w:pPr>
              <w:pStyle w:val="Normal_65797c22-0f4e-42cc-9fe2-387aee778eb9"/>
              <w:jc w:val="center"/>
            </w:pPr>
            <w:r>
              <w:rPr>
                <w:rFonts w:ascii="宋体" w:eastAsia="宋体" w:hAnsi="宋体" w:cs="宋体"/>
                <w:b w:val="0"/>
                <w:i w:val="0"/>
                <w:color w:val="000000"/>
                <w:sz w:val="12"/>
              </w:rPr>
              <w:t xml:space="preserve">项目单位 （项目名称）</w:t>
            </w:r>
          </w:p>
        </w:tc>
        <w:tc>
          <w:tcPr>
            <w:tcW w:w="1000" w:type="dxa"/>
            <w:gridSpan w:val="5"/>
            <w:vMerge w:val="restart"/>
            <w:vAlign w:val="center"/>
          </w:tcPr>
          <w:p>
            <w:pPr>
              <w:pStyle w:val="Normal_65797c22-0f4e-42cc-9fe2-387aee778eb9"/>
              <w:jc w:val="center"/>
            </w:pPr>
            <w:r>
              <w:rPr>
                <w:rFonts w:ascii="宋体" w:eastAsia="宋体" w:hAnsi="宋体" w:cs="宋体"/>
                <w:b w:val="0"/>
                <w:i w:val="0"/>
                <w:color w:val="494949"/>
                <w:sz w:val="12"/>
              </w:rPr>
              <w:t xml:space="preserve">项目金额（万元）</w:t>
            </w:r>
          </w:p>
        </w:tc>
        <w:tc>
          <w:tcPr>
            <w:tcW w:w="1000" w:type="dxa"/>
            <w:gridSpan w:val="9"/>
            <w:vAlign w:val="center"/>
          </w:tcPr>
          <w:p>
            <w:pPr>
              <w:pStyle w:val="Normal_65797c22-0f4e-42cc-9fe2-387aee778eb9"/>
              <w:jc w:val="center"/>
            </w:pPr>
            <w:r>
              <w:rPr>
                <w:rFonts w:ascii="宋体" w:eastAsia="宋体" w:hAnsi="宋体" w:cs="宋体"/>
                <w:b w:val="0"/>
                <w:i w:val="0"/>
                <w:color w:val="494949"/>
                <w:sz w:val="12"/>
              </w:rPr>
              <w:t xml:space="preserve">绩效目标</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249"/>
          <w:jc w:val="center"/>
        </w:trPr>
        <w:tc>
          <w:tcPr>
            <w:tcW w:w="1000" w:type="dxa"/>
            <w:vMerge/>
            <w:vAlign w:val="center"/>
          </w:tcPr>
          <w:p>
            <w:pPr>
              <w:pStyle w:val="Normal_65797c22-0f4e-42cc-9fe2-387aee778eb9"/>
            </w:pPr>
          </w:p>
        </w:tc>
        <w:tc>
          <w:tcPr>
            <w:tcW w:w="1000" w:type="dxa"/>
            <w:vMerge/>
            <w:vAlign w:val="center"/>
          </w:tcPr>
          <w:p>
            <w:pPr>
              <w:pStyle w:val="Normal_65797c22-0f4e-42cc-9fe2-387aee778eb9"/>
            </w:pPr>
          </w:p>
        </w:tc>
        <w:tc>
          <w:tcPr>
            <w:tcW w:w="1000" w:type="dxa"/>
            <w:gridSpan w:val="5"/>
            <w:vMerge/>
            <w:vAlign w:val="center"/>
          </w:tcPr>
          <w:p>
            <w:pPr>
              <w:pStyle w:val="Normal_65797c22-0f4e-42cc-9fe2-387aee778eb9"/>
            </w:pPr>
          </w:p>
        </w:tc>
        <w:tc>
          <w:tcPr>
            <w:tcW w:w="1000" w:type="dxa"/>
            <w:gridSpan w:val="3"/>
            <w:vAlign w:val="center"/>
          </w:tcPr>
          <w:p>
            <w:pPr>
              <w:pStyle w:val="Normal_65797c22-0f4e-42cc-9fe2-387aee778eb9"/>
              <w:jc w:val="center"/>
            </w:pPr>
            <w:r>
              <w:rPr>
                <w:rFonts w:ascii="宋体" w:eastAsia="宋体" w:hAnsi="宋体" w:cs="宋体"/>
                <w:b w:val="0"/>
                <w:i w:val="0"/>
                <w:color w:val="494949"/>
                <w:sz w:val="12"/>
              </w:rPr>
              <w:t xml:space="preserve">成本指标  </w:t>
            </w:r>
          </w:p>
        </w:tc>
        <w:tc>
          <w:tcPr>
            <w:tcW w:w="1000" w:type="dxa"/>
            <w:gridSpan w:val="2"/>
            <w:vAlign w:val="center"/>
          </w:tcPr>
          <w:p>
            <w:pPr>
              <w:pStyle w:val="Normal_65797c22-0f4e-42cc-9fe2-387aee778eb9"/>
              <w:jc w:val="center"/>
            </w:pPr>
            <w:r>
              <w:rPr>
                <w:rFonts w:ascii="宋体" w:eastAsia="宋体" w:hAnsi="宋体" w:cs="宋体"/>
                <w:b w:val="0"/>
                <w:i w:val="0"/>
                <w:color w:val="494949"/>
                <w:sz w:val="12"/>
              </w:rPr>
              <w:t xml:space="preserve">产出指标  </w:t>
            </w:r>
          </w:p>
        </w:tc>
        <w:tc>
          <w:tcPr>
            <w:tcW w:w="1000" w:type="dxa"/>
            <w:gridSpan w:val="2"/>
            <w:vAlign w:val="center"/>
          </w:tcPr>
          <w:p>
            <w:pPr>
              <w:pStyle w:val="Normal_65797c22-0f4e-42cc-9fe2-387aee778eb9"/>
              <w:jc w:val="center"/>
            </w:pPr>
            <w:r>
              <w:rPr>
                <w:rFonts w:ascii="宋体" w:eastAsia="宋体" w:hAnsi="宋体" w:cs="宋体"/>
                <w:b w:val="0"/>
                <w:i w:val="0"/>
                <w:color w:val="494949"/>
                <w:sz w:val="12"/>
              </w:rPr>
              <w:t xml:space="preserve">效益指标  </w:t>
            </w:r>
          </w:p>
        </w:tc>
        <w:tc>
          <w:tcPr>
            <w:tcW w:w="1000" w:type="dxa"/>
            <w:gridSpan w:val="2"/>
            <w:vAlign w:val="center"/>
          </w:tcPr>
          <w:p>
            <w:pPr>
              <w:pStyle w:val="Normal_65797c22-0f4e-42cc-9fe2-387aee778eb9"/>
              <w:jc w:val="center"/>
            </w:pPr>
            <w:r>
              <w:rPr>
                <w:rFonts w:ascii="宋体" w:eastAsia="宋体" w:hAnsi="宋体" w:cs="宋体"/>
                <w:b w:val="0"/>
                <w:i w:val="0"/>
                <w:color w:val="494949"/>
                <w:sz w:val="12"/>
              </w:rPr>
              <w:t xml:space="preserve">满意度指标  </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499"/>
          <w:jc w:val="center"/>
        </w:trPr>
        <w:tc>
          <w:tcPr>
            <w:tcW w:w="1000" w:type="dxa"/>
            <w:vMerge/>
            <w:vAlign w:val="center"/>
          </w:tcPr>
          <w:p>
            <w:pPr>
              <w:pStyle w:val="Normal_65797c22-0f4e-42cc-9fe2-387aee778eb9"/>
            </w:pPr>
          </w:p>
        </w:tc>
        <w:tc>
          <w:tcPr>
            <w:tcW w:w="1000" w:type="dxa"/>
            <w:vMerge/>
            <w:vAlign w:val="center"/>
          </w:tcPr>
          <w:p>
            <w:pPr>
              <w:pStyle w:val="Normal_65797c22-0f4e-42cc-9fe2-387aee778eb9"/>
            </w:pPr>
          </w:p>
        </w:tc>
        <w:tc>
          <w:tcPr>
            <w:tcW w:w="1000" w:type="dxa"/>
            <w:vAlign w:val="center"/>
          </w:tcPr>
          <w:p>
            <w:pPr>
              <w:pStyle w:val="Normal_65797c22-0f4e-42cc-9fe2-387aee778eb9"/>
              <w:jc w:val="center"/>
            </w:pPr>
            <w:r>
              <w:rPr>
                <w:rFonts w:ascii="宋体" w:eastAsia="宋体" w:hAnsi="宋体" w:cs="宋体"/>
                <w:b w:val="0"/>
                <w:i w:val="0"/>
                <w:color w:val="494949"/>
                <w:sz w:val="12"/>
              </w:rPr>
              <w:t xml:space="preserve">资金总额</w:t>
            </w:r>
          </w:p>
        </w:tc>
        <w:tc>
          <w:tcPr>
            <w:tcW w:w="1000" w:type="dxa"/>
            <w:vAlign w:val="center"/>
          </w:tcPr>
          <w:p>
            <w:pPr>
              <w:pStyle w:val="Normal_65797c22-0f4e-42cc-9fe2-387aee778eb9"/>
              <w:jc w:val="center"/>
            </w:pPr>
            <w:r>
              <w:rPr>
                <w:rFonts w:ascii="宋体" w:eastAsia="宋体" w:hAnsi="宋体" w:cs="宋体"/>
                <w:b w:val="0"/>
                <w:i w:val="0"/>
                <w:color w:val="494949"/>
                <w:sz w:val="12"/>
              </w:rPr>
              <w:t xml:space="preserve">政府预算资金</w:t>
            </w:r>
          </w:p>
        </w:tc>
        <w:tc>
          <w:tcPr>
            <w:tcW w:w="1000" w:type="dxa"/>
            <w:vAlign w:val="center"/>
          </w:tcPr>
          <w:p>
            <w:pPr>
              <w:pStyle w:val="Normal_65797c22-0f4e-42cc-9fe2-387aee778eb9"/>
              <w:jc w:val="center"/>
            </w:pPr>
            <w:r>
              <w:rPr>
                <w:rFonts w:ascii="宋体" w:eastAsia="宋体" w:hAnsi="宋体" w:cs="宋体"/>
                <w:b w:val="0"/>
                <w:i w:val="0"/>
                <w:color w:val="494949"/>
                <w:sz w:val="12"/>
              </w:rPr>
              <w:t xml:space="preserve">财政专户管理资金</w:t>
            </w:r>
          </w:p>
        </w:tc>
        <w:tc>
          <w:tcPr>
            <w:tcW w:w="1000" w:type="dxa"/>
            <w:gridSpan w:val="2"/>
            <w:vAlign w:val="center"/>
          </w:tcPr>
          <w:p>
            <w:pPr>
              <w:pStyle w:val="Normal_65797c22-0f4e-42cc-9fe2-387aee778eb9"/>
              <w:jc w:val="center"/>
            </w:pPr>
            <w:r>
              <w:rPr>
                <w:rFonts w:ascii="宋体" w:eastAsia="宋体" w:hAnsi="宋体" w:cs="宋体"/>
                <w:b w:val="0"/>
                <w:i w:val="0"/>
                <w:color w:val="494949"/>
                <w:sz w:val="12"/>
              </w:rPr>
              <w:t xml:space="preserve">单位资金</w:t>
            </w:r>
          </w:p>
        </w:tc>
        <w:tc>
          <w:tcPr>
            <w:tcW w:w="1000" w:type="dxa"/>
            <w:vAlign w:val="center"/>
          </w:tcPr>
          <w:p>
            <w:pPr>
              <w:pStyle w:val="Normal_65797c22-0f4e-42cc-9fe2-387aee778eb9"/>
              <w:jc w:val="center"/>
            </w:pPr>
            <w:r>
              <w:rPr>
                <w:rFonts w:ascii="宋体" w:eastAsia="宋体" w:hAnsi="宋体" w:cs="宋体"/>
                <w:b w:val="0"/>
                <w:i w:val="0"/>
                <w:color w:val="494949"/>
                <w:sz w:val="12"/>
              </w:rPr>
              <w:t xml:space="preserve">三级指标</w:t>
            </w:r>
          </w:p>
        </w:tc>
        <w:tc>
          <w:tcPr>
            <w:tcW w:w="1000" w:type="dxa"/>
            <w:gridSpan w:val="2"/>
            <w:vAlign w:val="center"/>
          </w:tcPr>
          <w:p>
            <w:pPr>
              <w:pStyle w:val="Normal_65797c22-0f4e-42cc-9fe2-387aee778eb9"/>
              <w:jc w:val="center"/>
            </w:pPr>
            <w:r>
              <w:rPr>
                <w:rFonts w:ascii="宋体" w:eastAsia="宋体" w:hAnsi="宋体" w:cs="宋体"/>
                <w:b w:val="0"/>
                <w:i w:val="0"/>
                <w:color w:val="494949"/>
                <w:sz w:val="12"/>
              </w:rPr>
              <w:t xml:space="preserve">指标值</w:t>
            </w:r>
          </w:p>
        </w:tc>
        <w:tc>
          <w:tcPr>
            <w:tcW w:w="1000" w:type="dxa"/>
            <w:vAlign w:val="center"/>
          </w:tcPr>
          <w:p>
            <w:pPr>
              <w:pStyle w:val="Normal_65797c22-0f4e-42cc-9fe2-387aee778eb9"/>
              <w:jc w:val="center"/>
            </w:pPr>
            <w:r>
              <w:rPr>
                <w:rFonts w:ascii="宋体" w:eastAsia="宋体" w:hAnsi="宋体" w:cs="宋体"/>
                <w:b w:val="0"/>
                <w:i w:val="0"/>
                <w:color w:val="494949"/>
                <w:sz w:val="12"/>
              </w:rPr>
              <w:t xml:space="preserve">三级指标</w:t>
            </w:r>
          </w:p>
        </w:tc>
        <w:tc>
          <w:tcPr>
            <w:tcW w:w="1000" w:type="dxa"/>
            <w:vAlign w:val="center"/>
          </w:tcPr>
          <w:p>
            <w:pPr>
              <w:pStyle w:val="Normal_65797c22-0f4e-42cc-9fe2-387aee778eb9"/>
              <w:jc w:val="center"/>
            </w:pPr>
            <w:r>
              <w:rPr>
                <w:rFonts w:ascii="宋体" w:eastAsia="宋体" w:hAnsi="宋体" w:cs="宋体"/>
                <w:b w:val="0"/>
                <w:i w:val="0"/>
                <w:color w:val="494949"/>
                <w:sz w:val="12"/>
              </w:rPr>
              <w:t xml:space="preserve">指标值</w:t>
            </w:r>
          </w:p>
        </w:tc>
        <w:tc>
          <w:tcPr>
            <w:tcW w:w="1000" w:type="dxa"/>
            <w:vAlign w:val="center"/>
          </w:tcPr>
          <w:p>
            <w:pPr>
              <w:pStyle w:val="Normal_65797c22-0f4e-42cc-9fe2-387aee778eb9"/>
              <w:jc w:val="center"/>
            </w:pPr>
            <w:r>
              <w:rPr>
                <w:rFonts w:ascii="宋体" w:eastAsia="宋体" w:hAnsi="宋体" w:cs="宋体"/>
                <w:b w:val="0"/>
                <w:i w:val="0"/>
                <w:color w:val="494949"/>
                <w:sz w:val="12"/>
              </w:rPr>
              <w:t xml:space="preserve">三级指标</w:t>
            </w:r>
          </w:p>
        </w:tc>
        <w:tc>
          <w:tcPr>
            <w:tcW w:w="1000" w:type="dxa"/>
            <w:vAlign w:val="center"/>
          </w:tcPr>
          <w:p>
            <w:pPr>
              <w:pStyle w:val="Normal_65797c22-0f4e-42cc-9fe2-387aee778eb9"/>
              <w:jc w:val="center"/>
            </w:pPr>
            <w:r>
              <w:rPr>
                <w:rFonts w:ascii="宋体" w:eastAsia="宋体" w:hAnsi="宋体" w:cs="宋体"/>
                <w:b w:val="0"/>
                <w:i w:val="0"/>
                <w:color w:val="494949"/>
                <w:sz w:val="12"/>
              </w:rPr>
              <w:t xml:space="preserve">指标值</w:t>
            </w:r>
          </w:p>
        </w:tc>
        <w:tc>
          <w:tcPr>
            <w:tcW w:w="1000" w:type="dxa"/>
            <w:vAlign w:val="center"/>
          </w:tcPr>
          <w:p>
            <w:pPr>
              <w:pStyle w:val="Normal_65797c22-0f4e-42cc-9fe2-387aee778eb9"/>
              <w:jc w:val="center"/>
            </w:pPr>
            <w:r>
              <w:rPr>
                <w:rFonts w:ascii="宋体" w:eastAsia="宋体" w:hAnsi="宋体" w:cs="宋体"/>
                <w:b w:val="0"/>
                <w:i w:val="0"/>
                <w:color w:val="494949"/>
                <w:sz w:val="12"/>
              </w:rPr>
              <w:t xml:space="preserve">三级指标</w:t>
            </w:r>
          </w:p>
        </w:tc>
        <w:tc>
          <w:tcPr>
            <w:tcW w:w="958" w:type="dxa"/>
            <w:vAlign w:val="center"/>
          </w:tcPr>
          <w:p>
            <w:pPr>
              <w:pStyle w:val="Normal_65797c22-0f4e-42cc-9fe2-387aee778eb9"/>
              <w:jc w:val="center"/>
            </w:pPr>
            <w:r>
              <w:rPr>
                <w:rFonts w:ascii="宋体" w:eastAsia="宋体" w:hAnsi="宋体" w:cs="宋体"/>
                <w:b w:val="0"/>
                <w:i w:val="0"/>
                <w:color w:val="494949"/>
                <w:sz w:val="12"/>
              </w:rPr>
              <w:t xml:space="preserve">指标值</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249"/>
          <w:jc w:val="center"/>
        </w:trPr>
        <w:tc>
          <w:tcPr>
            <w:tcW w:w="1000" w:type="dxa"/>
            <w:vAlign w:val="center"/>
          </w:tcPr>
          <w:p>
            <w:pPr>
              <w:pStyle w:val="Normal_65797c22-0f4e-42cc-9fe2-387aee778eb9"/>
            </w:pPr>
          </w:p>
        </w:tc>
        <w:tc>
          <w:tcPr>
            <w:tcW w:w="1000" w:type="dxa"/>
            <w:vAlign w:val="center"/>
          </w:tcPr>
          <w:p>
            <w:pPr>
              <w:pStyle w:val="Normal_65797c22-0f4e-42cc-9fe2-387aee778eb9"/>
            </w:pPr>
          </w:p>
        </w:tc>
        <w:tc>
          <w:tcPr>
            <w:tcW w:w="1000" w:type="dxa"/>
            <w:vAlign w:val="center"/>
          </w:tcPr>
          <w:p>
            <w:pPr>
              <w:pStyle w:val="Normal_65797c22-0f4e-42cc-9fe2-387aee778eb9"/>
            </w:pPr>
          </w:p>
        </w:tc>
        <w:tc>
          <w:tcPr>
            <w:tcW w:w="1000" w:type="dxa"/>
            <w:vAlign w:val="center"/>
          </w:tcPr>
          <w:p>
            <w:pPr>
              <w:pStyle w:val="Normal_65797c22-0f4e-42cc-9fe2-387aee778eb9"/>
            </w:pPr>
          </w:p>
        </w:tc>
        <w:tc>
          <w:tcPr>
            <w:tcW w:w="1000" w:type="dxa"/>
            <w:vAlign w:val="center"/>
          </w:tcPr>
          <w:p>
            <w:pPr>
              <w:pStyle w:val="Normal_65797c22-0f4e-42cc-9fe2-387aee778eb9"/>
            </w:pPr>
          </w:p>
        </w:tc>
        <w:tc>
          <w:tcPr>
            <w:tcW w:w="1000" w:type="dxa"/>
            <w:gridSpan w:val="2"/>
            <w:vAlign w:val="center"/>
          </w:tcPr>
          <w:p>
            <w:pPr>
              <w:pStyle w:val="Normal_65797c22-0f4e-42cc-9fe2-387aee778eb9"/>
            </w:pPr>
          </w:p>
        </w:tc>
        <w:tc>
          <w:tcPr>
            <w:tcW w:w="1000" w:type="dxa"/>
            <w:vAlign w:val="center"/>
          </w:tcPr>
          <w:p>
            <w:pPr>
              <w:pStyle w:val="Normal_65797c22-0f4e-42cc-9fe2-387aee778eb9"/>
            </w:pPr>
          </w:p>
        </w:tc>
        <w:tc>
          <w:tcPr>
            <w:tcW w:w="1000" w:type="dxa"/>
            <w:gridSpan w:val="2"/>
            <w:vAlign w:val="center"/>
          </w:tcPr>
          <w:p>
            <w:pPr>
              <w:pStyle w:val="Normal_65797c22-0f4e-42cc-9fe2-387aee778eb9"/>
            </w:pPr>
          </w:p>
        </w:tc>
        <w:tc>
          <w:tcPr>
            <w:tcW w:w="1000" w:type="dxa"/>
            <w:vAlign w:val="center"/>
          </w:tcPr>
          <w:p>
            <w:pPr>
              <w:pStyle w:val="Normal_65797c22-0f4e-42cc-9fe2-387aee778eb9"/>
            </w:pPr>
          </w:p>
        </w:tc>
        <w:tc>
          <w:tcPr>
            <w:tcW w:w="1000" w:type="dxa"/>
            <w:vAlign w:val="center"/>
          </w:tcPr>
          <w:p>
            <w:pPr>
              <w:pStyle w:val="Normal_65797c22-0f4e-42cc-9fe2-387aee778eb9"/>
            </w:pPr>
          </w:p>
        </w:tc>
        <w:tc>
          <w:tcPr>
            <w:tcW w:w="1000" w:type="dxa"/>
            <w:vAlign w:val="center"/>
          </w:tcPr>
          <w:p>
            <w:pPr>
              <w:pStyle w:val="Normal_65797c22-0f4e-42cc-9fe2-387aee778eb9"/>
            </w:pPr>
          </w:p>
        </w:tc>
        <w:tc>
          <w:tcPr>
            <w:tcW w:w="1000" w:type="dxa"/>
            <w:vAlign w:val="center"/>
          </w:tcPr>
          <w:p>
            <w:pPr>
              <w:pStyle w:val="Normal_65797c22-0f4e-42cc-9fe2-387aee778eb9"/>
            </w:pPr>
          </w:p>
        </w:tc>
        <w:tc>
          <w:tcPr>
            <w:tcW w:w="1000" w:type="dxa"/>
            <w:vAlign w:val="center"/>
          </w:tcPr>
          <w:p>
            <w:pPr>
              <w:pStyle w:val="Normal_65797c22-0f4e-42cc-9fe2-387aee778eb9"/>
            </w:pPr>
          </w:p>
        </w:tc>
        <w:tc>
          <w:tcPr>
            <w:tcW w:w="958" w:type="dxa"/>
            <w:vAlign w:val="center"/>
          </w:tcPr>
          <w:p>
            <w:pPr>
              <w:pStyle w:val="Normal_65797c22-0f4e-42cc-9fe2-387aee778eb9"/>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249"/>
          <w:jc w:val="center"/>
        </w:trPr>
        <w:tc>
          <w:tcPr>
            <w:tcW w:w="1000" w:type="dxa"/>
            <w:vAlign w:val="center"/>
          </w:tcPr>
          <w:p>
            <w:pPr>
              <w:pStyle w:val="Normal_65797c22-0f4e-42cc-9fe2-387aee778eb9"/>
            </w:pPr>
          </w:p>
        </w:tc>
        <w:tc>
          <w:tcPr>
            <w:tcW w:w="1000" w:type="dxa"/>
            <w:vAlign w:val="center"/>
          </w:tcPr>
          <w:p>
            <w:pPr>
              <w:pStyle w:val="Normal_65797c22-0f4e-42cc-9fe2-387aee778eb9"/>
            </w:pPr>
          </w:p>
        </w:tc>
        <w:tc>
          <w:tcPr>
            <w:tcW w:w="1000" w:type="dxa"/>
            <w:vAlign w:val="center"/>
          </w:tcPr>
          <w:p>
            <w:pPr>
              <w:pStyle w:val="Normal_65797c22-0f4e-42cc-9fe2-387aee778eb9"/>
            </w:pPr>
          </w:p>
        </w:tc>
        <w:tc>
          <w:tcPr>
            <w:tcW w:w="1000" w:type="dxa"/>
            <w:vAlign w:val="center"/>
          </w:tcPr>
          <w:p>
            <w:pPr>
              <w:pStyle w:val="Normal_65797c22-0f4e-42cc-9fe2-387aee778eb9"/>
            </w:pPr>
          </w:p>
        </w:tc>
        <w:tc>
          <w:tcPr>
            <w:tcW w:w="1000" w:type="dxa"/>
            <w:vAlign w:val="center"/>
          </w:tcPr>
          <w:p>
            <w:pPr>
              <w:pStyle w:val="Normal_65797c22-0f4e-42cc-9fe2-387aee778eb9"/>
            </w:pPr>
          </w:p>
        </w:tc>
        <w:tc>
          <w:tcPr>
            <w:tcW w:w="1000" w:type="dxa"/>
            <w:gridSpan w:val="2"/>
            <w:vAlign w:val="center"/>
          </w:tcPr>
          <w:p>
            <w:pPr>
              <w:pStyle w:val="Normal_65797c22-0f4e-42cc-9fe2-387aee778eb9"/>
            </w:pPr>
          </w:p>
        </w:tc>
        <w:tc>
          <w:tcPr>
            <w:tcW w:w="1000" w:type="dxa"/>
            <w:vAlign w:val="center"/>
          </w:tcPr>
          <w:p>
            <w:pPr>
              <w:pStyle w:val="Normal_65797c22-0f4e-42cc-9fe2-387aee778eb9"/>
            </w:pPr>
          </w:p>
        </w:tc>
        <w:tc>
          <w:tcPr>
            <w:tcW w:w="1000" w:type="dxa"/>
            <w:gridSpan w:val="2"/>
            <w:vAlign w:val="center"/>
          </w:tcPr>
          <w:p>
            <w:pPr>
              <w:pStyle w:val="Normal_65797c22-0f4e-42cc-9fe2-387aee778eb9"/>
            </w:pPr>
          </w:p>
        </w:tc>
        <w:tc>
          <w:tcPr>
            <w:tcW w:w="1000" w:type="dxa"/>
            <w:vAlign w:val="center"/>
          </w:tcPr>
          <w:p>
            <w:pPr>
              <w:pStyle w:val="Normal_65797c22-0f4e-42cc-9fe2-387aee778eb9"/>
            </w:pPr>
          </w:p>
        </w:tc>
        <w:tc>
          <w:tcPr>
            <w:tcW w:w="1000" w:type="dxa"/>
            <w:vAlign w:val="center"/>
          </w:tcPr>
          <w:p>
            <w:pPr>
              <w:pStyle w:val="Normal_65797c22-0f4e-42cc-9fe2-387aee778eb9"/>
            </w:pPr>
          </w:p>
        </w:tc>
        <w:tc>
          <w:tcPr>
            <w:tcW w:w="1000" w:type="dxa"/>
            <w:vAlign w:val="center"/>
          </w:tcPr>
          <w:p>
            <w:pPr>
              <w:pStyle w:val="Normal_65797c22-0f4e-42cc-9fe2-387aee778eb9"/>
            </w:pPr>
          </w:p>
        </w:tc>
        <w:tc>
          <w:tcPr>
            <w:tcW w:w="1000" w:type="dxa"/>
            <w:vAlign w:val="center"/>
          </w:tcPr>
          <w:p>
            <w:pPr>
              <w:pStyle w:val="Normal_65797c22-0f4e-42cc-9fe2-387aee778eb9"/>
            </w:pPr>
          </w:p>
        </w:tc>
        <w:tc>
          <w:tcPr>
            <w:tcW w:w="1000" w:type="dxa"/>
            <w:vAlign w:val="center"/>
          </w:tcPr>
          <w:p>
            <w:pPr>
              <w:pStyle w:val="Normal_65797c22-0f4e-42cc-9fe2-387aee778eb9"/>
            </w:pPr>
          </w:p>
        </w:tc>
        <w:tc>
          <w:tcPr>
            <w:tcW w:w="958" w:type="dxa"/>
            <w:vAlign w:val="center"/>
          </w:tcPr>
          <w:p>
            <w:pPr>
              <w:pStyle w:val="Normal_65797c22-0f4e-42cc-9fe2-387aee778eb9"/>
            </w:pPr>
          </w:p>
        </w:tc>
      </w:tr>
    </w:tbl>
    <w:p>
      <w:pPr>
        <w:pStyle w:val="Normal_65797c22-0f4e-42cc-9fe2-387aee778eb9"/>
        <w:snapToGrid w:val="0"/>
        <w:spacing w:before="200" w:after="200" w:line="200" w:lineRule="auto"/>
        <w:rPr>
          <w:rFonts w:hint="eastAsia"/>
          <w:lang w:val="en-US" w:eastAsia="zh-CN"/>
        </w:rPr>
      </w:pPr>
      <w:r>
        <w:rPr>
          <w:sz w:val="8"/>
        </w:rPr>
        <w:t xml:space="preserve"> </w:t>
      </w: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1"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24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65797c22-0f4e-42cc-9fe2-387aee778eb9">
    <w:name w:val="Normal_65797c22-0f4e-42cc-9fe2-387aee778eb9"/>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