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三门峡市陕州区民政局</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三门峡市陕州区民政局</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三门峡市陕州区民政局</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三门峡市陕州区民政局</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三门峡市陕州区民政局部门（单位）概况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一、三门峡市陕州区民政局部门（单位）主要职责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三门峡市陕州区民政局</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根据《中共陕州区委办公室  陕州区人民政府办公室 关于印发三门峡市陕州区民政局职能配置、内设机构和人员编制规定的通知》(三陕办文〔2019〕19号)文件规定，三门峡市陕州区民政局为区政府工作部门，主要职责是：</w:t>
        <w:br/>
        <w:t xml:space="preserve">1.拟订全区民政事业发展规划和政策草案并组织实施。</w:t>
        <w:br/>
        <w:t xml:space="preserve">2.拟订全区社会团体、基金会、社会服务机构等社会组织登记和监督管理办法并组织实施;依法对全区社会组织进行登记管理和执法监督。</w:t>
        <w:br/>
        <w:t xml:space="preserve">3.拟订全区社会救助政策、标准，统筹社会救助体系建设;负责城乡居民最低生活保障、特困人员救助供养、临时救助、生活无着流浪乞讨人员救助工作。</w:t>
        <w:br/>
        <w:t xml:space="preserve">4.拟订全区城乡基层群众自治建设和社区治理政策，指导城乡社区治理体系和治理能力建设，提出加强和改进城乡基层政权建设的建议，推动基层民主政治建设。</w:t>
        <w:br/>
        <w:t xml:space="preserve">5.拟订全区行政区划管理政策和行政区划界限、地名管理办法，负责全区村以上行政区域的设立、命名、变更和乡镇以上政府驻地迁移的审核报批相关工作，负责跨乡(镇)重要自然地理实体命名、更名的审核相关工作，负责全区行政区域界线勘定、管理和地名管理服务相关工作。</w:t>
        <w:br/>
        <w:t xml:space="preserve">6.拟订全区婚姻管理政策并组织实施，推进婚俗改革。</w:t>
        <w:br/>
        <w:t xml:space="preserve">7.拟订全区殡葬管理政策、服务规范并组织实施，推进殡葬改革。</w:t>
        <w:br/>
        <w:t xml:space="preserve">8.统筹推进、督促指导、监督管理养老服务工作，拟订全区养老服务体系建设规划、政策、标准并组织实施，承担老年人福利和特殊困难老年人救助工作。</w:t>
        <w:br/>
        <w:t xml:space="preserve">9.拟订全区残疾人权益保护政策，统筹推进残疾人福利制度建设和康复辅助器具产业发展。</w:t>
        <w:br/>
        <w:t xml:space="preserve">10.拟订全区儿童福利、孤弃儿童保障、儿童收养、儿童救助保护政策、标准，健全农村留守儿童关爱服务体系和困境儿童保障制度。</w:t>
        <w:br/>
        <w:t xml:space="preserve">11.组织拟订全区促进慈善事业发展政策，指导社会捐助工作，负责福利彩票管理相关工作。</w:t>
        <w:br/>
        <w:t xml:space="preserve">12.拟订全区社会工作、志愿服务政策和标准，会同有关部门推进社会工作人才队伍建设和志愿者队伍建设。</w:t>
        <w:br/>
        <w:t xml:space="preserve">13.统筹指导全区社会组织党的建设工作。</w:t>
        <w:br/>
        <w:t xml:space="preserve">14.完成区委、区政府交办的其他任务。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办公室（政务服务科）。负责机关日常运转工作，承担信息、安全、保密、信访、新闻宣传和对外交流合作等工作；负责起草相关政策制度，承担民政行业标准化工作，承担机关有关规范性文件的合法性审查和清理工作，承担行政复议、行政应诉等工作。承担机关和直属单位的干部人事、机构编制、劳动工资和教育培训工作，指导全区民政行业人才队伍建设，组织开展民政科技管理工作；负责机关和直属单位离退休干部工作。</w:t>
        <w:br/>
        <w:t xml:space="preserve">拟订全区民政事业发展规划和民政基础设施建设标准，指导和监督中央和省、市、区财政拨付的民政事业资金管理工作；拟订民政部门彩票公益金使用管理办法，管理本级彩票公益金；承担民政统计管理和机关及直属单位预决算、财务、资产管理和内部审计工作。</w:t>
        <w:br/>
        <w:t xml:space="preserve">贯彻落实国家和省、市、区行政审批制度改革和政务服务有关政策，负责本部门行政审批制度改革工作；牵头协调并负责统一办理本部门全部政务服务工作；负责本部门政务服务信息数据管理、共享工作。</w:t>
        <w:br/>
        <w:t xml:space="preserve">（二）社会救助科。拟订并组织实施全区城乡居民最低生活保障、特困人员救助供养、临时救助等社会救助政策和标准，健全城乡社会救助体系，承担中央和省、市、区财政困难群众救助补助资金分配和监管工作；组织开展低收入家庭经济状况信息核对工作；参与拟订医疗、住房、教育、就业、司法等救助相关办法。</w:t>
        <w:br/>
        <w:t xml:space="preserve">（三）社会组织管理科（社会组织执法监督科）。拟订全区社会团体、基金会、社会服务机构等社会组织登记和监督管理办法；按照管理权限对社会团体、基金会、社会服务机构进行登记管理和执法监督。</w:t>
        <w:br/>
        <w:t xml:space="preserve">（四）基层政权建设和社区治理科。拟订全区城乡基层群众自治建设和社区治理政策，指导城乡社区治理体系和治理能力建设；提出加强和改进城乡基层政权建设的建议，推动基层民主政治建设。</w:t>
        <w:br/>
        <w:t xml:space="preserve">（五）社会事务科（慈善事业促进和社会工作科）。拟订全区婚烟、殡葬、残疾人权益保护、生活无着流浪乞讨人员救助管理政策；参与拟订残疾人集中就业扶持政策；推进全区婚俗和殡葬政革；指导婚姻登记机关和残疾人社会福利、殡葬服务、生活无着流浪乞讨人员救助管理机构相关工作；协调跨乡（镇）间生活无着流浪乞讨人员救助事务；指导开展家庭暴力受害人临时庇护救助工作。</w:t>
        <w:br/>
        <w:t xml:space="preserve">拟订全区促进慈善事业发展政策和慈善信托、慈善组织及其活动管理办法，指导社会捐助工作，承担慈善信托相关职责；按照管理权限拟订福利彩票管理制度，管理监督福利彩票代销行为；拟订社会工作和志愿服务政策，会同有关部门组织推进社会工作人才队伍建设和志愿者队伍建设。</w:t>
        <w:br/>
        <w:t xml:space="preserve">（六）儿童福利和养老服务科。拟订全区儿童福利、孤弃儿童保障、儿童收养、儿童救助保护政策、标准，健全农村留守儿童关爱服务体系和困境儿童保障制度；指导儿童福利、收养登记、救助保护机构管理工作。</w:t>
        <w:br/>
        <w:t xml:space="preserve">拟定全区老年人福利补贴制度和养老服务体系建设规划、政策、标准；协调推进农村留守老年人关爱服务工作；指导养老服务、老年人福利、特困人员救助供养机构管理工作。</w:t>
        <w:br/>
        <w:t xml:space="preserve">（七）区划地名科。拟订全区行政区划管理政策和行政区划界限、地名管理办法，负责全区村以上行政区域的设立、撒销、变更及乡镇以上政府驻地迁移的审核报批相关工作；负责跨乡（镇）重要自然地理实体命名、更名的审核相关工作；负责全区行政区域界线勘定、管理和地名管理服务相关工作。</w:t>
        <w:br/>
        <w:t xml:space="preserve">中共三门峡市陕州区社会组织工作委员会办公室。承担中共三门峡市陕州区社会组织工作委员会日常工作，统筹指导全区社会组织党的建设工作。</w:t>
        <w:br/>
        <w:t xml:space="preserve">机关党总支。负责机关和直属单位的党群工作。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三、三门峡市陕州区民政局预算单位构成情况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三门峡市陕州区人社局部门预算为局机关本级预算，没有设立下属二级预算单位。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三门峡市陕州区民政局2024年部门（单位）预算情况说明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三门峡市陕州区民政局</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4595.32</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4595.32</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增加4168.86万元，增长977.55%</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一是人员工资、月目标考核奖、物业补贴及通讯补贴等津补贴改革；二是民政领域部分救助标准提高；三是单位人员增加，工资提高。</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增加4168.86万元，增长977.55%</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一是人员工资、月目标考核奖、物业补贴及通讯补贴等津补贴改革；二是民政领域部分救助标准提高；三是单位人员增加，工资提高。</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三门峡市陕州区民政局</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4595.32</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一般公共预算4595.32万元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三门峡市陕州区民政局</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三门峡市陕州区民政局</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4595.32</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增加4194.86万元，增长1047.51%</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一是人员工资、月目标考核奖、物业补贴及通讯补贴等津补贴改革；二是民政领域部分救助标准提高；三是单位人员增加，工资提高。</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我单位没有政府性基金预算。</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减少26.00万元，下降100.00%</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我单位本年度国有资本经营预算</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三门峡市陕州区民政局</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4595.32</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基本支出352.92万元，占7.68%；项目支出4242.40万元，占92.32%</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社会保障和就业支出4555.54万元，占99.13%；卫生健康支出16.30万元，占0.35%；住房保障支出23.48万元，占0.51%</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三门峡市陕州区民政局</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352.92</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345.74</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97.97</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7.18</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2.03</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三门峡市陕州区民政局</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无相关支出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无相关支出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无相关支出</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无相关支出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三门峡市陕州区民政局</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无相关支出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三门峡市陕州区民政局</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252.00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减少21.23万元，下降7.77%</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政府过紧日子，节约支出</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14</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三门峡市陕州区民政局</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三门峡市陕州区民政局</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部门：三门峡市陕州区民政局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4,595.32</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4,564.32</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4,555.54</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16.30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23.48</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4,595.32</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4,595.32</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4,595.32</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4,595.32</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部门：三门峡市陕州区民政局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4,595.32</w:t>
            </w:r>
          </w:p>
        </w:tc>
        <w:tc>
          <w:tcPr>
            <w:tcW w:w="660" w:type="dxa"/>
            <w:tcBorders/>
            <w:vAlign w:val="center"/>
          </w:tcPr>
          <w:p>
            <w:pPr>
              <w:jc w:val="right"/>
            </w:pPr>
            <w:r>
              <w:rPr>
                <w:rFonts w:ascii="宋体" w:eastAsia="宋体" w:hAnsi="宋体" w:cs="宋体"/>
                <w:b w:val="0"/>
                <w:i w:val="0"/>
                <w:color w:val="000000"/>
                <w:sz w:val="8"/>
              </w:rPr>
              <w:t xml:space="preserve">4,595.32</w:t>
            </w:r>
          </w:p>
        </w:tc>
        <w:tc>
          <w:tcPr>
            <w:tcW w:w="600" w:type="dxa"/>
            <w:tcBorders/>
            <w:vAlign w:val="center"/>
          </w:tcPr>
          <w:p>
            <w:pPr>
              <w:jc w:val="right"/>
            </w:pPr>
            <w:r>
              <w:rPr>
                <w:rFonts w:ascii="宋体" w:eastAsia="宋体" w:hAnsi="宋体" w:cs="宋体"/>
                <w:b w:val="0"/>
                <w:i w:val="0"/>
                <w:color w:val="000000"/>
                <w:sz w:val="8"/>
              </w:rPr>
              <w:t xml:space="preserve">4,595.32</w:t>
            </w:r>
          </w:p>
        </w:tc>
        <w:tc>
          <w:tcPr>
            <w:tcW w:w="720" w:type="dxa"/>
            <w:tcBorders/>
            <w:vAlign w:val="center"/>
          </w:tcPr>
          <w:p>
            <w:pPr>
              <w:jc w:val="right"/>
            </w:pPr>
            <w:r>
              <w:rPr>
                <w:rFonts w:ascii="宋体" w:eastAsia="宋体" w:hAnsi="宋体" w:cs="宋体"/>
                <w:b w:val="0"/>
                <w:i w:val="0"/>
                <w:color w:val="000000"/>
                <w:sz w:val="8"/>
              </w:rPr>
              <w:t xml:space="preserve">4,564.32</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402</w:t>
            </w:r>
          </w:p>
        </w:tc>
        <w:tc>
          <w:tcPr>
            <w:tcW w:w="1540" w:type="dxa"/>
            <w:tcBorders/>
            <w:vAlign w:val="center"/>
          </w:tcPr>
          <w:p>
            <w:pPr>
              <w:jc w:val="left"/>
            </w:pPr>
            <w:r>
              <w:rPr>
                <w:rFonts w:ascii="宋体" w:eastAsia="宋体" w:hAnsi="宋体" w:cs="宋体"/>
                <w:b w:val="0"/>
                <w:i w:val="0"/>
                <w:color w:val="000000"/>
                <w:sz w:val="8"/>
              </w:rPr>
              <w:t xml:space="preserve">三门峡市陕州区民政局</w:t>
            </w:r>
          </w:p>
        </w:tc>
        <w:tc>
          <w:tcPr>
            <w:tcW w:w="660" w:type="dxa"/>
            <w:tcBorders/>
            <w:vAlign w:val="center"/>
          </w:tcPr>
          <w:p>
            <w:pPr>
              <w:jc w:val="right"/>
            </w:pPr>
            <w:r>
              <w:rPr>
                <w:rFonts w:ascii="宋体" w:eastAsia="宋体" w:hAnsi="宋体" w:cs="宋体"/>
                <w:b w:val="0"/>
                <w:i w:val="0"/>
                <w:color w:val="000000"/>
                <w:sz w:val="8"/>
              </w:rPr>
              <w:t xml:space="preserve">4,595.32</w:t>
            </w:r>
          </w:p>
        </w:tc>
        <w:tc>
          <w:tcPr>
            <w:tcW w:w="660" w:type="dxa"/>
            <w:tcBorders/>
            <w:vAlign w:val="center"/>
          </w:tcPr>
          <w:p>
            <w:pPr>
              <w:jc w:val="right"/>
            </w:pPr>
            <w:r>
              <w:rPr>
                <w:rFonts w:ascii="宋体" w:eastAsia="宋体" w:hAnsi="宋体" w:cs="宋体"/>
                <w:b w:val="0"/>
                <w:i w:val="0"/>
                <w:color w:val="000000"/>
                <w:sz w:val="8"/>
              </w:rPr>
              <w:t xml:space="preserve">4,595.32</w:t>
            </w:r>
          </w:p>
        </w:tc>
        <w:tc>
          <w:tcPr>
            <w:tcW w:w="600" w:type="dxa"/>
            <w:tcBorders/>
            <w:vAlign w:val="center"/>
          </w:tcPr>
          <w:p>
            <w:pPr>
              <w:jc w:val="right"/>
            </w:pPr>
            <w:r>
              <w:rPr>
                <w:rFonts w:ascii="宋体" w:eastAsia="宋体" w:hAnsi="宋体" w:cs="宋体"/>
                <w:b w:val="0"/>
                <w:i w:val="0"/>
                <w:color w:val="000000"/>
                <w:sz w:val="8"/>
              </w:rPr>
              <w:t xml:space="preserve">4,595.32</w:t>
            </w:r>
          </w:p>
        </w:tc>
        <w:tc>
          <w:tcPr>
            <w:tcW w:w="720" w:type="dxa"/>
            <w:tcBorders/>
            <w:vAlign w:val="center"/>
          </w:tcPr>
          <w:p>
            <w:pPr>
              <w:jc w:val="right"/>
            </w:pPr>
            <w:r>
              <w:rPr>
                <w:rFonts w:ascii="宋体" w:eastAsia="宋体" w:hAnsi="宋体" w:cs="宋体"/>
                <w:b w:val="0"/>
                <w:i w:val="0"/>
                <w:color w:val="000000"/>
                <w:sz w:val="8"/>
              </w:rPr>
              <w:t xml:space="preserve">4,564.32</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402001</w:t>
            </w:r>
          </w:p>
        </w:tc>
        <w:tc>
          <w:tcPr>
            <w:tcW w:w="1540" w:type="dxa"/>
            <w:tcBorders/>
            <w:vAlign w:val="center"/>
          </w:tcPr>
          <w:p>
            <w:pPr>
              <w:jc w:val="left"/>
            </w:pPr>
            <w:r>
              <w:rPr>
                <w:rFonts w:ascii="宋体" w:eastAsia="宋体" w:hAnsi="宋体" w:cs="宋体"/>
                <w:b w:val="0"/>
                <w:i w:val="0"/>
                <w:color w:val="000000"/>
                <w:sz w:val="8"/>
              </w:rPr>
              <w:t xml:space="preserve">三门峡市陕州区民政局</w:t>
            </w:r>
          </w:p>
        </w:tc>
        <w:tc>
          <w:tcPr>
            <w:tcW w:w="660" w:type="dxa"/>
            <w:tcBorders/>
            <w:vAlign w:val="center"/>
          </w:tcPr>
          <w:p>
            <w:pPr>
              <w:jc w:val="right"/>
            </w:pPr>
            <w:r>
              <w:rPr>
                <w:rFonts w:ascii="宋体" w:eastAsia="宋体" w:hAnsi="宋体" w:cs="宋体"/>
                <w:b w:val="0"/>
                <w:i w:val="0"/>
                <w:color w:val="000000"/>
                <w:sz w:val="8"/>
              </w:rPr>
              <w:t xml:space="preserve">4,595.32</w:t>
            </w:r>
          </w:p>
        </w:tc>
        <w:tc>
          <w:tcPr>
            <w:tcW w:w="660" w:type="dxa"/>
            <w:tcBorders/>
            <w:vAlign w:val="center"/>
          </w:tcPr>
          <w:p>
            <w:pPr>
              <w:jc w:val="right"/>
            </w:pPr>
            <w:r>
              <w:rPr>
                <w:rFonts w:ascii="宋体" w:eastAsia="宋体" w:hAnsi="宋体" w:cs="宋体"/>
                <w:b w:val="0"/>
                <w:i w:val="0"/>
                <w:color w:val="000000"/>
                <w:sz w:val="8"/>
              </w:rPr>
              <w:t xml:space="preserve">4,595.32</w:t>
            </w:r>
          </w:p>
        </w:tc>
        <w:tc>
          <w:tcPr>
            <w:tcW w:w="600" w:type="dxa"/>
            <w:tcBorders/>
            <w:vAlign w:val="center"/>
          </w:tcPr>
          <w:p>
            <w:pPr>
              <w:jc w:val="right"/>
            </w:pPr>
            <w:r>
              <w:rPr>
                <w:rFonts w:ascii="宋体" w:eastAsia="宋体" w:hAnsi="宋体" w:cs="宋体"/>
                <w:b w:val="0"/>
                <w:i w:val="0"/>
                <w:color w:val="000000"/>
                <w:sz w:val="8"/>
              </w:rPr>
              <w:t xml:space="preserve">4,595.32</w:t>
            </w:r>
          </w:p>
        </w:tc>
        <w:tc>
          <w:tcPr>
            <w:tcW w:w="720" w:type="dxa"/>
            <w:tcBorders/>
            <w:vAlign w:val="center"/>
          </w:tcPr>
          <w:p>
            <w:pPr>
              <w:jc w:val="right"/>
            </w:pPr>
            <w:r>
              <w:rPr>
                <w:rFonts w:ascii="宋体" w:eastAsia="宋体" w:hAnsi="宋体" w:cs="宋体"/>
                <w:b w:val="0"/>
                <w:i w:val="0"/>
                <w:color w:val="000000"/>
                <w:sz w:val="8"/>
              </w:rPr>
              <w:t xml:space="preserve">4,564.32</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部门：三门峡市陕州区民政局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402</w:t>
            </w:r>
          </w:p>
        </w:tc>
        <w:tc>
          <w:tcPr>
            <w:tcW w:w="1720" w:type="dxa"/>
            <w:tcBorders/>
            <w:vAlign w:val="center"/>
          </w:tcPr>
          <w:p>
            <w:pPr>
              <w:jc w:val="left"/>
            </w:pPr>
            <w:r>
              <w:rPr>
                <w:rFonts w:ascii="宋体" w:eastAsia="宋体" w:hAnsi="宋体" w:cs="宋体"/>
                <w:b w:val="0"/>
                <w:i w:val="0"/>
                <w:color w:val="000000"/>
                <w:sz w:val="13"/>
              </w:rPr>
              <w:t xml:space="preserve">三门峡市陕州区民政局</w:t>
            </w:r>
          </w:p>
        </w:tc>
        <w:tc>
          <w:tcPr>
            <w:tcW w:w="1060" w:type="dxa"/>
            <w:tcBorders/>
            <w:vAlign w:val="center"/>
          </w:tcPr>
          <w:p>
            <w:pPr>
              <w:jc w:val="right"/>
            </w:pPr>
            <w:r>
              <w:rPr>
                <w:rFonts w:ascii="宋体" w:eastAsia="宋体" w:hAnsi="宋体" w:cs="宋体"/>
                <w:b w:val="0"/>
                <w:i w:val="0"/>
                <w:color w:val="000000"/>
                <w:sz w:val="13"/>
              </w:rPr>
              <w:t xml:space="preserve">4,595.32</w:t>
            </w:r>
          </w:p>
        </w:tc>
        <w:tc>
          <w:tcPr>
            <w:tcW w:w="1060" w:type="dxa"/>
            <w:tcBorders/>
            <w:vAlign w:val="center"/>
          </w:tcPr>
          <w:p>
            <w:pPr>
              <w:jc w:val="right"/>
            </w:pPr>
            <w:r>
              <w:rPr>
                <w:rFonts w:ascii="宋体" w:eastAsia="宋体" w:hAnsi="宋体" w:cs="宋体"/>
                <w:b w:val="0"/>
                <w:i w:val="0"/>
                <w:color w:val="000000"/>
                <w:sz w:val="13"/>
              </w:rPr>
              <w:t xml:space="preserve">352.92</w:t>
            </w:r>
          </w:p>
        </w:tc>
        <w:tc>
          <w:tcPr>
            <w:tcW w:w="1140" w:type="dxa"/>
            <w:tcBorders/>
            <w:vAlign w:val="center"/>
          </w:tcPr>
          <w:p>
            <w:pPr>
              <w:jc w:val="right"/>
            </w:pPr>
            <w:r>
              <w:rPr>
                <w:rFonts w:ascii="宋体" w:eastAsia="宋体" w:hAnsi="宋体" w:cs="宋体"/>
                <w:b w:val="0"/>
                <w:i w:val="0"/>
                <w:color w:val="000000"/>
                <w:sz w:val="13"/>
              </w:rPr>
              <w:t xml:space="preserve">322.93</w:t>
            </w:r>
          </w:p>
        </w:tc>
        <w:tc>
          <w:tcPr>
            <w:tcW w:w="1140" w:type="dxa"/>
            <w:tcBorders/>
            <w:vAlign w:val="center"/>
          </w:tcPr>
          <w:p>
            <w:pPr>
              <w:jc w:val="right"/>
            </w:pPr>
            <w:r>
              <w:rPr>
                <w:rFonts w:ascii="宋体" w:eastAsia="宋体" w:hAnsi="宋体" w:cs="宋体"/>
                <w:b w:val="0"/>
                <w:i w:val="0"/>
                <w:color w:val="000000"/>
                <w:sz w:val="13"/>
              </w:rPr>
              <w:t xml:space="preserve">22.81</w:t>
            </w:r>
          </w:p>
        </w:tc>
        <w:tc>
          <w:tcPr>
            <w:tcW w:w="1140" w:type="dxa"/>
            <w:tcBorders/>
            <w:vAlign w:val="center"/>
          </w:tcPr>
          <w:p>
            <w:pPr>
              <w:jc w:val="right"/>
            </w:pPr>
            <w:r>
              <w:rPr>
                <w:rFonts w:ascii="宋体" w:eastAsia="宋体" w:hAnsi="宋体" w:cs="宋体"/>
                <w:b w:val="0"/>
                <w:i w:val="0"/>
                <w:color w:val="000000"/>
                <w:sz w:val="13"/>
              </w:rPr>
              <w:t xml:space="preserve">7.18</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4,242.40</w:t>
            </w:r>
          </w:p>
        </w:tc>
        <w:tc>
          <w:tcPr>
            <w:tcW w:w="1140" w:type="dxa"/>
            <w:tcBorders/>
            <w:vAlign w:val="center"/>
          </w:tcPr>
          <w:p>
            <w:pPr>
              <w:jc w:val="right"/>
            </w:pPr>
            <w:r>
              <w:rPr>
                <w:rFonts w:ascii="宋体" w:eastAsia="宋体" w:hAnsi="宋体" w:cs="宋体"/>
                <w:b w:val="0"/>
                <w:i w:val="0"/>
                <w:color w:val="000000"/>
                <w:sz w:val="13"/>
              </w:rPr>
              <w:t xml:space="preserve">4,242.40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行政运行</w:t>
            </w:r>
          </w:p>
        </w:tc>
        <w:tc>
          <w:tcPr>
            <w:tcW w:w="1060" w:type="dxa"/>
            <w:tcBorders/>
            <w:vAlign w:val="center"/>
          </w:tcPr>
          <w:p>
            <w:pPr>
              <w:jc w:val="right"/>
            </w:pPr>
            <w:r>
              <w:rPr>
                <w:rFonts w:ascii="宋体" w:eastAsia="宋体" w:hAnsi="宋体" w:cs="宋体"/>
                <w:b w:val="0"/>
                <w:i w:val="0"/>
                <w:color w:val="000000"/>
                <w:sz w:val="13"/>
              </w:rPr>
              <w:t xml:space="preserve">252.00</w:t>
            </w:r>
          </w:p>
        </w:tc>
        <w:tc>
          <w:tcPr>
            <w:tcW w:w="1060" w:type="dxa"/>
            <w:tcBorders/>
            <w:vAlign w:val="center"/>
          </w:tcPr>
          <w:p>
            <w:pPr>
              <w:jc w:val="right"/>
            </w:pPr>
            <w:r>
              <w:rPr>
                <w:rFonts w:ascii="宋体" w:eastAsia="宋体" w:hAnsi="宋体" w:cs="宋体"/>
                <w:b w:val="0"/>
                <w:i w:val="0"/>
                <w:color w:val="000000"/>
                <w:sz w:val="13"/>
              </w:rPr>
              <w:t xml:space="preserve">224.00</w:t>
            </w:r>
          </w:p>
        </w:tc>
        <w:tc>
          <w:tcPr>
            <w:tcW w:w="1140" w:type="dxa"/>
            <w:tcBorders/>
            <w:vAlign w:val="center"/>
          </w:tcPr>
          <w:p>
            <w:pPr>
              <w:jc w:val="right"/>
            </w:pPr>
            <w:r>
              <w:rPr>
                <w:rFonts w:ascii="宋体" w:eastAsia="宋体" w:hAnsi="宋体" w:cs="宋体"/>
                <w:b w:val="0"/>
                <w:i w:val="0"/>
                <w:color w:val="000000"/>
                <w:sz w:val="13"/>
              </w:rPr>
              <w:t xml:space="preserve">215.10</w:t>
            </w:r>
          </w:p>
        </w:tc>
        <w:tc>
          <w:tcPr>
            <w:tcW w:w="1140" w:type="dxa"/>
            <w:tcBorders/>
            <w:vAlign w:val="center"/>
          </w:tcPr>
          <w:p>
            <w:pPr>
              <w:jc w:val="right"/>
            </w:pPr>
            <w:r>
              <w:rPr>
                <w:rFonts w:ascii="宋体" w:eastAsia="宋体" w:hAnsi="宋体" w:cs="宋体"/>
                <w:b w:val="0"/>
                <w:i w:val="0"/>
                <w:color w:val="000000"/>
                <w:sz w:val="13"/>
              </w:rPr>
              <w:t xml:space="preserve">1.72</w:t>
            </w:r>
          </w:p>
        </w:tc>
        <w:tc>
          <w:tcPr>
            <w:tcW w:w="1140" w:type="dxa"/>
            <w:tcBorders/>
            <w:vAlign w:val="center"/>
          </w:tcPr>
          <w:p>
            <w:pPr>
              <w:jc w:val="right"/>
            </w:pPr>
            <w:r>
              <w:rPr>
                <w:rFonts w:ascii="宋体" w:eastAsia="宋体" w:hAnsi="宋体" w:cs="宋体"/>
                <w:b w:val="0"/>
                <w:i w:val="0"/>
                <w:color w:val="000000"/>
                <w:sz w:val="13"/>
              </w:rPr>
              <w:t xml:space="preserve">7.18</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28.00</w:t>
            </w:r>
          </w:p>
        </w:tc>
        <w:tc>
          <w:tcPr>
            <w:tcW w:w="1140" w:type="dxa"/>
            <w:tcBorders/>
            <w:vAlign w:val="center"/>
          </w:tcPr>
          <w:p>
            <w:pPr>
              <w:jc w:val="right"/>
            </w:pPr>
            <w:r>
              <w:rPr>
                <w:rFonts w:ascii="宋体" w:eastAsia="宋体" w:hAnsi="宋体" w:cs="宋体"/>
                <w:b w:val="0"/>
                <w:i w:val="0"/>
                <w:color w:val="000000"/>
                <w:sz w:val="13"/>
              </w:rPr>
              <w:t xml:space="preserve">28.00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一般行政管理事务</w:t>
            </w:r>
          </w:p>
        </w:tc>
        <w:tc>
          <w:tcPr>
            <w:tcW w:w="1060" w:type="dxa"/>
            <w:tcBorders/>
            <w:vAlign w:val="center"/>
          </w:tcPr>
          <w:p>
            <w:pPr>
              <w:jc w:val="right"/>
            </w:pPr>
            <w:r>
              <w:rPr>
                <w:rFonts w:ascii="宋体" w:eastAsia="宋体" w:hAnsi="宋体" w:cs="宋体"/>
                <w:b w:val="0"/>
                <w:i w:val="0"/>
                <w:color w:val="000000"/>
                <w:sz w:val="13"/>
              </w:rPr>
              <w:t xml:space="preserve">31.00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31.00</w:t>
            </w:r>
          </w:p>
        </w:tc>
        <w:tc>
          <w:tcPr>
            <w:tcW w:w="1140" w:type="dxa"/>
            <w:tcBorders/>
            <w:vAlign w:val="center"/>
          </w:tcPr>
          <w:p>
            <w:pPr>
              <w:jc w:val="right"/>
            </w:pPr>
            <w:r>
              <w:rPr>
                <w:rFonts w:ascii="宋体" w:eastAsia="宋体" w:hAnsi="宋体" w:cs="宋体"/>
                <w:b w:val="0"/>
                <w:i w:val="0"/>
                <w:color w:val="000000"/>
                <w:sz w:val="13"/>
              </w:rPr>
              <w:t xml:space="preserve">31.00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行政单位离退休</w:t>
            </w:r>
          </w:p>
        </w:tc>
        <w:tc>
          <w:tcPr>
            <w:tcW w:w="1060" w:type="dxa"/>
            <w:tcBorders/>
            <w:vAlign w:val="center"/>
          </w:tcPr>
          <w:p>
            <w:pPr>
              <w:jc w:val="right"/>
            </w:pPr>
            <w:r>
              <w:rPr>
                <w:rFonts w:ascii="宋体" w:eastAsia="宋体" w:hAnsi="宋体" w:cs="宋体"/>
                <w:b w:val="0"/>
                <w:i w:val="0"/>
                <w:color w:val="000000"/>
                <w:sz w:val="13"/>
              </w:rPr>
              <w:t xml:space="preserve">21.09</w:t>
            </w:r>
          </w:p>
        </w:tc>
        <w:tc>
          <w:tcPr>
            <w:tcW w:w="1060" w:type="dxa"/>
            <w:tcBorders/>
            <w:vAlign w:val="center"/>
          </w:tcPr>
          <w:p>
            <w:pPr>
              <w:jc w:val="right"/>
            </w:pPr>
            <w:r>
              <w:rPr>
                <w:rFonts w:ascii="宋体" w:eastAsia="宋体" w:hAnsi="宋体" w:cs="宋体"/>
                <w:b w:val="0"/>
                <w:i w:val="0"/>
                <w:color w:val="000000"/>
                <w:sz w:val="13"/>
              </w:rPr>
              <w:t xml:space="preserve">21.09</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3"/>
              </w:rPr>
              <w:t xml:space="preserve">21.09</w:t>
            </w: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68.05</w:t>
            </w:r>
          </w:p>
        </w:tc>
        <w:tc>
          <w:tcPr>
            <w:tcW w:w="1060" w:type="dxa"/>
            <w:tcBorders/>
            <w:vAlign w:val="center"/>
          </w:tcPr>
          <w:p>
            <w:pPr>
              <w:jc w:val="right"/>
            </w:pPr>
            <w:r>
              <w:rPr>
                <w:rFonts w:ascii="宋体" w:eastAsia="宋体" w:hAnsi="宋体" w:cs="宋体"/>
                <w:b w:val="0"/>
                <w:i w:val="0"/>
                <w:color w:val="000000"/>
                <w:sz w:val="13"/>
              </w:rPr>
              <w:t xml:space="preserve">68.05</w:t>
            </w:r>
          </w:p>
        </w:tc>
        <w:tc>
          <w:tcPr>
            <w:tcW w:w="1140" w:type="dxa"/>
            <w:tcBorders/>
            <w:vAlign w:val="center"/>
          </w:tcPr>
          <w:p>
            <w:pPr>
              <w:jc w:val="right"/>
            </w:pPr>
            <w:r>
              <w:rPr>
                <w:rFonts w:ascii="宋体" w:eastAsia="宋体" w:hAnsi="宋体" w:cs="宋体"/>
                <w:b w:val="0"/>
                <w:i w:val="0"/>
                <w:color w:val="000000"/>
                <w:sz w:val="13"/>
              </w:rPr>
              <w:t xml:space="preserve">68.05</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10</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老年福利</w:t>
            </w:r>
          </w:p>
        </w:tc>
        <w:tc>
          <w:tcPr>
            <w:tcW w:w="1060" w:type="dxa"/>
            <w:tcBorders/>
            <w:vAlign w:val="center"/>
          </w:tcPr>
          <w:p>
            <w:pPr>
              <w:jc w:val="right"/>
            </w:pPr>
            <w:r>
              <w:rPr>
                <w:rFonts w:ascii="宋体" w:eastAsia="宋体" w:hAnsi="宋体" w:cs="宋体"/>
                <w:b w:val="0"/>
                <w:i w:val="0"/>
                <w:color w:val="000000"/>
                <w:sz w:val="13"/>
              </w:rPr>
              <w:t xml:space="preserve">550.68</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550.68</w:t>
            </w:r>
          </w:p>
        </w:tc>
        <w:tc>
          <w:tcPr>
            <w:tcW w:w="1140" w:type="dxa"/>
            <w:tcBorders/>
            <w:vAlign w:val="center"/>
          </w:tcPr>
          <w:p>
            <w:pPr>
              <w:jc w:val="right"/>
            </w:pPr>
            <w:r>
              <w:rPr>
                <w:rFonts w:ascii="宋体" w:eastAsia="宋体" w:hAnsi="宋体" w:cs="宋体"/>
                <w:b w:val="0"/>
                <w:i w:val="0"/>
                <w:color w:val="000000"/>
                <w:sz w:val="13"/>
              </w:rPr>
              <w:t xml:space="preserve">550.68</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07</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残疾人生活和护理补贴</w:t>
            </w:r>
          </w:p>
        </w:tc>
        <w:tc>
          <w:tcPr>
            <w:tcW w:w="1060" w:type="dxa"/>
            <w:tcBorders/>
            <w:vAlign w:val="center"/>
          </w:tcPr>
          <w:p>
            <w:pPr>
              <w:jc w:val="right"/>
            </w:pPr>
            <w:r>
              <w:rPr>
                <w:rFonts w:ascii="宋体" w:eastAsia="宋体" w:hAnsi="宋体" w:cs="宋体"/>
                <w:b w:val="0"/>
                <w:i w:val="0"/>
                <w:color w:val="000000"/>
                <w:sz w:val="13"/>
              </w:rPr>
              <w:t xml:space="preserve">502.20</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502.20</w:t>
            </w:r>
          </w:p>
        </w:tc>
        <w:tc>
          <w:tcPr>
            <w:tcW w:w="1140" w:type="dxa"/>
            <w:tcBorders/>
            <w:vAlign w:val="center"/>
          </w:tcPr>
          <w:p>
            <w:pPr>
              <w:jc w:val="right"/>
            </w:pPr>
            <w:r>
              <w:rPr>
                <w:rFonts w:ascii="宋体" w:eastAsia="宋体" w:hAnsi="宋体" w:cs="宋体"/>
                <w:b w:val="0"/>
                <w:i w:val="0"/>
                <w:color w:val="000000"/>
                <w:sz w:val="13"/>
              </w:rPr>
              <w:t xml:space="preserve">502.20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19</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农村最低生活保障金支出</w:t>
            </w:r>
          </w:p>
        </w:tc>
        <w:tc>
          <w:tcPr>
            <w:tcW w:w="1060" w:type="dxa"/>
            <w:tcBorders/>
            <w:vAlign w:val="center"/>
          </w:tcPr>
          <w:p>
            <w:pPr>
              <w:jc w:val="right"/>
            </w:pPr>
            <w:r>
              <w:rPr>
                <w:rFonts w:ascii="宋体" w:eastAsia="宋体" w:hAnsi="宋体" w:cs="宋体"/>
                <w:b w:val="0"/>
                <w:i w:val="0"/>
                <w:color w:val="000000"/>
                <w:sz w:val="13"/>
              </w:rPr>
              <w:t xml:space="preserve">3,130.52</w:t>
            </w:r>
          </w:p>
        </w:tc>
        <w:tc>
          <w:tcPr>
            <w:tcW w:w="106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3,130.52</w:t>
            </w:r>
          </w:p>
        </w:tc>
        <w:tc>
          <w:tcPr>
            <w:tcW w:w="1140" w:type="dxa"/>
            <w:tcBorders/>
            <w:vAlign w:val="center"/>
          </w:tcPr>
          <w:p>
            <w:pPr>
              <w:jc w:val="right"/>
            </w:pPr>
            <w:r>
              <w:rPr>
                <w:rFonts w:ascii="宋体" w:eastAsia="宋体" w:hAnsi="宋体" w:cs="宋体"/>
                <w:b w:val="0"/>
                <w:i w:val="0"/>
                <w:color w:val="000000"/>
                <w:sz w:val="13"/>
              </w:rPr>
              <w:t xml:space="preserve">3,130.52</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行政单位医疗</w:t>
            </w:r>
          </w:p>
        </w:tc>
        <w:tc>
          <w:tcPr>
            <w:tcW w:w="1060" w:type="dxa"/>
            <w:tcBorders/>
            <w:vAlign w:val="center"/>
          </w:tcPr>
          <w:p>
            <w:pPr>
              <w:jc w:val="right"/>
            </w:pPr>
            <w:r>
              <w:rPr>
                <w:rFonts w:ascii="宋体" w:eastAsia="宋体" w:hAnsi="宋体" w:cs="宋体"/>
                <w:b w:val="0"/>
                <w:i w:val="0"/>
                <w:color w:val="000000"/>
                <w:sz w:val="13"/>
              </w:rPr>
              <w:t xml:space="preserve">16.30</w:t>
            </w:r>
          </w:p>
        </w:tc>
        <w:tc>
          <w:tcPr>
            <w:tcW w:w="1060" w:type="dxa"/>
            <w:tcBorders/>
            <w:vAlign w:val="center"/>
          </w:tcPr>
          <w:p>
            <w:pPr>
              <w:jc w:val="right"/>
            </w:pPr>
            <w:r>
              <w:rPr>
                <w:rFonts w:ascii="宋体" w:eastAsia="宋体" w:hAnsi="宋体" w:cs="宋体"/>
                <w:b w:val="0"/>
                <w:i w:val="0"/>
                <w:color w:val="000000"/>
                <w:sz w:val="13"/>
              </w:rPr>
              <w:t xml:space="preserve">16.30</w:t>
            </w:r>
          </w:p>
        </w:tc>
        <w:tc>
          <w:tcPr>
            <w:tcW w:w="1140" w:type="dxa"/>
            <w:tcBorders/>
            <w:vAlign w:val="center"/>
          </w:tcPr>
          <w:p>
            <w:pPr>
              <w:jc w:val="right"/>
            </w:pPr>
            <w:r>
              <w:rPr>
                <w:rFonts w:ascii="宋体" w:eastAsia="宋体" w:hAnsi="宋体" w:cs="宋体"/>
                <w:b w:val="0"/>
                <w:i w:val="0"/>
                <w:color w:val="000000"/>
                <w:sz w:val="13"/>
              </w:rPr>
              <w:t xml:space="preserve">16.30</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23.48</w:t>
            </w:r>
          </w:p>
        </w:tc>
        <w:tc>
          <w:tcPr>
            <w:tcW w:w="1060" w:type="dxa"/>
            <w:tcBorders/>
            <w:vAlign w:val="center"/>
          </w:tcPr>
          <w:p>
            <w:pPr>
              <w:jc w:val="right"/>
            </w:pPr>
            <w:r>
              <w:rPr>
                <w:rFonts w:ascii="宋体" w:eastAsia="宋体" w:hAnsi="宋体" w:cs="宋体"/>
                <w:b w:val="0"/>
                <w:i w:val="0"/>
                <w:color w:val="000000"/>
                <w:sz w:val="13"/>
              </w:rPr>
              <w:t xml:space="preserve">23.48</w:t>
            </w:r>
          </w:p>
        </w:tc>
        <w:tc>
          <w:tcPr>
            <w:tcW w:w="1140" w:type="dxa"/>
            <w:tcBorders/>
            <w:vAlign w:val="center"/>
          </w:tcPr>
          <w:p>
            <w:pPr>
              <w:jc w:val="right"/>
            </w:pPr>
            <w:r>
              <w:rPr>
                <w:rFonts w:ascii="宋体" w:eastAsia="宋体" w:hAnsi="宋体" w:cs="宋体"/>
                <w:b w:val="0"/>
                <w:i w:val="0"/>
                <w:color w:val="000000"/>
                <w:sz w:val="13"/>
              </w:rPr>
              <w:t xml:space="preserve">23.48</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部门：三门峡市陕州区民政局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4,595.32</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4,595.32</w:t>
            </w:r>
          </w:p>
        </w:tc>
        <w:tc>
          <w:tcPr>
            <w:tcW w:w="1380" w:type="dxa"/>
            <w:tcBorders/>
            <w:vAlign w:val="center"/>
          </w:tcPr>
          <w:p>
            <w:pPr>
              <w:jc w:val="right"/>
            </w:pPr>
            <w:r>
              <w:rPr>
                <w:rFonts w:ascii="宋体" w:eastAsia="宋体" w:hAnsi="宋体" w:cs="宋体"/>
                <w:b w:val="0"/>
                <w:i w:val="0"/>
                <w:color w:val="000000"/>
                <w:sz w:val="16"/>
              </w:rPr>
              <w:t xml:space="preserve">4,595.32</w:t>
            </w:r>
          </w:p>
        </w:tc>
        <w:tc>
          <w:tcPr>
            <w:tcW w:w="1380" w:type="dxa"/>
            <w:tcBorders/>
            <w:vAlign w:val="center"/>
          </w:tcPr>
          <w:p>
            <w:pPr>
              <w:jc w:val="right"/>
            </w:pPr>
            <w:r>
              <w:rPr>
                <w:rFonts w:ascii="宋体" w:eastAsia="宋体" w:hAnsi="宋体" w:cs="宋体"/>
                <w:b w:val="0"/>
                <w:i w:val="0"/>
                <w:color w:val="000000"/>
                <w:sz w:val="16"/>
              </w:rPr>
              <w:t xml:space="preserve">4,564.32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4,595.32</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4,564.32</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4,555.54</w:t>
            </w:r>
          </w:p>
        </w:tc>
        <w:tc>
          <w:tcPr>
            <w:tcW w:w="1380" w:type="dxa"/>
            <w:tcBorders/>
            <w:vAlign w:val="center"/>
          </w:tcPr>
          <w:p>
            <w:pPr>
              <w:jc w:val="right"/>
            </w:pPr>
            <w:r>
              <w:rPr>
                <w:rFonts w:ascii="宋体" w:eastAsia="宋体" w:hAnsi="宋体" w:cs="宋体"/>
                <w:b w:val="0"/>
                <w:i w:val="0"/>
                <w:color w:val="000000"/>
                <w:sz w:val="16"/>
              </w:rPr>
              <w:t xml:space="preserve">4,555.54</w:t>
            </w:r>
          </w:p>
        </w:tc>
        <w:tc>
          <w:tcPr>
            <w:tcW w:w="1380" w:type="dxa"/>
            <w:tcBorders/>
            <w:vAlign w:val="center"/>
          </w:tcPr>
          <w:p>
            <w:pPr>
              <w:jc w:val="right"/>
            </w:pPr>
            <w:r>
              <w:rPr>
                <w:rFonts w:ascii="宋体" w:eastAsia="宋体" w:hAnsi="宋体" w:cs="宋体"/>
                <w:b w:val="0"/>
                <w:i w:val="0"/>
                <w:color w:val="000000"/>
                <w:sz w:val="16"/>
              </w:rPr>
              <w:t xml:space="preserve">4,524.54</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16.30</w:t>
            </w:r>
          </w:p>
        </w:tc>
        <w:tc>
          <w:tcPr>
            <w:tcW w:w="1380" w:type="dxa"/>
            <w:tcBorders/>
            <w:vAlign w:val="center"/>
          </w:tcPr>
          <w:p>
            <w:pPr>
              <w:jc w:val="right"/>
            </w:pPr>
            <w:r>
              <w:rPr>
                <w:rFonts w:ascii="宋体" w:eastAsia="宋体" w:hAnsi="宋体" w:cs="宋体"/>
                <w:b w:val="0"/>
                <w:i w:val="0"/>
                <w:color w:val="000000"/>
                <w:sz w:val="16"/>
              </w:rPr>
              <w:t xml:space="preserve">16.30</w:t>
            </w:r>
          </w:p>
        </w:tc>
        <w:tc>
          <w:tcPr>
            <w:tcW w:w="1380" w:type="dxa"/>
            <w:tcBorders/>
            <w:vAlign w:val="center"/>
          </w:tcPr>
          <w:p>
            <w:pPr>
              <w:jc w:val="right"/>
            </w:pPr>
            <w:r>
              <w:rPr>
                <w:rFonts w:ascii="宋体" w:eastAsia="宋体" w:hAnsi="宋体" w:cs="宋体"/>
                <w:b w:val="0"/>
                <w:i w:val="0"/>
                <w:color w:val="000000"/>
                <w:sz w:val="16"/>
              </w:rPr>
              <w:t xml:space="preserve">16.30</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23.48</w:t>
            </w:r>
          </w:p>
        </w:tc>
        <w:tc>
          <w:tcPr>
            <w:tcW w:w="1380" w:type="dxa"/>
            <w:tcBorders/>
            <w:vAlign w:val="center"/>
          </w:tcPr>
          <w:p>
            <w:pPr>
              <w:jc w:val="right"/>
            </w:pPr>
            <w:r>
              <w:rPr>
                <w:rFonts w:ascii="宋体" w:eastAsia="宋体" w:hAnsi="宋体" w:cs="宋体"/>
                <w:b w:val="0"/>
                <w:i w:val="0"/>
                <w:color w:val="000000"/>
                <w:sz w:val="16"/>
              </w:rPr>
              <w:t xml:space="preserve">23.48</w:t>
            </w:r>
          </w:p>
        </w:tc>
        <w:tc>
          <w:tcPr>
            <w:tcW w:w="1380" w:type="dxa"/>
            <w:tcBorders/>
            <w:vAlign w:val="center"/>
          </w:tcPr>
          <w:p>
            <w:pPr>
              <w:jc w:val="right"/>
            </w:pPr>
            <w:r>
              <w:rPr>
                <w:rFonts w:ascii="宋体" w:eastAsia="宋体" w:hAnsi="宋体" w:cs="宋体"/>
                <w:b w:val="0"/>
                <w:i w:val="0"/>
                <w:color w:val="000000"/>
                <w:sz w:val="16"/>
              </w:rPr>
              <w:t xml:space="preserve">23.48</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4,595.32</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4,595.32</w:t>
            </w:r>
          </w:p>
        </w:tc>
        <w:tc>
          <w:tcPr>
            <w:tcW w:w="1380" w:type="dxa"/>
            <w:tcBorders/>
            <w:vAlign w:val="center"/>
          </w:tcPr>
          <w:p>
            <w:pPr>
              <w:jc w:val="right"/>
            </w:pPr>
            <w:r>
              <w:rPr>
                <w:rFonts w:ascii="宋体" w:eastAsia="宋体" w:hAnsi="宋体" w:cs="宋体"/>
                <w:b w:val="0"/>
                <w:i w:val="0"/>
                <w:color w:val="000000"/>
                <w:sz w:val="16"/>
              </w:rPr>
              <w:t xml:space="preserve">4,595.32</w:t>
            </w:r>
          </w:p>
        </w:tc>
        <w:tc>
          <w:tcPr>
            <w:tcW w:w="1380" w:type="dxa"/>
            <w:tcBorders/>
            <w:vAlign w:val="center"/>
          </w:tcPr>
          <w:p>
            <w:pPr>
              <w:jc w:val="right"/>
            </w:pPr>
            <w:r>
              <w:rPr>
                <w:rFonts w:ascii="宋体" w:eastAsia="宋体" w:hAnsi="宋体" w:cs="宋体"/>
                <w:b w:val="0"/>
                <w:i w:val="0"/>
                <w:color w:val="000000"/>
                <w:sz w:val="16"/>
              </w:rPr>
              <w:t xml:space="preserve">4,564.32</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部门：三门峡市陕州区民政局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4,595.32</w:t>
            </w:r>
          </w:p>
        </w:tc>
        <w:tc>
          <w:tcPr>
            <w:tcW w:w="1160" w:type="dxa"/>
            <w:tcBorders/>
            <w:vAlign w:val="center"/>
          </w:tcPr>
          <w:p>
            <w:pPr>
              <w:jc w:val="right"/>
            </w:pPr>
            <w:r>
              <w:rPr>
                <w:rFonts w:ascii="宋体" w:eastAsia="宋体" w:hAnsi="宋体" w:cs="宋体"/>
                <w:b w:val="0"/>
                <w:i w:val="0"/>
                <w:color w:val="000000"/>
                <w:sz w:val="14"/>
              </w:rPr>
              <w:t xml:space="preserve">352.92</w:t>
            </w:r>
          </w:p>
        </w:tc>
        <w:tc>
          <w:tcPr>
            <w:tcW w:w="1160" w:type="dxa"/>
            <w:tcBorders/>
            <w:vAlign w:val="center"/>
          </w:tcPr>
          <w:p>
            <w:pPr>
              <w:jc w:val="right"/>
            </w:pPr>
            <w:r>
              <w:rPr>
                <w:rFonts w:ascii="宋体" w:eastAsia="宋体" w:hAnsi="宋体" w:cs="宋体"/>
                <w:b w:val="0"/>
                <w:i w:val="0"/>
                <w:color w:val="000000"/>
                <w:sz w:val="14"/>
              </w:rPr>
              <w:t xml:space="preserve">322.93</w:t>
            </w:r>
          </w:p>
        </w:tc>
        <w:tc>
          <w:tcPr>
            <w:tcW w:w="1160" w:type="dxa"/>
            <w:tcBorders/>
            <w:vAlign w:val="center"/>
          </w:tcPr>
          <w:p>
            <w:pPr>
              <w:jc w:val="right"/>
            </w:pPr>
            <w:r>
              <w:rPr>
                <w:rFonts w:ascii="宋体" w:eastAsia="宋体" w:hAnsi="宋体" w:cs="宋体"/>
                <w:b w:val="0"/>
                <w:i w:val="0"/>
                <w:color w:val="000000"/>
                <w:sz w:val="14"/>
              </w:rPr>
              <w:t xml:space="preserve">22.81</w:t>
            </w:r>
          </w:p>
        </w:tc>
        <w:tc>
          <w:tcPr>
            <w:tcW w:w="1160" w:type="dxa"/>
            <w:tcBorders/>
            <w:vAlign w:val="center"/>
          </w:tcPr>
          <w:p>
            <w:pPr>
              <w:jc w:val="right"/>
            </w:pPr>
            <w:r>
              <w:rPr>
                <w:rFonts w:ascii="宋体" w:eastAsia="宋体" w:hAnsi="宋体" w:cs="宋体"/>
                <w:b w:val="0"/>
                <w:i w:val="0"/>
                <w:color w:val="000000"/>
                <w:sz w:val="14"/>
              </w:rPr>
              <w:t xml:space="preserve">7.18</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4,242.40</w:t>
            </w:r>
          </w:p>
        </w:tc>
        <w:tc>
          <w:tcPr>
            <w:tcW w:w="1160" w:type="dxa"/>
            <w:tcBorders/>
            <w:vAlign w:val="center"/>
          </w:tcPr>
          <w:p>
            <w:pPr>
              <w:jc w:val="right"/>
            </w:pPr>
            <w:r>
              <w:rPr>
                <w:rFonts w:ascii="宋体" w:eastAsia="宋体" w:hAnsi="宋体" w:cs="宋体"/>
                <w:b w:val="0"/>
                <w:i w:val="0"/>
                <w:color w:val="000000"/>
                <w:sz w:val="14"/>
              </w:rPr>
              <w:t xml:space="preserve">4,242.40</w:t>
            </w: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402</w:t>
            </w:r>
          </w:p>
        </w:tc>
        <w:tc>
          <w:tcPr>
            <w:tcW w:w="1160" w:type="dxa"/>
            <w:tcBorders/>
            <w:vAlign w:val="center"/>
          </w:tcPr>
          <w:p>
            <w:pPr>
              <w:jc w:val="left"/>
            </w:pPr>
            <w:r>
              <w:rPr>
                <w:rFonts w:ascii="宋体" w:eastAsia="宋体" w:hAnsi="宋体" w:cs="宋体"/>
                <w:b w:val="0"/>
                <w:i w:val="0"/>
                <w:color w:val="000000"/>
                <w:sz w:val="14"/>
              </w:rPr>
              <w:t xml:space="preserve">三门峡市陕州区民政局</w:t>
            </w:r>
          </w:p>
        </w:tc>
        <w:tc>
          <w:tcPr>
            <w:tcW w:w="1160" w:type="dxa"/>
            <w:tcBorders/>
            <w:vAlign w:val="center"/>
          </w:tcPr>
          <w:p>
            <w:pPr>
              <w:jc w:val="right"/>
            </w:pPr>
            <w:r>
              <w:rPr>
                <w:rFonts w:ascii="宋体" w:eastAsia="宋体" w:hAnsi="宋体" w:cs="宋体"/>
                <w:b w:val="0"/>
                <w:i w:val="0"/>
                <w:color w:val="000000"/>
                <w:sz w:val="14"/>
              </w:rPr>
              <w:t xml:space="preserve">4,595.32</w:t>
            </w:r>
          </w:p>
        </w:tc>
        <w:tc>
          <w:tcPr>
            <w:tcW w:w="1160" w:type="dxa"/>
            <w:tcBorders/>
            <w:vAlign w:val="center"/>
          </w:tcPr>
          <w:p>
            <w:pPr>
              <w:jc w:val="right"/>
            </w:pPr>
            <w:r>
              <w:rPr>
                <w:rFonts w:ascii="宋体" w:eastAsia="宋体" w:hAnsi="宋体" w:cs="宋体"/>
                <w:b w:val="0"/>
                <w:i w:val="0"/>
                <w:color w:val="000000"/>
                <w:sz w:val="14"/>
              </w:rPr>
              <w:t xml:space="preserve">352.92</w:t>
            </w:r>
          </w:p>
        </w:tc>
        <w:tc>
          <w:tcPr>
            <w:tcW w:w="1160" w:type="dxa"/>
            <w:tcBorders/>
            <w:vAlign w:val="center"/>
          </w:tcPr>
          <w:p>
            <w:pPr>
              <w:jc w:val="right"/>
            </w:pPr>
            <w:r>
              <w:rPr>
                <w:rFonts w:ascii="宋体" w:eastAsia="宋体" w:hAnsi="宋体" w:cs="宋体"/>
                <w:b w:val="0"/>
                <w:i w:val="0"/>
                <w:color w:val="000000"/>
                <w:sz w:val="14"/>
              </w:rPr>
              <w:t xml:space="preserve">322.93</w:t>
            </w:r>
          </w:p>
        </w:tc>
        <w:tc>
          <w:tcPr>
            <w:tcW w:w="1160" w:type="dxa"/>
            <w:tcBorders/>
            <w:vAlign w:val="center"/>
          </w:tcPr>
          <w:p>
            <w:pPr>
              <w:jc w:val="right"/>
            </w:pPr>
            <w:r>
              <w:rPr>
                <w:rFonts w:ascii="宋体" w:eastAsia="宋体" w:hAnsi="宋体" w:cs="宋体"/>
                <w:b w:val="0"/>
                <w:i w:val="0"/>
                <w:color w:val="000000"/>
                <w:sz w:val="14"/>
              </w:rPr>
              <w:t xml:space="preserve">22.81</w:t>
            </w:r>
          </w:p>
        </w:tc>
        <w:tc>
          <w:tcPr>
            <w:tcW w:w="1160" w:type="dxa"/>
            <w:tcBorders/>
            <w:vAlign w:val="center"/>
          </w:tcPr>
          <w:p>
            <w:pPr>
              <w:jc w:val="right"/>
            </w:pPr>
            <w:r>
              <w:rPr>
                <w:rFonts w:ascii="宋体" w:eastAsia="宋体" w:hAnsi="宋体" w:cs="宋体"/>
                <w:b w:val="0"/>
                <w:i w:val="0"/>
                <w:color w:val="000000"/>
                <w:sz w:val="14"/>
              </w:rPr>
              <w:t xml:space="preserve">7.18</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4,242.40</w:t>
            </w:r>
          </w:p>
        </w:tc>
        <w:tc>
          <w:tcPr>
            <w:tcW w:w="1160" w:type="dxa"/>
            <w:tcBorders/>
            <w:vAlign w:val="center"/>
          </w:tcPr>
          <w:p>
            <w:pPr>
              <w:jc w:val="right"/>
            </w:pPr>
            <w:r>
              <w:rPr>
                <w:rFonts w:ascii="宋体" w:eastAsia="宋体" w:hAnsi="宋体" w:cs="宋体"/>
                <w:b w:val="0"/>
                <w:i w:val="0"/>
                <w:color w:val="000000"/>
                <w:sz w:val="14"/>
              </w:rPr>
              <w:t xml:space="preserve">4,242.40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252.00</w:t>
            </w:r>
          </w:p>
        </w:tc>
        <w:tc>
          <w:tcPr>
            <w:tcW w:w="1160" w:type="dxa"/>
            <w:tcBorders/>
            <w:vAlign w:val="center"/>
          </w:tcPr>
          <w:p>
            <w:pPr>
              <w:jc w:val="right"/>
            </w:pPr>
            <w:r>
              <w:rPr>
                <w:rFonts w:ascii="宋体" w:eastAsia="宋体" w:hAnsi="宋体" w:cs="宋体"/>
                <w:b w:val="0"/>
                <w:i w:val="0"/>
                <w:color w:val="000000"/>
                <w:sz w:val="14"/>
              </w:rPr>
              <w:t xml:space="preserve">224.00</w:t>
            </w:r>
          </w:p>
        </w:tc>
        <w:tc>
          <w:tcPr>
            <w:tcW w:w="1160" w:type="dxa"/>
            <w:tcBorders/>
            <w:vAlign w:val="center"/>
          </w:tcPr>
          <w:p>
            <w:pPr>
              <w:jc w:val="right"/>
            </w:pPr>
            <w:r>
              <w:rPr>
                <w:rFonts w:ascii="宋体" w:eastAsia="宋体" w:hAnsi="宋体" w:cs="宋体"/>
                <w:b w:val="0"/>
                <w:i w:val="0"/>
                <w:color w:val="000000"/>
                <w:sz w:val="14"/>
              </w:rPr>
              <w:t xml:space="preserve">215.10</w:t>
            </w:r>
          </w:p>
        </w:tc>
        <w:tc>
          <w:tcPr>
            <w:tcW w:w="1160" w:type="dxa"/>
            <w:tcBorders/>
            <w:vAlign w:val="center"/>
          </w:tcPr>
          <w:p>
            <w:pPr>
              <w:jc w:val="right"/>
            </w:pPr>
            <w:r>
              <w:rPr>
                <w:rFonts w:ascii="宋体" w:eastAsia="宋体" w:hAnsi="宋体" w:cs="宋体"/>
                <w:b w:val="0"/>
                <w:i w:val="0"/>
                <w:color w:val="000000"/>
                <w:sz w:val="14"/>
              </w:rPr>
              <w:t xml:space="preserve">1.72</w:t>
            </w:r>
          </w:p>
        </w:tc>
        <w:tc>
          <w:tcPr>
            <w:tcW w:w="1160" w:type="dxa"/>
            <w:tcBorders/>
            <w:vAlign w:val="center"/>
          </w:tcPr>
          <w:p>
            <w:pPr>
              <w:jc w:val="right"/>
            </w:pPr>
            <w:r>
              <w:rPr>
                <w:rFonts w:ascii="宋体" w:eastAsia="宋体" w:hAnsi="宋体" w:cs="宋体"/>
                <w:b w:val="0"/>
                <w:i w:val="0"/>
                <w:color w:val="000000"/>
                <w:sz w:val="14"/>
              </w:rPr>
              <w:t xml:space="preserve">7.18</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28.00</w:t>
            </w:r>
          </w:p>
        </w:tc>
        <w:tc>
          <w:tcPr>
            <w:tcW w:w="1160" w:type="dxa"/>
            <w:tcBorders/>
            <w:vAlign w:val="center"/>
          </w:tcPr>
          <w:p>
            <w:pPr>
              <w:jc w:val="right"/>
            </w:pPr>
            <w:r>
              <w:rPr>
                <w:rFonts w:ascii="宋体" w:eastAsia="宋体" w:hAnsi="宋体" w:cs="宋体"/>
                <w:b w:val="0"/>
                <w:i w:val="0"/>
                <w:color w:val="000000"/>
                <w:sz w:val="14"/>
              </w:rPr>
              <w:t xml:space="preserve">28.00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31.00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31.00</w:t>
            </w:r>
          </w:p>
        </w:tc>
        <w:tc>
          <w:tcPr>
            <w:tcW w:w="1160" w:type="dxa"/>
            <w:tcBorders/>
            <w:vAlign w:val="center"/>
          </w:tcPr>
          <w:p>
            <w:pPr>
              <w:jc w:val="right"/>
            </w:pPr>
            <w:r>
              <w:rPr>
                <w:rFonts w:ascii="宋体" w:eastAsia="宋体" w:hAnsi="宋体" w:cs="宋体"/>
                <w:b w:val="0"/>
                <w:i w:val="0"/>
                <w:color w:val="000000"/>
                <w:sz w:val="14"/>
              </w:rPr>
              <w:t xml:space="preserve">31.00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21.09</w:t>
            </w:r>
          </w:p>
        </w:tc>
        <w:tc>
          <w:tcPr>
            <w:tcW w:w="1160" w:type="dxa"/>
            <w:tcBorders/>
            <w:vAlign w:val="center"/>
          </w:tcPr>
          <w:p>
            <w:pPr>
              <w:jc w:val="right"/>
            </w:pPr>
            <w:r>
              <w:rPr>
                <w:rFonts w:ascii="宋体" w:eastAsia="宋体" w:hAnsi="宋体" w:cs="宋体"/>
                <w:b w:val="0"/>
                <w:i w:val="0"/>
                <w:color w:val="000000"/>
                <w:sz w:val="14"/>
              </w:rPr>
              <w:t xml:space="preserve">21.09</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21.09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68.05</w:t>
            </w:r>
          </w:p>
        </w:tc>
        <w:tc>
          <w:tcPr>
            <w:tcW w:w="1160" w:type="dxa"/>
            <w:tcBorders/>
            <w:vAlign w:val="center"/>
          </w:tcPr>
          <w:p>
            <w:pPr>
              <w:jc w:val="right"/>
            </w:pPr>
            <w:r>
              <w:rPr>
                <w:rFonts w:ascii="宋体" w:eastAsia="宋体" w:hAnsi="宋体" w:cs="宋体"/>
                <w:b w:val="0"/>
                <w:i w:val="0"/>
                <w:color w:val="000000"/>
                <w:sz w:val="14"/>
              </w:rPr>
              <w:t xml:space="preserve">68.05</w:t>
            </w:r>
          </w:p>
        </w:tc>
        <w:tc>
          <w:tcPr>
            <w:tcW w:w="1160" w:type="dxa"/>
            <w:tcBorders/>
            <w:vAlign w:val="center"/>
          </w:tcPr>
          <w:p>
            <w:pPr>
              <w:jc w:val="right"/>
            </w:pPr>
            <w:r>
              <w:rPr>
                <w:rFonts w:ascii="宋体" w:eastAsia="宋体" w:hAnsi="宋体" w:cs="宋体"/>
                <w:b w:val="0"/>
                <w:i w:val="0"/>
                <w:color w:val="000000"/>
                <w:sz w:val="14"/>
              </w:rPr>
              <w:t xml:space="preserve">68.05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10</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老年福利</w:t>
            </w:r>
          </w:p>
        </w:tc>
        <w:tc>
          <w:tcPr>
            <w:tcW w:w="1160" w:type="dxa"/>
            <w:tcBorders/>
            <w:vAlign w:val="center"/>
          </w:tcPr>
          <w:p>
            <w:pPr>
              <w:jc w:val="right"/>
            </w:pPr>
            <w:r>
              <w:rPr>
                <w:rFonts w:ascii="宋体" w:eastAsia="宋体" w:hAnsi="宋体" w:cs="宋体"/>
                <w:b w:val="0"/>
                <w:i w:val="0"/>
                <w:color w:val="000000"/>
                <w:sz w:val="14"/>
              </w:rPr>
              <w:t xml:space="preserve">550.68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550.68</w:t>
            </w:r>
          </w:p>
        </w:tc>
        <w:tc>
          <w:tcPr>
            <w:tcW w:w="1160" w:type="dxa"/>
            <w:tcBorders/>
            <w:vAlign w:val="center"/>
          </w:tcPr>
          <w:p>
            <w:pPr>
              <w:jc w:val="right"/>
            </w:pPr>
            <w:r>
              <w:rPr>
                <w:rFonts w:ascii="宋体" w:eastAsia="宋体" w:hAnsi="宋体" w:cs="宋体"/>
                <w:b w:val="0"/>
                <w:i w:val="0"/>
                <w:color w:val="000000"/>
                <w:sz w:val="14"/>
              </w:rPr>
              <w:t xml:space="preserve">550.68</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07</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残疾人生活和护理补贴</w:t>
            </w:r>
          </w:p>
        </w:tc>
        <w:tc>
          <w:tcPr>
            <w:tcW w:w="1160" w:type="dxa"/>
            <w:tcBorders/>
            <w:vAlign w:val="center"/>
          </w:tcPr>
          <w:p>
            <w:pPr>
              <w:jc w:val="right"/>
            </w:pPr>
            <w:r>
              <w:rPr>
                <w:rFonts w:ascii="宋体" w:eastAsia="宋体" w:hAnsi="宋体" w:cs="宋体"/>
                <w:b w:val="0"/>
                <w:i w:val="0"/>
                <w:color w:val="000000"/>
                <w:sz w:val="14"/>
              </w:rPr>
              <w:t xml:space="preserve">502.20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502.20</w:t>
            </w:r>
          </w:p>
        </w:tc>
        <w:tc>
          <w:tcPr>
            <w:tcW w:w="1160" w:type="dxa"/>
            <w:tcBorders/>
            <w:vAlign w:val="center"/>
          </w:tcPr>
          <w:p>
            <w:pPr>
              <w:jc w:val="right"/>
            </w:pPr>
            <w:r>
              <w:rPr>
                <w:rFonts w:ascii="宋体" w:eastAsia="宋体" w:hAnsi="宋体" w:cs="宋体"/>
                <w:b w:val="0"/>
                <w:i w:val="0"/>
                <w:color w:val="000000"/>
                <w:sz w:val="14"/>
              </w:rPr>
              <w:t xml:space="preserve">502.20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19</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农村最低生活保障金支出</w:t>
            </w:r>
          </w:p>
        </w:tc>
        <w:tc>
          <w:tcPr>
            <w:tcW w:w="1160" w:type="dxa"/>
            <w:tcBorders/>
            <w:vAlign w:val="center"/>
          </w:tcPr>
          <w:p>
            <w:pPr>
              <w:jc w:val="right"/>
            </w:pPr>
            <w:r>
              <w:rPr>
                <w:rFonts w:ascii="宋体" w:eastAsia="宋体" w:hAnsi="宋体" w:cs="宋体"/>
                <w:b w:val="0"/>
                <w:i w:val="0"/>
                <w:color w:val="000000"/>
                <w:sz w:val="14"/>
              </w:rPr>
              <w:t xml:space="preserve">3,130.52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3,130.52</w:t>
            </w:r>
          </w:p>
        </w:tc>
        <w:tc>
          <w:tcPr>
            <w:tcW w:w="1160" w:type="dxa"/>
            <w:tcBorders/>
            <w:vAlign w:val="center"/>
          </w:tcPr>
          <w:p>
            <w:pPr>
              <w:jc w:val="right"/>
            </w:pPr>
            <w:r>
              <w:rPr>
                <w:rFonts w:ascii="宋体" w:eastAsia="宋体" w:hAnsi="宋体" w:cs="宋体"/>
                <w:b w:val="0"/>
                <w:i w:val="0"/>
                <w:color w:val="000000"/>
                <w:sz w:val="14"/>
              </w:rPr>
              <w:t xml:space="preserve">3,130.52</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16.30</w:t>
            </w:r>
          </w:p>
        </w:tc>
        <w:tc>
          <w:tcPr>
            <w:tcW w:w="1160" w:type="dxa"/>
            <w:tcBorders/>
            <w:vAlign w:val="center"/>
          </w:tcPr>
          <w:p>
            <w:pPr>
              <w:jc w:val="right"/>
            </w:pPr>
            <w:r>
              <w:rPr>
                <w:rFonts w:ascii="宋体" w:eastAsia="宋体" w:hAnsi="宋体" w:cs="宋体"/>
                <w:b w:val="0"/>
                <w:i w:val="0"/>
                <w:color w:val="000000"/>
                <w:sz w:val="14"/>
              </w:rPr>
              <w:t xml:space="preserve">16.30</w:t>
            </w:r>
          </w:p>
        </w:tc>
        <w:tc>
          <w:tcPr>
            <w:tcW w:w="1160" w:type="dxa"/>
            <w:tcBorders/>
            <w:vAlign w:val="center"/>
          </w:tcPr>
          <w:p>
            <w:pPr>
              <w:jc w:val="right"/>
            </w:pPr>
            <w:r>
              <w:rPr>
                <w:rFonts w:ascii="宋体" w:eastAsia="宋体" w:hAnsi="宋体" w:cs="宋体"/>
                <w:b w:val="0"/>
                <w:i w:val="0"/>
                <w:color w:val="000000"/>
                <w:sz w:val="14"/>
              </w:rPr>
              <w:t xml:space="preserve">16.30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23.48</w:t>
            </w:r>
          </w:p>
        </w:tc>
        <w:tc>
          <w:tcPr>
            <w:tcW w:w="1160" w:type="dxa"/>
            <w:tcBorders/>
            <w:vAlign w:val="center"/>
          </w:tcPr>
          <w:p>
            <w:pPr>
              <w:jc w:val="right"/>
            </w:pPr>
            <w:r>
              <w:rPr>
                <w:rFonts w:ascii="宋体" w:eastAsia="宋体" w:hAnsi="宋体" w:cs="宋体"/>
                <w:b w:val="0"/>
                <w:i w:val="0"/>
                <w:color w:val="000000"/>
                <w:sz w:val="14"/>
              </w:rPr>
              <w:t xml:space="preserve">23.48</w:t>
            </w:r>
          </w:p>
        </w:tc>
        <w:tc>
          <w:tcPr>
            <w:tcW w:w="1160" w:type="dxa"/>
            <w:tcBorders/>
            <w:vAlign w:val="center"/>
          </w:tcPr>
          <w:p>
            <w:pPr>
              <w:jc w:val="right"/>
            </w:pPr>
            <w:r>
              <w:rPr>
                <w:rFonts w:ascii="宋体" w:eastAsia="宋体" w:hAnsi="宋体" w:cs="宋体"/>
                <w:b w:val="0"/>
                <w:i w:val="0"/>
                <w:color w:val="000000"/>
                <w:sz w:val="14"/>
              </w:rPr>
              <w:t xml:space="preserve">23.48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部门：三门峡市陕州区民政局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352.92</w:t>
            </w:r>
          </w:p>
        </w:tc>
        <w:tc>
          <w:tcPr>
            <w:tcW w:w="1440" w:type="dxa"/>
            <w:tcBorders/>
            <w:vAlign w:val="center"/>
          </w:tcPr>
          <w:p>
            <w:pPr>
              <w:jc w:val="right"/>
            </w:pPr>
            <w:r>
              <w:rPr>
                <w:rFonts w:ascii="宋体" w:eastAsia="宋体" w:hAnsi="宋体" w:cs="宋体"/>
                <w:b w:val="0"/>
                <w:i w:val="0"/>
                <w:color w:val="000000"/>
                <w:sz w:val="17"/>
              </w:rPr>
              <w:t xml:space="preserve">345.74</w:t>
            </w:r>
          </w:p>
        </w:tc>
        <w:tc>
          <w:tcPr>
            <w:tcW w:w="1478" w:type="dxa"/>
            <w:tcBorders/>
            <w:vAlign w:val="center"/>
          </w:tcPr>
          <w:p>
            <w:pPr>
              <w:jc w:val="right"/>
            </w:pPr>
            <w:r>
              <w:rPr>
                <w:rFonts w:ascii="宋体" w:eastAsia="宋体" w:hAnsi="宋体" w:cs="宋体"/>
                <w:b w:val="0"/>
                <w:i w:val="0"/>
                <w:color w:val="000000"/>
                <w:sz w:val="17"/>
              </w:rPr>
              <w:t xml:space="preserve">7.18</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164.46</w:t>
            </w:r>
          </w:p>
        </w:tc>
        <w:tc>
          <w:tcPr>
            <w:tcW w:w="1440" w:type="dxa"/>
            <w:tcBorders/>
            <w:vAlign w:val="center"/>
          </w:tcPr>
          <w:p>
            <w:pPr>
              <w:jc w:val="right"/>
            </w:pPr>
            <w:r>
              <w:rPr>
                <w:rFonts w:ascii="宋体" w:eastAsia="宋体" w:hAnsi="宋体" w:cs="宋体"/>
                <w:b w:val="0"/>
                <w:i w:val="0"/>
                <w:color w:val="000000"/>
                <w:sz w:val="17"/>
              </w:rPr>
              <w:t xml:space="preserve">164.46</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49.49</w:t>
            </w:r>
          </w:p>
        </w:tc>
        <w:tc>
          <w:tcPr>
            <w:tcW w:w="1440" w:type="dxa"/>
            <w:tcBorders/>
            <w:vAlign w:val="center"/>
          </w:tcPr>
          <w:p>
            <w:pPr>
              <w:jc w:val="right"/>
            </w:pPr>
            <w:r>
              <w:rPr>
                <w:rFonts w:ascii="宋体" w:eastAsia="宋体" w:hAnsi="宋体" w:cs="宋体"/>
                <w:b w:val="0"/>
                <w:i w:val="0"/>
                <w:color w:val="000000"/>
                <w:sz w:val="17"/>
              </w:rPr>
              <w:t xml:space="preserve">49.49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22.81</w:t>
            </w:r>
          </w:p>
        </w:tc>
        <w:tc>
          <w:tcPr>
            <w:tcW w:w="1440" w:type="dxa"/>
            <w:tcBorders/>
            <w:vAlign w:val="center"/>
          </w:tcPr>
          <w:p>
            <w:pPr>
              <w:jc w:val="right"/>
            </w:pPr>
            <w:r>
              <w:rPr>
                <w:rFonts w:ascii="宋体" w:eastAsia="宋体" w:hAnsi="宋体" w:cs="宋体"/>
                <w:b w:val="0"/>
                <w:i w:val="0"/>
                <w:color w:val="000000"/>
                <w:sz w:val="17"/>
              </w:rPr>
              <w:t xml:space="preserve">22.81</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1.15</w:t>
            </w:r>
          </w:p>
        </w:tc>
        <w:tc>
          <w:tcPr>
            <w:tcW w:w="1440" w:type="dxa"/>
            <w:tcBorders/>
            <w:vAlign w:val="center"/>
          </w:tcPr>
          <w:p>
            <w:pPr>
              <w:jc w:val="right"/>
            </w:pPr>
            <w:r>
              <w:rPr>
                <w:rFonts w:ascii="宋体" w:eastAsia="宋体" w:hAnsi="宋体" w:cs="宋体"/>
                <w:b w:val="0"/>
                <w:i w:val="0"/>
                <w:color w:val="000000"/>
                <w:sz w:val="17"/>
              </w:rPr>
              <w:t xml:space="preserve">1.15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2.68</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2.68</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30206</w:t>
            </w:r>
          </w:p>
        </w:tc>
        <w:tc>
          <w:tcPr>
            <w:tcW w:w="2400" w:type="dxa"/>
            <w:tcBorders/>
            <w:vAlign w:val="center"/>
          </w:tcPr>
          <w:p>
            <w:pPr>
              <w:jc w:val="left"/>
            </w:pPr>
            <w:r>
              <w:rPr>
                <w:rFonts w:ascii="宋体" w:eastAsia="宋体" w:hAnsi="宋体" w:cs="宋体"/>
                <w:b w:val="0"/>
                <w:i w:val="0"/>
                <w:color w:val="000000"/>
                <w:sz w:val="17"/>
              </w:rPr>
              <w:t xml:space="preserve">电费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1.00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1.00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30207</w:t>
            </w:r>
          </w:p>
        </w:tc>
        <w:tc>
          <w:tcPr>
            <w:tcW w:w="2400" w:type="dxa"/>
            <w:tcBorders/>
            <w:vAlign w:val="center"/>
          </w:tcPr>
          <w:p>
            <w:pPr>
              <w:jc w:val="left"/>
            </w:pPr>
            <w:r>
              <w:rPr>
                <w:rFonts w:ascii="宋体" w:eastAsia="宋体" w:hAnsi="宋体" w:cs="宋体"/>
                <w:b w:val="0"/>
                <w:i w:val="0"/>
                <w:color w:val="000000"/>
                <w:sz w:val="17"/>
              </w:rPr>
              <w:t xml:space="preserve">邮电费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1.00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1.00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30299</w:t>
            </w:r>
          </w:p>
        </w:tc>
        <w:tc>
          <w:tcPr>
            <w:tcW w:w="2400" w:type="dxa"/>
            <w:tcBorders/>
            <w:vAlign w:val="center"/>
          </w:tcPr>
          <w:p>
            <w:pPr>
              <w:jc w:val="left"/>
            </w:pPr>
            <w:r>
              <w:rPr>
                <w:rFonts w:ascii="宋体" w:eastAsia="宋体" w:hAnsi="宋体" w:cs="宋体"/>
                <w:b w:val="0"/>
                <w:i w:val="0"/>
                <w:color w:val="000000"/>
                <w:sz w:val="17"/>
              </w:rPr>
              <w:t xml:space="preserve">其他商品和服务支出</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2.50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2.50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68.05</w:t>
            </w:r>
          </w:p>
        </w:tc>
        <w:tc>
          <w:tcPr>
            <w:tcW w:w="1440" w:type="dxa"/>
            <w:tcBorders/>
            <w:vAlign w:val="center"/>
          </w:tcPr>
          <w:p>
            <w:pPr>
              <w:jc w:val="right"/>
            </w:pPr>
            <w:r>
              <w:rPr>
                <w:rFonts w:ascii="宋体" w:eastAsia="宋体" w:hAnsi="宋体" w:cs="宋体"/>
                <w:b w:val="0"/>
                <w:i w:val="0"/>
                <w:color w:val="000000"/>
                <w:sz w:val="17"/>
              </w:rPr>
              <w:t xml:space="preserve">68.05</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16.30</w:t>
            </w:r>
          </w:p>
        </w:tc>
        <w:tc>
          <w:tcPr>
            <w:tcW w:w="1440" w:type="dxa"/>
            <w:tcBorders/>
            <w:vAlign w:val="center"/>
          </w:tcPr>
          <w:p>
            <w:pPr>
              <w:jc w:val="right"/>
            </w:pPr>
            <w:r>
              <w:rPr>
                <w:rFonts w:ascii="宋体" w:eastAsia="宋体" w:hAnsi="宋体" w:cs="宋体"/>
                <w:b w:val="0"/>
                <w:i w:val="0"/>
                <w:color w:val="000000"/>
                <w:sz w:val="17"/>
              </w:rPr>
              <w:t xml:space="preserve">16.30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23.48</w:t>
            </w:r>
          </w:p>
        </w:tc>
        <w:tc>
          <w:tcPr>
            <w:tcW w:w="1440" w:type="dxa"/>
            <w:tcBorders/>
            <w:vAlign w:val="center"/>
          </w:tcPr>
          <w:p>
            <w:pPr>
              <w:jc w:val="right"/>
            </w:pPr>
            <w:r>
              <w:rPr>
                <w:rFonts w:ascii="宋体" w:eastAsia="宋体" w:hAnsi="宋体" w:cs="宋体"/>
                <w:b w:val="0"/>
                <w:i w:val="0"/>
                <w:color w:val="000000"/>
                <w:sz w:val="17"/>
              </w:rPr>
              <w:t xml:space="preserve">23.48</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部门：三门峡市陕州区民政局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4,595.32</w:t>
            </w:r>
          </w:p>
        </w:tc>
        <w:tc>
          <w:tcPr>
            <w:tcW w:w="920" w:type="dxa"/>
            <w:tcBorders/>
            <w:vAlign w:val="center"/>
          </w:tcPr>
          <w:p>
            <w:pPr>
              <w:jc w:val="right"/>
            </w:pPr>
            <w:r>
              <w:rPr>
                <w:rFonts w:ascii="宋体" w:eastAsia="宋体" w:hAnsi="宋体" w:cs="宋体"/>
                <w:b w:val="0"/>
                <w:i w:val="0"/>
                <w:color w:val="000000"/>
                <w:sz w:val="11"/>
              </w:rPr>
              <w:t xml:space="preserve">4,595.32</w:t>
            </w:r>
          </w:p>
        </w:tc>
        <w:tc>
          <w:tcPr>
            <w:tcW w:w="920" w:type="dxa"/>
            <w:tcBorders/>
            <w:vAlign w:val="center"/>
          </w:tcPr>
          <w:p>
            <w:pPr>
              <w:jc w:val="right"/>
            </w:pPr>
            <w:r>
              <w:rPr>
                <w:rFonts w:ascii="宋体" w:eastAsia="宋体" w:hAnsi="宋体" w:cs="宋体"/>
                <w:b w:val="0"/>
                <w:i w:val="0"/>
                <w:color w:val="000000"/>
                <w:sz w:val="11"/>
              </w:rPr>
              <w:t xml:space="preserve">4,564.32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402</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三门峡市陕州区民政局</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4,595.32</w:t>
            </w:r>
          </w:p>
        </w:tc>
        <w:tc>
          <w:tcPr>
            <w:tcW w:w="920" w:type="dxa"/>
            <w:tcBorders/>
            <w:vAlign w:val="center"/>
          </w:tcPr>
          <w:p>
            <w:pPr>
              <w:jc w:val="right"/>
            </w:pPr>
            <w:r>
              <w:rPr>
                <w:rFonts w:ascii="宋体" w:eastAsia="宋体" w:hAnsi="宋体" w:cs="宋体"/>
                <w:b w:val="0"/>
                <w:i w:val="0"/>
                <w:color w:val="000000"/>
                <w:sz w:val="11"/>
              </w:rPr>
              <w:t xml:space="preserve">4,595.32</w:t>
            </w:r>
          </w:p>
        </w:tc>
        <w:tc>
          <w:tcPr>
            <w:tcW w:w="920" w:type="dxa"/>
            <w:tcBorders/>
            <w:vAlign w:val="center"/>
          </w:tcPr>
          <w:p>
            <w:pPr>
              <w:jc w:val="right"/>
            </w:pPr>
            <w:r>
              <w:rPr>
                <w:rFonts w:ascii="宋体" w:eastAsia="宋体" w:hAnsi="宋体" w:cs="宋体"/>
                <w:b w:val="0"/>
                <w:i w:val="0"/>
                <w:color w:val="000000"/>
                <w:sz w:val="11"/>
              </w:rPr>
              <w:t xml:space="preserve">4,564.32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164.46</w:t>
            </w:r>
          </w:p>
        </w:tc>
        <w:tc>
          <w:tcPr>
            <w:tcW w:w="920" w:type="dxa"/>
            <w:tcBorders/>
            <w:vAlign w:val="center"/>
          </w:tcPr>
          <w:p>
            <w:pPr>
              <w:jc w:val="right"/>
            </w:pPr>
            <w:r>
              <w:rPr>
                <w:rFonts w:ascii="宋体" w:eastAsia="宋体" w:hAnsi="宋体" w:cs="宋体"/>
                <w:b w:val="0"/>
                <w:i w:val="0"/>
                <w:color w:val="000000"/>
                <w:sz w:val="11"/>
              </w:rPr>
              <w:t xml:space="preserve">164.46</w:t>
            </w:r>
          </w:p>
        </w:tc>
        <w:tc>
          <w:tcPr>
            <w:tcW w:w="920" w:type="dxa"/>
            <w:tcBorders/>
            <w:vAlign w:val="center"/>
          </w:tcPr>
          <w:p>
            <w:pPr>
              <w:jc w:val="right"/>
            </w:pPr>
            <w:r>
              <w:rPr>
                <w:rFonts w:ascii="宋体" w:eastAsia="宋体" w:hAnsi="宋体" w:cs="宋体"/>
                <w:b w:val="0"/>
                <w:i w:val="0"/>
                <w:color w:val="000000"/>
                <w:sz w:val="11"/>
              </w:rPr>
              <w:t xml:space="preserve">164.46</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49.49</w:t>
            </w:r>
          </w:p>
        </w:tc>
        <w:tc>
          <w:tcPr>
            <w:tcW w:w="920" w:type="dxa"/>
            <w:tcBorders/>
            <w:vAlign w:val="center"/>
          </w:tcPr>
          <w:p>
            <w:pPr>
              <w:jc w:val="right"/>
            </w:pPr>
            <w:r>
              <w:rPr>
                <w:rFonts w:ascii="宋体" w:eastAsia="宋体" w:hAnsi="宋体" w:cs="宋体"/>
                <w:b w:val="0"/>
                <w:i w:val="0"/>
                <w:color w:val="000000"/>
                <w:sz w:val="11"/>
              </w:rPr>
              <w:t xml:space="preserve">49.49</w:t>
            </w:r>
          </w:p>
        </w:tc>
        <w:tc>
          <w:tcPr>
            <w:tcW w:w="920" w:type="dxa"/>
            <w:tcBorders/>
            <w:vAlign w:val="center"/>
          </w:tcPr>
          <w:p>
            <w:pPr>
              <w:jc w:val="right"/>
            </w:pPr>
            <w:r>
              <w:rPr>
                <w:rFonts w:ascii="宋体" w:eastAsia="宋体" w:hAnsi="宋体" w:cs="宋体"/>
                <w:b w:val="0"/>
                <w:i w:val="0"/>
                <w:color w:val="000000"/>
                <w:sz w:val="11"/>
              </w:rPr>
              <w:t xml:space="preserve">49.49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22.81</w:t>
            </w:r>
          </w:p>
        </w:tc>
        <w:tc>
          <w:tcPr>
            <w:tcW w:w="920" w:type="dxa"/>
            <w:tcBorders/>
            <w:vAlign w:val="center"/>
          </w:tcPr>
          <w:p>
            <w:pPr>
              <w:jc w:val="right"/>
            </w:pPr>
            <w:r>
              <w:rPr>
                <w:rFonts w:ascii="宋体" w:eastAsia="宋体" w:hAnsi="宋体" w:cs="宋体"/>
                <w:b w:val="0"/>
                <w:i w:val="0"/>
                <w:color w:val="000000"/>
                <w:sz w:val="11"/>
              </w:rPr>
              <w:t xml:space="preserve">22.81</w:t>
            </w:r>
          </w:p>
        </w:tc>
        <w:tc>
          <w:tcPr>
            <w:tcW w:w="920" w:type="dxa"/>
            <w:tcBorders/>
            <w:vAlign w:val="center"/>
          </w:tcPr>
          <w:p>
            <w:pPr>
              <w:jc w:val="right"/>
            </w:pPr>
            <w:r>
              <w:rPr>
                <w:rFonts w:ascii="宋体" w:eastAsia="宋体" w:hAnsi="宋体" w:cs="宋体"/>
                <w:b w:val="0"/>
                <w:i w:val="0"/>
                <w:color w:val="000000"/>
                <w:sz w:val="11"/>
              </w:rPr>
              <w:t xml:space="preserve">22.81</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1.15</w:t>
            </w:r>
          </w:p>
        </w:tc>
        <w:tc>
          <w:tcPr>
            <w:tcW w:w="920" w:type="dxa"/>
            <w:tcBorders/>
            <w:vAlign w:val="center"/>
          </w:tcPr>
          <w:p>
            <w:pPr>
              <w:jc w:val="right"/>
            </w:pPr>
            <w:r>
              <w:rPr>
                <w:rFonts w:ascii="宋体" w:eastAsia="宋体" w:hAnsi="宋体" w:cs="宋体"/>
                <w:b w:val="0"/>
                <w:i w:val="0"/>
                <w:color w:val="000000"/>
                <w:sz w:val="11"/>
              </w:rPr>
              <w:t xml:space="preserve">1.15</w:t>
            </w:r>
          </w:p>
        </w:tc>
        <w:tc>
          <w:tcPr>
            <w:tcW w:w="920" w:type="dxa"/>
            <w:tcBorders/>
            <w:vAlign w:val="center"/>
          </w:tcPr>
          <w:p>
            <w:pPr>
              <w:jc w:val="right"/>
            </w:pPr>
            <w:r>
              <w:rPr>
                <w:rFonts w:ascii="宋体" w:eastAsia="宋体" w:hAnsi="宋体" w:cs="宋体"/>
                <w:b w:val="0"/>
                <w:i w:val="0"/>
                <w:color w:val="000000"/>
                <w:sz w:val="11"/>
              </w:rPr>
              <w:t xml:space="preserve">1.15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2.68</w:t>
            </w:r>
          </w:p>
        </w:tc>
        <w:tc>
          <w:tcPr>
            <w:tcW w:w="920" w:type="dxa"/>
            <w:tcBorders/>
            <w:vAlign w:val="center"/>
          </w:tcPr>
          <w:p>
            <w:pPr>
              <w:jc w:val="right"/>
            </w:pPr>
            <w:r>
              <w:rPr>
                <w:rFonts w:ascii="宋体" w:eastAsia="宋体" w:hAnsi="宋体" w:cs="宋体"/>
                <w:b w:val="0"/>
                <w:i w:val="0"/>
                <w:color w:val="000000"/>
                <w:sz w:val="11"/>
              </w:rPr>
              <w:t xml:space="preserve">2.68</w:t>
            </w:r>
          </w:p>
        </w:tc>
        <w:tc>
          <w:tcPr>
            <w:tcW w:w="920" w:type="dxa"/>
            <w:tcBorders/>
            <w:vAlign w:val="center"/>
          </w:tcPr>
          <w:p>
            <w:pPr>
              <w:jc w:val="right"/>
            </w:pPr>
            <w:r>
              <w:rPr>
                <w:rFonts w:ascii="宋体" w:eastAsia="宋体" w:hAnsi="宋体" w:cs="宋体"/>
                <w:b w:val="0"/>
                <w:i w:val="0"/>
                <w:color w:val="000000"/>
                <w:sz w:val="11"/>
              </w:rPr>
              <w:t xml:space="preserve">2.68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06</w:t>
            </w:r>
          </w:p>
        </w:tc>
        <w:tc>
          <w:tcPr>
            <w:tcW w:w="920" w:type="dxa"/>
            <w:tcBorders/>
            <w:vAlign w:val="center"/>
          </w:tcPr>
          <w:p>
            <w:pPr>
              <w:jc w:val="left"/>
            </w:pPr>
            <w:r>
              <w:rPr>
                <w:rFonts w:ascii="宋体" w:eastAsia="宋体" w:hAnsi="宋体" w:cs="宋体"/>
                <w:b w:val="0"/>
                <w:i w:val="0"/>
                <w:color w:val="000000"/>
                <w:sz w:val="11"/>
              </w:rPr>
              <w:t xml:space="preserve">电费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07</w:t>
            </w:r>
          </w:p>
        </w:tc>
        <w:tc>
          <w:tcPr>
            <w:tcW w:w="920" w:type="dxa"/>
            <w:tcBorders/>
            <w:vAlign w:val="center"/>
          </w:tcPr>
          <w:p>
            <w:pPr>
              <w:jc w:val="left"/>
            </w:pPr>
            <w:r>
              <w:rPr>
                <w:rFonts w:ascii="宋体" w:eastAsia="宋体" w:hAnsi="宋体" w:cs="宋体"/>
                <w:b w:val="0"/>
                <w:i w:val="0"/>
                <w:color w:val="000000"/>
                <w:sz w:val="11"/>
              </w:rPr>
              <w:t xml:space="preserve">邮电费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jc w:val="right"/>
            </w:pPr>
            <w:r>
              <w:rPr>
                <w:rFonts w:ascii="宋体" w:eastAsia="宋体" w:hAnsi="宋体" w:cs="宋体"/>
                <w:b w:val="0"/>
                <w:i w:val="0"/>
                <w:color w:val="000000"/>
                <w:sz w:val="11"/>
              </w:rPr>
              <w:t xml:space="preserve">1.00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33.50</w:t>
            </w:r>
          </w:p>
        </w:tc>
        <w:tc>
          <w:tcPr>
            <w:tcW w:w="920" w:type="dxa"/>
            <w:tcBorders/>
            <w:vAlign w:val="center"/>
          </w:tcPr>
          <w:p>
            <w:pPr>
              <w:jc w:val="right"/>
            </w:pPr>
            <w:r>
              <w:rPr>
                <w:rFonts w:ascii="宋体" w:eastAsia="宋体" w:hAnsi="宋体" w:cs="宋体"/>
                <w:b w:val="0"/>
                <w:i w:val="0"/>
                <w:color w:val="000000"/>
                <w:sz w:val="11"/>
              </w:rPr>
              <w:t xml:space="preserve">33.50</w:t>
            </w:r>
          </w:p>
        </w:tc>
        <w:tc>
          <w:tcPr>
            <w:tcW w:w="920" w:type="dxa"/>
            <w:tcBorders/>
            <w:vAlign w:val="center"/>
          </w:tcPr>
          <w:p>
            <w:pPr>
              <w:jc w:val="right"/>
            </w:pPr>
            <w:r>
              <w:rPr>
                <w:rFonts w:ascii="宋体" w:eastAsia="宋体" w:hAnsi="宋体" w:cs="宋体"/>
                <w:b w:val="0"/>
                <w:i w:val="0"/>
                <w:color w:val="000000"/>
                <w:sz w:val="11"/>
              </w:rPr>
              <w:t xml:space="preserve">2.50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99</w:t>
            </w:r>
          </w:p>
        </w:tc>
        <w:tc>
          <w:tcPr>
            <w:tcW w:w="920" w:type="dxa"/>
            <w:tcBorders/>
            <w:vAlign w:val="center"/>
          </w:tcPr>
          <w:p>
            <w:pPr>
              <w:jc w:val="left"/>
            </w:pPr>
            <w:r>
              <w:rPr>
                <w:rFonts w:ascii="宋体" w:eastAsia="宋体" w:hAnsi="宋体" w:cs="宋体"/>
                <w:b w:val="0"/>
                <w:i w:val="0"/>
                <w:color w:val="000000"/>
                <w:sz w:val="11"/>
              </w:rPr>
              <w:t xml:space="preserve">其他商品和服务支出</w:t>
            </w:r>
          </w:p>
        </w:tc>
        <w:tc>
          <w:tcPr>
            <w:tcW w:w="920" w:type="dxa"/>
            <w:tcBorders/>
            <w:vAlign w:val="center"/>
          </w:tcPr>
          <w:p>
            <w:pPr>
              <w:jc w:val="right"/>
            </w:pPr>
            <w:r>
              <w:rPr>
                <w:rFonts w:ascii="宋体" w:eastAsia="宋体" w:hAnsi="宋体" w:cs="宋体"/>
                <w:b w:val="0"/>
                <w:i w:val="0"/>
                <w:color w:val="000000"/>
                <w:sz w:val="11"/>
              </w:rPr>
              <w:t xml:space="preserve">28.00</w:t>
            </w:r>
          </w:p>
        </w:tc>
        <w:tc>
          <w:tcPr>
            <w:tcW w:w="920" w:type="dxa"/>
            <w:tcBorders/>
            <w:vAlign w:val="center"/>
          </w:tcPr>
          <w:p>
            <w:pPr>
              <w:jc w:val="right"/>
            </w:pPr>
            <w:r>
              <w:rPr>
                <w:rFonts w:ascii="宋体" w:eastAsia="宋体" w:hAnsi="宋体" w:cs="宋体"/>
                <w:b w:val="0"/>
                <w:i w:val="0"/>
                <w:color w:val="000000"/>
                <w:sz w:val="11"/>
              </w:rPr>
              <w:t xml:space="preserve">28.00</w:t>
            </w:r>
          </w:p>
        </w:tc>
        <w:tc>
          <w:tcPr>
            <w:tcW w:w="920" w:type="dxa"/>
            <w:tcBorders/>
            <w:vAlign w:val="center"/>
          </w:tcPr>
          <w:p>
            <w:pPr>
              <w:jc w:val="right"/>
            </w:pPr>
            <w:r>
              <w:rPr>
                <w:rFonts w:ascii="宋体" w:eastAsia="宋体" w:hAnsi="宋体" w:cs="宋体"/>
                <w:b w:val="0"/>
                <w:i w:val="0"/>
                <w:color w:val="000000"/>
                <w:sz w:val="11"/>
              </w:rPr>
              <w:t xml:space="preserve">28.00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68.05</w:t>
            </w:r>
          </w:p>
        </w:tc>
        <w:tc>
          <w:tcPr>
            <w:tcW w:w="920" w:type="dxa"/>
            <w:tcBorders/>
            <w:vAlign w:val="center"/>
          </w:tcPr>
          <w:p>
            <w:pPr>
              <w:jc w:val="right"/>
            </w:pPr>
            <w:r>
              <w:rPr>
                <w:rFonts w:ascii="宋体" w:eastAsia="宋体" w:hAnsi="宋体" w:cs="宋体"/>
                <w:b w:val="0"/>
                <w:i w:val="0"/>
                <w:color w:val="000000"/>
                <w:sz w:val="11"/>
              </w:rPr>
              <w:t xml:space="preserve">68.05</w:t>
            </w:r>
          </w:p>
        </w:tc>
        <w:tc>
          <w:tcPr>
            <w:tcW w:w="920" w:type="dxa"/>
            <w:tcBorders/>
            <w:vAlign w:val="center"/>
          </w:tcPr>
          <w:p>
            <w:pPr>
              <w:jc w:val="right"/>
            </w:pPr>
            <w:r>
              <w:rPr>
                <w:rFonts w:ascii="宋体" w:eastAsia="宋体" w:hAnsi="宋体" w:cs="宋体"/>
                <w:b w:val="0"/>
                <w:i w:val="0"/>
                <w:color w:val="000000"/>
                <w:sz w:val="11"/>
              </w:rPr>
              <w:t xml:space="preserve">68.05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生活补助</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社会福利和救助</w:t>
            </w:r>
          </w:p>
        </w:tc>
        <w:tc>
          <w:tcPr>
            <w:tcW w:w="920" w:type="dxa"/>
            <w:tcBorders/>
            <w:vAlign w:val="center"/>
          </w:tcPr>
          <w:p>
            <w:pPr>
              <w:jc w:val="right"/>
            </w:pPr>
            <w:r>
              <w:rPr>
                <w:rFonts w:ascii="宋体" w:eastAsia="宋体" w:hAnsi="宋体" w:cs="宋体"/>
                <w:b w:val="0"/>
                <w:i w:val="0"/>
                <w:color w:val="000000"/>
                <w:sz w:val="11"/>
              </w:rPr>
              <w:t xml:space="preserve">4,183.40</w:t>
            </w:r>
          </w:p>
        </w:tc>
        <w:tc>
          <w:tcPr>
            <w:tcW w:w="920" w:type="dxa"/>
            <w:tcBorders/>
            <w:vAlign w:val="center"/>
          </w:tcPr>
          <w:p>
            <w:pPr>
              <w:jc w:val="right"/>
            </w:pPr>
            <w:r>
              <w:rPr>
                <w:rFonts w:ascii="宋体" w:eastAsia="宋体" w:hAnsi="宋体" w:cs="宋体"/>
                <w:b w:val="0"/>
                <w:i w:val="0"/>
                <w:color w:val="000000"/>
                <w:sz w:val="11"/>
              </w:rPr>
              <w:t xml:space="preserve">4,183.40</w:t>
            </w:r>
          </w:p>
        </w:tc>
        <w:tc>
          <w:tcPr>
            <w:tcW w:w="920" w:type="dxa"/>
            <w:tcBorders/>
            <w:vAlign w:val="center"/>
          </w:tcPr>
          <w:p>
            <w:pPr>
              <w:jc w:val="right"/>
            </w:pPr>
            <w:r>
              <w:rPr>
                <w:rFonts w:ascii="宋体" w:eastAsia="宋体" w:hAnsi="宋体" w:cs="宋体"/>
                <w:b w:val="0"/>
                <w:i w:val="0"/>
                <w:color w:val="000000"/>
                <w:sz w:val="11"/>
              </w:rPr>
              <w:t xml:space="preserve">4,183.40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16.30</w:t>
            </w:r>
          </w:p>
        </w:tc>
        <w:tc>
          <w:tcPr>
            <w:tcW w:w="920" w:type="dxa"/>
            <w:tcBorders/>
            <w:vAlign w:val="center"/>
          </w:tcPr>
          <w:p>
            <w:pPr>
              <w:jc w:val="right"/>
            </w:pPr>
            <w:r>
              <w:rPr>
                <w:rFonts w:ascii="宋体" w:eastAsia="宋体" w:hAnsi="宋体" w:cs="宋体"/>
                <w:b w:val="0"/>
                <w:i w:val="0"/>
                <w:color w:val="000000"/>
                <w:sz w:val="11"/>
              </w:rPr>
              <w:t xml:space="preserve">16.30</w:t>
            </w:r>
          </w:p>
        </w:tc>
        <w:tc>
          <w:tcPr>
            <w:tcW w:w="920" w:type="dxa"/>
            <w:tcBorders/>
            <w:vAlign w:val="center"/>
          </w:tcPr>
          <w:p>
            <w:pPr>
              <w:jc w:val="right"/>
            </w:pPr>
            <w:r>
              <w:rPr>
                <w:rFonts w:ascii="宋体" w:eastAsia="宋体" w:hAnsi="宋体" w:cs="宋体"/>
                <w:b w:val="0"/>
                <w:i w:val="0"/>
                <w:color w:val="000000"/>
                <w:sz w:val="11"/>
              </w:rPr>
              <w:t xml:space="preserve">16.30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23.48</w:t>
            </w:r>
          </w:p>
        </w:tc>
        <w:tc>
          <w:tcPr>
            <w:tcW w:w="920" w:type="dxa"/>
            <w:tcBorders/>
            <w:vAlign w:val="center"/>
          </w:tcPr>
          <w:p>
            <w:pPr>
              <w:jc w:val="right"/>
            </w:pPr>
            <w:r>
              <w:rPr>
                <w:rFonts w:ascii="宋体" w:eastAsia="宋体" w:hAnsi="宋体" w:cs="宋体"/>
                <w:b w:val="0"/>
                <w:i w:val="0"/>
                <w:color w:val="000000"/>
                <w:sz w:val="11"/>
              </w:rPr>
              <w:t xml:space="preserve">23.48</w:t>
            </w:r>
          </w:p>
        </w:tc>
        <w:tc>
          <w:tcPr>
            <w:tcW w:w="920" w:type="dxa"/>
            <w:tcBorders/>
            <w:vAlign w:val="center"/>
          </w:tcPr>
          <w:p>
            <w:pPr>
              <w:jc w:val="right"/>
            </w:pPr>
            <w:r>
              <w:rPr>
                <w:rFonts w:ascii="宋体" w:eastAsia="宋体" w:hAnsi="宋体" w:cs="宋体"/>
                <w:b w:val="0"/>
                <w:i w:val="0"/>
                <w:color w:val="000000"/>
                <w:sz w:val="11"/>
              </w:rPr>
              <w:t xml:space="preserve">23.48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部门：三门峡市陕州区民政局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部门：三门峡市陕州区民政局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部门：三门峡市陕州区民政局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4,242.40</w:t>
            </w:r>
          </w:p>
        </w:tc>
        <w:tc>
          <w:tcPr>
            <w:tcW w:w="1160" w:type="dxa"/>
            <w:tcBorders/>
            <w:vAlign w:val="center"/>
          </w:tcPr>
          <w:p>
            <w:pPr>
              <w:jc w:val="right"/>
            </w:pPr>
            <w:r>
              <w:rPr>
                <w:rFonts w:ascii="宋体" w:eastAsia="宋体" w:hAnsi="宋体" w:cs="宋体"/>
                <w:b w:val="0"/>
                <w:i w:val="0"/>
                <w:color w:val="000000"/>
                <w:sz w:val="14"/>
              </w:rPr>
              <w:t xml:space="preserve">4,242.40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2024民政事务管理基层政权和社区工作经费</w:t>
            </w:r>
          </w:p>
        </w:tc>
        <w:tc>
          <w:tcPr>
            <w:tcW w:w="1160" w:type="dxa"/>
            <w:tcBorders/>
            <w:vAlign w:val="center"/>
          </w:tcPr>
          <w:p>
            <w:pPr>
              <w:jc w:val="left"/>
            </w:pPr>
            <w:r>
              <w:rPr>
                <w:rFonts w:ascii="宋体" w:eastAsia="宋体" w:hAnsi="宋体" w:cs="宋体"/>
                <w:b w:val="0"/>
                <w:i w:val="0"/>
                <w:color w:val="000000"/>
                <w:sz w:val="14"/>
              </w:rPr>
              <w:t xml:space="preserve">三门峡市陕州区民政局</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老龄工作经费、婚姻登记工本费</w:t>
            </w:r>
          </w:p>
        </w:tc>
        <w:tc>
          <w:tcPr>
            <w:tcW w:w="1160" w:type="dxa"/>
            <w:tcBorders/>
            <w:vAlign w:val="center"/>
          </w:tcPr>
          <w:p>
            <w:pPr>
              <w:jc w:val="left"/>
            </w:pPr>
            <w:r>
              <w:rPr>
                <w:rFonts w:ascii="宋体" w:eastAsia="宋体" w:hAnsi="宋体" w:cs="宋体"/>
                <w:b w:val="0"/>
                <w:i w:val="0"/>
                <w:color w:val="000000"/>
                <w:sz w:val="14"/>
              </w:rPr>
              <w:t xml:space="preserve">三门峡市陕州区民政局</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jc w:val="right"/>
            </w:pPr>
            <w:r>
              <w:rPr>
                <w:rFonts w:ascii="宋体" w:eastAsia="宋体" w:hAnsi="宋体" w:cs="宋体"/>
                <w:b w:val="0"/>
                <w:i w:val="0"/>
                <w:color w:val="000000"/>
                <w:sz w:val="14"/>
              </w:rPr>
              <w:t xml:space="preserve">3.00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城乡最低生活保障流浪乞讨临时救助等工作经费</w:t>
            </w:r>
          </w:p>
        </w:tc>
        <w:tc>
          <w:tcPr>
            <w:tcW w:w="1160" w:type="dxa"/>
            <w:tcBorders/>
            <w:vAlign w:val="center"/>
          </w:tcPr>
          <w:p>
            <w:pPr>
              <w:jc w:val="left"/>
            </w:pPr>
            <w:r>
              <w:rPr>
                <w:rFonts w:ascii="宋体" w:eastAsia="宋体" w:hAnsi="宋体" w:cs="宋体"/>
                <w:b w:val="0"/>
                <w:i w:val="0"/>
                <w:color w:val="000000"/>
                <w:sz w:val="14"/>
              </w:rPr>
              <w:t xml:space="preserve">三门峡市陕州区民政局</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2024年慈善总会经费</w:t>
            </w:r>
          </w:p>
        </w:tc>
        <w:tc>
          <w:tcPr>
            <w:tcW w:w="1160" w:type="dxa"/>
            <w:tcBorders/>
            <w:vAlign w:val="center"/>
          </w:tcPr>
          <w:p>
            <w:pPr>
              <w:jc w:val="left"/>
            </w:pPr>
            <w:r>
              <w:rPr>
                <w:rFonts w:ascii="宋体" w:eastAsia="宋体" w:hAnsi="宋体" w:cs="宋体"/>
                <w:b w:val="0"/>
                <w:i w:val="0"/>
                <w:color w:val="000000"/>
                <w:sz w:val="14"/>
              </w:rPr>
              <w:t xml:space="preserve">三门峡市陕州区民政局</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jc w:val="right"/>
            </w:pPr>
            <w:r>
              <w:rPr>
                <w:rFonts w:ascii="宋体" w:eastAsia="宋体" w:hAnsi="宋体" w:cs="宋体"/>
                <w:b w:val="0"/>
                <w:i w:val="0"/>
                <w:color w:val="000000"/>
                <w:sz w:val="14"/>
              </w:rPr>
              <w:t xml:space="preserve">5.00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民政局募捐办人员工资</w:t>
            </w:r>
          </w:p>
        </w:tc>
        <w:tc>
          <w:tcPr>
            <w:tcW w:w="1160" w:type="dxa"/>
            <w:tcBorders/>
            <w:vAlign w:val="center"/>
          </w:tcPr>
          <w:p>
            <w:pPr>
              <w:jc w:val="left"/>
            </w:pPr>
            <w:r>
              <w:rPr>
                <w:rFonts w:ascii="宋体" w:eastAsia="宋体" w:hAnsi="宋体" w:cs="宋体"/>
                <w:b w:val="0"/>
                <w:i w:val="0"/>
                <w:color w:val="000000"/>
                <w:sz w:val="14"/>
              </w:rPr>
              <w:t xml:space="preserve">三门峡市陕州区民政局</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jc w:val="right"/>
            </w:pPr>
            <w:r>
              <w:rPr>
                <w:rFonts w:ascii="宋体" w:eastAsia="宋体" w:hAnsi="宋体" w:cs="宋体"/>
                <w:b w:val="0"/>
                <w:i w:val="0"/>
                <w:color w:val="000000"/>
                <w:sz w:val="14"/>
              </w:rPr>
              <w:t xml:space="preserve">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2024年募捐办人员工资</w:t>
            </w:r>
          </w:p>
        </w:tc>
        <w:tc>
          <w:tcPr>
            <w:tcW w:w="1160" w:type="dxa"/>
            <w:tcBorders/>
            <w:vAlign w:val="center"/>
          </w:tcPr>
          <w:p>
            <w:pPr>
              <w:jc w:val="left"/>
            </w:pPr>
            <w:r>
              <w:rPr>
                <w:rFonts w:ascii="宋体" w:eastAsia="宋体" w:hAnsi="宋体" w:cs="宋体"/>
                <w:b w:val="0"/>
                <w:i w:val="0"/>
                <w:color w:val="000000"/>
                <w:sz w:val="14"/>
              </w:rPr>
              <w:t xml:space="preserve">三门峡市陕州区民政局</w:t>
            </w:r>
          </w:p>
        </w:tc>
        <w:tc>
          <w:tcPr>
            <w:tcW w:w="1160" w:type="dxa"/>
            <w:tcBorders/>
            <w:vAlign w:val="center"/>
          </w:tcPr>
          <w:p>
            <w:pPr>
              <w:jc w:val="right"/>
            </w:pPr>
            <w:r>
              <w:rPr>
                <w:rFonts w:ascii="宋体" w:eastAsia="宋体" w:hAnsi="宋体" w:cs="宋体"/>
                <w:b w:val="0"/>
                <w:i w:val="0"/>
                <w:color w:val="000000"/>
                <w:sz w:val="14"/>
              </w:rPr>
              <w:t xml:space="preserve">29.00</w:t>
            </w:r>
          </w:p>
        </w:tc>
        <w:tc>
          <w:tcPr>
            <w:tcW w:w="1160" w:type="dxa"/>
            <w:tcBorders/>
            <w:vAlign w:val="center"/>
          </w:tcPr>
          <w:p>
            <w:pPr>
              <w:jc w:val="right"/>
            </w:pPr>
            <w:r>
              <w:rPr>
                <w:rFonts w:ascii="宋体" w:eastAsia="宋体" w:hAnsi="宋体" w:cs="宋体"/>
                <w:b w:val="0"/>
                <w:i w:val="0"/>
                <w:color w:val="000000"/>
                <w:sz w:val="14"/>
              </w:rPr>
              <w:t xml:space="preserve">29.00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2024年高龄津贴</w:t>
            </w:r>
          </w:p>
        </w:tc>
        <w:tc>
          <w:tcPr>
            <w:tcW w:w="1160" w:type="dxa"/>
            <w:tcBorders/>
            <w:vAlign w:val="center"/>
          </w:tcPr>
          <w:p>
            <w:pPr>
              <w:jc w:val="left"/>
            </w:pPr>
            <w:r>
              <w:rPr>
                <w:rFonts w:ascii="宋体" w:eastAsia="宋体" w:hAnsi="宋体" w:cs="宋体"/>
                <w:b w:val="0"/>
                <w:i w:val="0"/>
                <w:color w:val="000000"/>
                <w:sz w:val="14"/>
              </w:rPr>
              <w:t xml:space="preserve">三门峡市陕州区民政局</w:t>
            </w:r>
          </w:p>
        </w:tc>
        <w:tc>
          <w:tcPr>
            <w:tcW w:w="1160" w:type="dxa"/>
            <w:tcBorders/>
            <w:vAlign w:val="center"/>
          </w:tcPr>
          <w:p>
            <w:pPr>
              <w:jc w:val="right"/>
            </w:pPr>
            <w:r>
              <w:rPr>
                <w:rFonts w:ascii="宋体" w:eastAsia="宋体" w:hAnsi="宋体" w:cs="宋体"/>
                <w:b w:val="0"/>
                <w:i w:val="0"/>
                <w:color w:val="000000"/>
                <w:sz w:val="14"/>
              </w:rPr>
              <w:t xml:space="preserve">550.68</w:t>
            </w:r>
          </w:p>
        </w:tc>
        <w:tc>
          <w:tcPr>
            <w:tcW w:w="1160" w:type="dxa"/>
            <w:tcBorders/>
            <w:vAlign w:val="center"/>
          </w:tcPr>
          <w:p>
            <w:pPr>
              <w:jc w:val="right"/>
            </w:pPr>
            <w:r>
              <w:rPr>
                <w:rFonts w:ascii="宋体" w:eastAsia="宋体" w:hAnsi="宋体" w:cs="宋体"/>
                <w:b w:val="0"/>
                <w:i w:val="0"/>
                <w:color w:val="000000"/>
                <w:sz w:val="14"/>
              </w:rPr>
              <w:t xml:space="preserve">550.68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2024年重度残疾人护理补贴</w:t>
            </w:r>
          </w:p>
        </w:tc>
        <w:tc>
          <w:tcPr>
            <w:tcW w:w="1160" w:type="dxa"/>
            <w:tcBorders/>
            <w:vAlign w:val="center"/>
          </w:tcPr>
          <w:p>
            <w:pPr>
              <w:jc w:val="left"/>
            </w:pPr>
            <w:r>
              <w:rPr>
                <w:rFonts w:ascii="宋体" w:eastAsia="宋体" w:hAnsi="宋体" w:cs="宋体"/>
                <w:b w:val="0"/>
                <w:i w:val="0"/>
                <w:color w:val="000000"/>
                <w:sz w:val="14"/>
              </w:rPr>
              <w:t xml:space="preserve">三门峡市陕州区民政局</w:t>
            </w:r>
          </w:p>
        </w:tc>
        <w:tc>
          <w:tcPr>
            <w:tcW w:w="1160" w:type="dxa"/>
            <w:tcBorders/>
            <w:vAlign w:val="center"/>
          </w:tcPr>
          <w:p>
            <w:pPr>
              <w:jc w:val="right"/>
            </w:pPr>
            <w:r>
              <w:rPr>
                <w:rFonts w:ascii="宋体" w:eastAsia="宋体" w:hAnsi="宋体" w:cs="宋体"/>
                <w:b w:val="0"/>
                <w:i w:val="0"/>
                <w:color w:val="000000"/>
                <w:sz w:val="14"/>
              </w:rPr>
              <w:t xml:space="preserve">340.20</w:t>
            </w:r>
          </w:p>
        </w:tc>
        <w:tc>
          <w:tcPr>
            <w:tcW w:w="1160" w:type="dxa"/>
            <w:tcBorders/>
            <w:vAlign w:val="center"/>
          </w:tcPr>
          <w:p>
            <w:pPr>
              <w:jc w:val="right"/>
            </w:pPr>
            <w:r>
              <w:rPr>
                <w:rFonts w:ascii="宋体" w:eastAsia="宋体" w:hAnsi="宋体" w:cs="宋体"/>
                <w:b w:val="0"/>
                <w:i w:val="0"/>
                <w:color w:val="000000"/>
                <w:sz w:val="14"/>
              </w:rPr>
              <w:t xml:space="preserve">340.20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2024年困难残疾人生活补贴</w:t>
            </w:r>
          </w:p>
        </w:tc>
        <w:tc>
          <w:tcPr>
            <w:tcW w:w="1160" w:type="dxa"/>
            <w:tcBorders/>
            <w:vAlign w:val="center"/>
          </w:tcPr>
          <w:p>
            <w:pPr>
              <w:jc w:val="left"/>
            </w:pPr>
            <w:r>
              <w:rPr>
                <w:rFonts w:ascii="宋体" w:eastAsia="宋体" w:hAnsi="宋体" w:cs="宋体"/>
                <w:b w:val="0"/>
                <w:i w:val="0"/>
                <w:color w:val="000000"/>
                <w:sz w:val="14"/>
              </w:rPr>
              <w:t xml:space="preserve">三门峡市陕州区民政局</w:t>
            </w:r>
          </w:p>
        </w:tc>
        <w:tc>
          <w:tcPr>
            <w:tcW w:w="1160" w:type="dxa"/>
            <w:tcBorders/>
            <w:vAlign w:val="center"/>
          </w:tcPr>
          <w:p>
            <w:pPr>
              <w:jc w:val="right"/>
            </w:pPr>
            <w:r>
              <w:rPr>
                <w:rFonts w:ascii="宋体" w:eastAsia="宋体" w:hAnsi="宋体" w:cs="宋体"/>
                <w:b w:val="0"/>
                <w:i w:val="0"/>
                <w:color w:val="000000"/>
                <w:sz w:val="14"/>
              </w:rPr>
              <w:t xml:space="preserve">162.00</w:t>
            </w:r>
          </w:p>
        </w:tc>
        <w:tc>
          <w:tcPr>
            <w:tcW w:w="1160" w:type="dxa"/>
            <w:tcBorders/>
            <w:vAlign w:val="center"/>
          </w:tcPr>
          <w:p>
            <w:pPr>
              <w:jc w:val="right"/>
            </w:pPr>
            <w:r>
              <w:rPr>
                <w:rFonts w:ascii="宋体" w:eastAsia="宋体" w:hAnsi="宋体" w:cs="宋体"/>
                <w:b w:val="0"/>
                <w:i w:val="0"/>
                <w:color w:val="000000"/>
                <w:sz w:val="14"/>
              </w:rPr>
              <w:t xml:space="preserve">162.00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2024年流浪乞讨人员救助</w:t>
            </w:r>
          </w:p>
        </w:tc>
        <w:tc>
          <w:tcPr>
            <w:tcW w:w="1160" w:type="dxa"/>
            <w:tcBorders/>
            <w:vAlign w:val="center"/>
          </w:tcPr>
          <w:p>
            <w:pPr>
              <w:jc w:val="left"/>
            </w:pPr>
            <w:r>
              <w:rPr>
                <w:rFonts w:ascii="宋体" w:eastAsia="宋体" w:hAnsi="宋体" w:cs="宋体"/>
                <w:b w:val="0"/>
                <w:i w:val="0"/>
                <w:color w:val="000000"/>
                <w:sz w:val="14"/>
              </w:rPr>
              <w:t xml:space="preserve">三门峡市陕州区民政局</w:t>
            </w:r>
          </w:p>
        </w:tc>
        <w:tc>
          <w:tcPr>
            <w:tcW w:w="1160" w:type="dxa"/>
            <w:tcBorders/>
            <w:vAlign w:val="center"/>
          </w:tcPr>
          <w:p>
            <w:pPr>
              <w:jc w:val="right"/>
            </w:pPr>
            <w:r>
              <w:rPr>
                <w:rFonts w:ascii="宋体" w:eastAsia="宋体" w:hAnsi="宋体" w:cs="宋体"/>
                <w:b w:val="0"/>
                <w:i w:val="0"/>
                <w:color w:val="000000"/>
                <w:sz w:val="14"/>
              </w:rPr>
              <w:t xml:space="preserve">12.00</w:t>
            </w:r>
          </w:p>
        </w:tc>
        <w:tc>
          <w:tcPr>
            <w:tcW w:w="1160" w:type="dxa"/>
            <w:tcBorders/>
            <w:vAlign w:val="center"/>
          </w:tcPr>
          <w:p>
            <w:pPr>
              <w:jc w:val="right"/>
            </w:pPr>
            <w:r>
              <w:rPr>
                <w:rFonts w:ascii="宋体" w:eastAsia="宋体" w:hAnsi="宋体" w:cs="宋体"/>
                <w:b w:val="0"/>
                <w:i w:val="0"/>
                <w:color w:val="000000"/>
                <w:sz w:val="14"/>
              </w:rPr>
              <w:t xml:space="preserve">12.00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2024年临时救助</w:t>
            </w:r>
          </w:p>
        </w:tc>
        <w:tc>
          <w:tcPr>
            <w:tcW w:w="1160" w:type="dxa"/>
            <w:tcBorders/>
            <w:vAlign w:val="center"/>
          </w:tcPr>
          <w:p>
            <w:pPr>
              <w:jc w:val="left"/>
            </w:pPr>
            <w:r>
              <w:rPr>
                <w:rFonts w:ascii="宋体" w:eastAsia="宋体" w:hAnsi="宋体" w:cs="宋体"/>
                <w:b w:val="0"/>
                <w:i w:val="0"/>
                <w:color w:val="000000"/>
                <w:sz w:val="14"/>
              </w:rPr>
              <w:t xml:space="preserve">三门峡市陕州区民政局</w:t>
            </w:r>
          </w:p>
        </w:tc>
        <w:tc>
          <w:tcPr>
            <w:tcW w:w="1160" w:type="dxa"/>
            <w:tcBorders/>
            <w:vAlign w:val="center"/>
          </w:tcPr>
          <w:p>
            <w:pPr>
              <w:jc w:val="right"/>
            </w:pPr>
            <w:r>
              <w:rPr>
                <w:rFonts w:ascii="宋体" w:eastAsia="宋体" w:hAnsi="宋体" w:cs="宋体"/>
                <w:b w:val="0"/>
                <w:i w:val="0"/>
                <w:color w:val="000000"/>
                <w:sz w:val="14"/>
              </w:rPr>
              <w:t xml:space="preserve">110.01</w:t>
            </w:r>
          </w:p>
        </w:tc>
        <w:tc>
          <w:tcPr>
            <w:tcW w:w="1160" w:type="dxa"/>
            <w:tcBorders/>
            <w:vAlign w:val="center"/>
          </w:tcPr>
          <w:p>
            <w:pPr>
              <w:jc w:val="right"/>
            </w:pPr>
            <w:r>
              <w:rPr>
                <w:rFonts w:ascii="宋体" w:eastAsia="宋体" w:hAnsi="宋体" w:cs="宋体"/>
                <w:b w:val="0"/>
                <w:i w:val="0"/>
                <w:color w:val="000000"/>
                <w:sz w:val="14"/>
              </w:rPr>
              <w:t xml:space="preserve">110.01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2024年特殊儿童群体基本生活保障</w:t>
            </w:r>
          </w:p>
        </w:tc>
        <w:tc>
          <w:tcPr>
            <w:tcW w:w="1160" w:type="dxa"/>
            <w:tcBorders/>
            <w:vAlign w:val="center"/>
          </w:tcPr>
          <w:p>
            <w:pPr>
              <w:jc w:val="left"/>
            </w:pPr>
            <w:r>
              <w:rPr>
                <w:rFonts w:ascii="宋体" w:eastAsia="宋体" w:hAnsi="宋体" w:cs="宋体"/>
                <w:b w:val="0"/>
                <w:i w:val="0"/>
                <w:color w:val="000000"/>
                <w:sz w:val="14"/>
              </w:rPr>
              <w:t xml:space="preserve">三门峡市陕州区民政局</w:t>
            </w:r>
          </w:p>
        </w:tc>
        <w:tc>
          <w:tcPr>
            <w:tcW w:w="1160" w:type="dxa"/>
            <w:tcBorders/>
            <w:vAlign w:val="center"/>
          </w:tcPr>
          <w:p>
            <w:pPr>
              <w:jc w:val="right"/>
            </w:pPr>
            <w:r>
              <w:rPr>
                <w:rFonts w:ascii="宋体" w:eastAsia="宋体" w:hAnsi="宋体" w:cs="宋体"/>
                <w:b w:val="0"/>
                <w:i w:val="0"/>
                <w:color w:val="000000"/>
                <w:sz w:val="14"/>
              </w:rPr>
              <w:t xml:space="preserve">79.38</w:t>
            </w:r>
          </w:p>
        </w:tc>
        <w:tc>
          <w:tcPr>
            <w:tcW w:w="1160" w:type="dxa"/>
            <w:tcBorders/>
            <w:vAlign w:val="center"/>
          </w:tcPr>
          <w:p>
            <w:pPr>
              <w:jc w:val="right"/>
            </w:pPr>
            <w:r>
              <w:rPr>
                <w:rFonts w:ascii="宋体" w:eastAsia="宋体" w:hAnsi="宋体" w:cs="宋体"/>
                <w:b w:val="0"/>
                <w:i w:val="0"/>
                <w:color w:val="000000"/>
                <w:sz w:val="14"/>
              </w:rPr>
              <w:t xml:space="preserve">79.38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2024年最低生活保障</w:t>
            </w:r>
          </w:p>
        </w:tc>
        <w:tc>
          <w:tcPr>
            <w:tcW w:w="1160" w:type="dxa"/>
            <w:tcBorders/>
            <w:vAlign w:val="center"/>
          </w:tcPr>
          <w:p>
            <w:pPr>
              <w:jc w:val="left"/>
            </w:pPr>
            <w:r>
              <w:rPr>
                <w:rFonts w:ascii="宋体" w:eastAsia="宋体" w:hAnsi="宋体" w:cs="宋体"/>
                <w:b w:val="0"/>
                <w:i w:val="0"/>
                <w:color w:val="000000"/>
                <w:sz w:val="14"/>
              </w:rPr>
              <w:t xml:space="preserve">三门峡市陕州区民政局</w:t>
            </w:r>
          </w:p>
        </w:tc>
        <w:tc>
          <w:tcPr>
            <w:tcW w:w="1160" w:type="dxa"/>
            <w:tcBorders/>
            <w:vAlign w:val="center"/>
          </w:tcPr>
          <w:p>
            <w:pPr>
              <w:jc w:val="right"/>
            </w:pPr>
            <w:r>
              <w:rPr>
                <w:rFonts w:ascii="宋体" w:eastAsia="宋体" w:hAnsi="宋体" w:cs="宋体"/>
                <w:b w:val="0"/>
                <w:i w:val="0"/>
                <w:color w:val="000000"/>
                <w:sz w:val="14"/>
              </w:rPr>
              <w:t xml:space="preserve">2,240.68</w:t>
            </w:r>
          </w:p>
        </w:tc>
        <w:tc>
          <w:tcPr>
            <w:tcW w:w="1160" w:type="dxa"/>
            <w:tcBorders/>
            <w:vAlign w:val="center"/>
          </w:tcPr>
          <w:p>
            <w:pPr>
              <w:jc w:val="right"/>
            </w:pPr>
            <w:r>
              <w:rPr>
                <w:rFonts w:ascii="宋体" w:eastAsia="宋体" w:hAnsi="宋体" w:cs="宋体"/>
                <w:b w:val="0"/>
                <w:i w:val="0"/>
                <w:color w:val="000000"/>
                <w:sz w:val="14"/>
              </w:rPr>
              <w:t xml:space="preserve">2,240.68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2024年特困人员救助供养</w:t>
            </w:r>
          </w:p>
        </w:tc>
        <w:tc>
          <w:tcPr>
            <w:tcW w:w="1160" w:type="dxa"/>
            <w:tcBorders/>
            <w:vAlign w:val="center"/>
          </w:tcPr>
          <w:p>
            <w:pPr>
              <w:jc w:val="left"/>
            </w:pPr>
            <w:r>
              <w:rPr>
                <w:rFonts w:ascii="宋体" w:eastAsia="宋体" w:hAnsi="宋体" w:cs="宋体"/>
                <w:b w:val="0"/>
                <w:i w:val="0"/>
                <w:color w:val="000000"/>
                <w:sz w:val="14"/>
              </w:rPr>
              <w:t xml:space="preserve">三门峡市陕州区民政局</w:t>
            </w:r>
          </w:p>
        </w:tc>
        <w:tc>
          <w:tcPr>
            <w:tcW w:w="1160" w:type="dxa"/>
            <w:tcBorders/>
            <w:vAlign w:val="center"/>
          </w:tcPr>
          <w:p>
            <w:pPr>
              <w:jc w:val="right"/>
            </w:pPr>
            <w:r>
              <w:rPr>
                <w:rFonts w:ascii="宋体" w:eastAsia="宋体" w:hAnsi="宋体" w:cs="宋体"/>
                <w:b w:val="0"/>
                <w:i w:val="0"/>
                <w:color w:val="000000"/>
                <w:sz w:val="14"/>
              </w:rPr>
              <w:t xml:space="preserve">688.45</w:t>
            </w:r>
          </w:p>
        </w:tc>
        <w:tc>
          <w:tcPr>
            <w:tcW w:w="1160" w:type="dxa"/>
            <w:tcBorders/>
            <w:vAlign w:val="center"/>
          </w:tcPr>
          <w:p>
            <w:pPr>
              <w:jc w:val="right"/>
            </w:pPr>
            <w:r>
              <w:rPr>
                <w:rFonts w:ascii="宋体" w:eastAsia="宋体" w:hAnsi="宋体" w:cs="宋体"/>
                <w:b w:val="0"/>
                <w:i w:val="0"/>
                <w:color w:val="000000"/>
                <w:sz w:val="14"/>
              </w:rPr>
              <w:t xml:space="preserve">688.45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部门：三门峡市陕州区民政局</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部门：三门峡市陕州区民政局</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jc w:val="left"/>
            </w:pPr>
            <w:r>
              <w:rPr>
                <w:rFonts w:ascii="宋体" w:eastAsia="宋体" w:hAnsi="宋体" w:cs="宋体"/>
                <w:b w:val="0"/>
                <w:i w:val="0"/>
                <w:color w:val="000000"/>
                <w:sz w:val="28"/>
              </w:rPr>
              <w:t xml:space="preserve">252.00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2080201</w:t>
            </w:r>
          </w:p>
        </w:tc>
        <w:tc>
          <w:tcPr>
            <w:tcW w:w="3980" w:type="dxa"/>
            <w:tcBorders/>
            <w:vAlign w:val="center"/>
          </w:tcPr>
          <w:p>
            <w:pPr>
              <w:jc w:val="left"/>
            </w:pPr>
            <w:r>
              <w:rPr>
                <w:rFonts w:ascii="宋体" w:eastAsia="宋体" w:hAnsi="宋体" w:cs="宋体"/>
                <w:b w:val="0"/>
                <w:i w:val="0"/>
                <w:color w:val="000000"/>
                <w:sz w:val="28"/>
              </w:rPr>
              <w:t xml:space="preserve">行政运行</w:t>
            </w:r>
          </w:p>
        </w:tc>
        <w:tc>
          <w:tcPr>
            <w:tcW w:w="5997" w:type="dxa"/>
            <w:tcBorders/>
            <w:vAlign w:val="center"/>
          </w:tcPr>
          <w:p>
            <w:pPr>
              <w:jc w:val="left"/>
            </w:pPr>
            <w:r>
              <w:rPr>
                <w:rFonts w:ascii="宋体" w:eastAsia="宋体" w:hAnsi="宋体" w:cs="宋体"/>
                <w:b w:val="0"/>
                <w:i w:val="0"/>
                <w:color w:val="000000"/>
                <w:sz w:val="28"/>
              </w:rPr>
              <w:t xml:space="preserve">252.00</w:t>
            </w: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W w:w="9000" w:type="dxa"/>
        <w:tblInd w:w="93" w:type="dxa"/>
        <w:tblCellMar>
          <w:top w:w="0" w:type="dxa"/>
          <w:left w:w="108" w:type="dxa"/>
          <w:bottom w:w="0" w:type="dxa"/>
          <w:right w:w="108" w:type="dxa"/>
        </w:tblCellMar>
        <w:tblLook w:val="0000" w:firstRow="0" w:lastRow="0" w:firstColumn="0" w:lastColumn="0" w:noHBand="0" w:noVBand="0"/>
      </w:tblPr>
      <w:tblGrid>
        <w:gridCol w:w="825"/>
        <w:gridCol w:w="1524"/>
        <w:gridCol w:w="1855"/>
        <w:gridCol w:w="2044"/>
        <w:gridCol w:w="7833"/>
      </w:tblGrid>
      <w:tr>
        <w:tblPrEx>
          <w:tblW w:w="900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825" w:type="dxa"/>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年度履职目标</w:t>
            </w:r>
          </w:p>
        </w:tc>
        <w:tc>
          <w:tcPr>
            <w:tcW w:w="13256" w:type="dxa"/>
            <w:gridSpan w:val="4"/>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zh-HK"/>
              </w:rPr>
              <w:t xml:space="preserve">发挥行业部门职责，结合民政工作特点，全面落实各项民政救助政策</w:t>
            </w:r>
          </w:p>
        </w:tc>
      </w:tr>
      <w:tr>
        <w:tblPrEx>
          <w:tblW w:w="900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825" w:type="dxa"/>
            <w:tcBorders>
              <w:top w:val="nil"/>
              <w:left w:val="nil"/>
              <w:bottom w:val="single" w:sz="4" w:space="0" w:color="D4D4D4"/>
              <w:right w:val="single" w:sz="4" w:space="0" w:color="000000"/>
            </w:tcBorders>
            <w:shd w:val="clear" w:color="auto" w:fill="FFFFFF"/>
            <w:noWrap w:val="0"/>
            <w:vAlign w:val="center"/>
          </w:tcPr>
          <w:p>
            <w:pPr>
              <w:pStyle w:val="Normal_5865f5c5-785e-419c-87dd-fb0ddb8395f3"/>
              <w:jc w:val="center"/>
              <w:rPr>
                <w:rFonts w:ascii="宋体" w:eastAsia="宋体" w:hAnsi="宋体" w:cs="宋体" w:hint="eastAsia"/>
                <w:i w:val="0"/>
                <w:iCs w:val="0"/>
                <w:color w:val="494949"/>
                <w:sz w:val="22"/>
                <w:szCs w:val="22"/>
                <w:u w:val="none"/>
              </w:rPr>
            </w:pPr>
          </w:p>
        </w:tc>
        <w:tc>
          <w:tcPr>
            <w:tcW w:w="3379" w:type="dxa"/>
            <w:gridSpan w:val="2"/>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任务名称</w:t>
            </w:r>
          </w:p>
        </w:tc>
        <w:tc>
          <w:tcPr>
            <w:tcW w:w="9877" w:type="dxa"/>
            <w:gridSpan w:val="2"/>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主要内容</w:t>
            </w:r>
          </w:p>
        </w:tc>
      </w:tr>
      <w:tr>
        <w:tblPrEx>
          <w:tblW w:w="900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type="auto" w:w="0"/>
            <w:gridSpan w:val="2"/>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发挥行业部门职责，结合民政工作特点，全面落实各项民政救助政策</w:t>
            </w:r>
          </w:p>
        </w:tc>
        <w:tc>
          <w:tcPr>
            <w:tcW w:type="auto" w:w="0"/>
            <w:gridSpan w:val="2"/>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发挥行业部门职责，结合民政工作特点，全面落实各项民政救助政策</w:t>
            </w:r>
          </w:p>
        </w:tc>
      </w:tr>
      <w:tr>
        <w:tblPrEx>
          <w:tblW w:w="900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825" w:type="dxa"/>
            <w:vMerge w:val="restart"/>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预算情</w:t>
            </w:r>
            <w:r>
              <w:rPr>
                <w:rFonts w:ascii="宋体" w:eastAsia="宋体" w:hAnsi="宋体" w:cs="宋体" w:hint="eastAsia"/>
                <w:i w:val="0"/>
                <w:iCs w:val="0"/>
                <w:color w:val="494949"/>
                <w:kern w:val="0"/>
                <w:sz w:val="22"/>
                <w:szCs w:val="22"/>
                <w:u w:val="none"/>
                <w:bdr w:val="none" w:sz="0" w:space="0" w:color="auto"/>
                <w:lang w:val="en-US" w:eastAsia="zh-CN" w:bidi="zh-HK"/>
              </w:rPr>
              <w:t xml:space="preserve">况</w:t>
            </w:r>
            <w:r>
              <w:rPr>
                <w:rFonts w:ascii="宋体" w:eastAsia="宋体" w:hAnsi="宋体" w:cs="宋体" w:hint="eastAsia"/>
                <w:i w:val="0"/>
                <w:iCs w:val="0"/>
                <w:color w:val="494949"/>
                <w:kern w:val="0"/>
                <w:sz w:val="22"/>
                <w:szCs w:val="22"/>
                <w:u w:val="none"/>
                <w:bdr w:val="none" w:sz="0" w:space="0" w:color="auto"/>
                <w:lang w:val="en-US" w:eastAsia="zh-CN" w:bidi="zh-HK"/>
              </w:rPr>
              <w:t xml:space="preserve">  </w:t>
            </w:r>
          </w:p>
        </w:tc>
        <w:tc>
          <w:tcPr>
            <w:tcW w:w="3379" w:type="dxa"/>
            <w:gridSpan w:val="2"/>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部门预算总额（万元）</w:t>
            </w:r>
          </w:p>
        </w:tc>
        <w:tc>
          <w:tcPr>
            <w:tcW w:type="auto" w:w="0"/>
            <w:gridSpan w:val="2"/>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4,595.32</w:t>
            </w:r>
          </w:p>
        </w:tc>
      </w:tr>
      <w:tr>
        <w:tblPrEx>
          <w:tblW w:w="900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825" w:type="dxa"/>
            <w:vMerge/>
            <w:tcBorders>
              <w:top w:val="nil"/>
              <w:left w:val="nil"/>
              <w:bottom w:val="single" w:sz="4" w:space="0" w:color="000000"/>
              <w:right w:val="single" w:sz="4" w:space="0" w:color="000000"/>
            </w:tcBorders>
            <w:shd w:val="clear" w:color="auto" w:fill="F1F1F1"/>
            <w:noWrap w:val="0"/>
            <w:vAlign w:val="center"/>
          </w:tcPr>
          <w:p>
            <w:pPr>
              <w:pStyle w:val="Normal_5865f5c5-785e-419c-87dd-fb0ddb8395f3"/>
              <w:jc w:val="center"/>
              <w:rPr>
                <w:rFonts w:ascii="宋体" w:eastAsia="宋体" w:hAnsi="宋体" w:cs="宋体" w:hint="eastAsia"/>
                <w:i w:val="0"/>
                <w:iCs w:val="0"/>
                <w:color w:val="494949"/>
                <w:sz w:val="22"/>
                <w:szCs w:val="22"/>
                <w:u w:val="none"/>
              </w:rPr>
            </w:pPr>
          </w:p>
        </w:tc>
        <w:tc>
          <w:tcPr>
            <w:tcW w:w="3379" w:type="dxa"/>
            <w:gridSpan w:val="2"/>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1</w:t>
            </w:r>
            <w:r>
              <w:rPr>
                <w:rFonts w:ascii="宋体" w:eastAsia="宋体" w:hAnsi="宋体" w:cs="宋体" w:hint="eastAsia"/>
                <w:i w:val="0"/>
                <w:iCs w:val="0"/>
                <w:color w:val="494949"/>
                <w:kern w:val="0"/>
                <w:sz w:val="22"/>
                <w:szCs w:val="22"/>
                <w:u w:val="none"/>
                <w:bdr w:val="none" w:sz="0" w:space="0" w:color="auto"/>
                <w:lang w:val="en-US" w:eastAsia="zh-CN" w:bidi="zh-HK"/>
              </w:rPr>
              <w:t xml:space="preserve">、资金来源：</w:t>
            </w:r>
            <w:r>
              <w:rPr>
                <w:rFonts w:ascii="宋体" w:eastAsia="宋体" w:hAnsi="宋体" w:cs="宋体" w:hint="eastAsia"/>
                <w:i w:val="0"/>
                <w:iCs w:val="0"/>
                <w:color w:val="494949"/>
                <w:kern w:val="0"/>
                <w:sz w:val="22"/>
                <w:szCs w:val="22"/>
                <w:u w:val="none"/>
                <w:bdr w:val="none" w:sz="0" w:space="0" w:color="auto"/>
                <w:lang w:val="en-US" w:eastAsia="zh-CN" w:bidi="zh-HK"/>
              </w:rPr>
              <w:t xml:space="preserve">（</w:t>
            </w:r>
            <w:r>
              <w:rPr>
                <w:rFonts w:ascii="宋体" w:eastAsia="宋体" w:hAnsi="宋体" w:cs="宋体" w:hint="eastAsia"/>
                <w:i w:val="0"/>
                <w:iCs w:val="0"/>
                <w:color w:val="494949"/>
                <w:kern w:val="0"/>
                <w:sz w:val="22"/>
                <w:szCs w:val="22"/>
                <w:u w:val="none"/>
                <w:bdr w:val="none" w:sz="0" w:space="0" w:color="auto"/>
                <w:lang w:val="en-US" w:eastAsia="zh-CN" w:bidi="zh-HK"/>
              </w:rPr>
              <w:t xml:space="preserve">1</w:t>
            </w:r>
            <w:r>
              <w:rPr>
                <w:rFonts w:ascii="宋体" w:eastAsia="宋体" w:hAnsi="宋体" w:cs="宋体" w:hint="eastAsia"/>
                <w:i w:val="0"/>
                <w:iCs w:val="0"/>
                <w:color w:val="494949"/>
                <w:kern w:val="0"/>
                <w:sz w:val="22"/>
                <w:szCs w:val="22"/>
                <w:u w:val="none"/>
                <w:bdr w:val="none" w:sz="0" w:space="0" w:color="auto"/>
                <w:lang w:val="en-US" w:eastAsia="zh-CN" w:bidi="zh-HK"/>
              </w:rPr>
              <w:t xml:space="preserve">）政府预算资金</w:t>
            </w:r>
          </w:p>
        </w:tc>
        <w:tc>
          <w:tcPr>
            <w:tcW w:type="auto" w:w="0"/>
            <w:gridSpan w:val="2"/>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4,595.32</w:t>
            </w:r>
          </w:p>
        </w:tc>
      </w:tr>
      <w:tr>
        <w:tblPrEx>
          <w:tblW w:w="900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825" w:type="dxa"/>
            <w:vMerge/>
            <w:tcBorders>
              <w:top w:val="nil"/>
              <w:left w:val="nil"/>
              <w:bottom w:val="single" w:sz="4" w:space="0" w:color="000000"/>
              <w:right w:val="single" w:sz="4" w:space="0" w:color="000000"/>
            </w:tcBorders>
            <w:shd w:val="clear" w:color="auto" w:fill="F1F1F1"/>
            <w:noWrap w:val="0"/>
            <w:vAlign w:val="center"/>
          </w:tcPr>
          <w:p>
            <w:pPr>
              <w:pStyle w:val="Normal_5865f5c5-785e-419c-87dd-fb0ddb8395f3"/>
              <w:jc w:val="center"/>
              <w:rPr>
                <w:rFonts w:ascii="宋体" w:eastAsia="宋体" w:hAnsi="宋体" w:cs="宋体" w:hint="eastAsia"/>
                <w:i w:val="0"/>
                <w:iCs w:val="0"/>
                <w:color w:val="494949"/>
                <w:sz w:val="22"/>
                <w:szCs w:val="22"/>
                <w:u w:val="none"/>
              </w:rPr>
            </w:pPr>
          </w:p>
        </w:tc>
        <w:tc>
          <w:tcPr>
            <w:tcW w:w="3379" w:type="dxa"/>
            <w:gridSpan w:val="2"/>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      </w:t>
            </w:r>
            <w:r>
              <w:rPr>
                <w:rFonts w:ascii="宋体" w:eastAsia="宋体" w:hAnsi="宋体" w:cs="宋体" w:hint="eastAsia"/>
                <w:i w:val="0"/>
                <w:iCs w:val="0"/>
                <w:color w:val="494949"/>
                <w:kern w:val="0"/>
                <w:sz w:val="22"/>
                <w:szCs w:val="22"/>
                <w:u w:val="none"/>
                <w:bdr w:val="none" w:sz="0" w:space="0" w:color="auto"/>
                <w:lang w:val="en-US" w:eastAsia="zh-CN" w:bidi="zh-HK"/>
              </w:rPr>
              <w:t xml:space="preserve"> </w:t>
            </w:r>
            <w:r>
              <w:rPr>
                <w:rFonts w:ascii="宋体" w:eastAsia="宋体" w:hAnsi="宋体" w:cs="宋体" w:hint="eastAsia"/>
                <w:i w:val="0"/>
                <w:iCs w:val="0"/>
                <w:color w:val="494949"/>
                <w:kern w:val="0"/>
                <w:sz w:val="22"/>
                <w:szCs w:val="22"/>
                <w:u w:val="none"/>
                <w:bdr w:val="none" w:sz="0" w:space="0" w:color="auto"/>
                <w:lang w:val="en-US" w:eastAsia="zh-CN" w:bidi="zh-HK"/>
              </w:rPr>
              <w:t xml:space="preserve">（</w:t>
            </w:r>
            <w:r>
              <w:rPr>
                <w:rFonts w:ascii="宋体" w:eastAsia="宋体" w:hAnsi="宋体" w:cs="宋体" w:hint="eastAsia"/>
                <w:i w:val="0"/>
                <w:iCs w:val="0"/>
                <w:color w:val="494949"/>
                <w:kern w:val="0"/>
                <w:sz w:val="22"/>
                <w:szCs w:val="22"/>
                <w:u w:val="none"/>
                <w:bdr w:val="none" w:sz="0" w:space="0" w:color="auto"/>
                <w:lang w:val="en-US" w:eastAsia="zh-CN" w:bidi="zh-HK"/>
              </w:rPr>
              <w:t xml:space="preserve">2</w:t>
            </w:r>
            <w:r>
              <w:rPr>
                <w:rFonts w:ascii="宋体" w:eastAsia="宋体" w:hAnsi="宋体" w:cs="宋体" w:hint="eastAsia"/>
                <w:i w:val="0"/>
                <w:iCs w:val="0"/>
                <w:color w:val="494949"/>
                <w:kern w:val="0"/>
                <w:sz w:val="22"/>
                <w:szCs w:val="22"/>
                <w:u w:val="none"/>
                <w:bdr w:val="none" w:sz="0" w:space="0" w:color="auto"/>
                <w:lang w:val="en-US" w:eastAsia="zh-CN" w:bidi="zh-HK"/>
              </w:rPr>
              <w:t xml:space="preserve">）财政专户管理资金</w:t>
            </w:r>
          </w:p>
        </w:tc>
        <w:tc>
          <w:tcPr>
            <w:tcW w:type="auto" w:w="0"/>
            <w:gridSpan w:val="2"/>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r>
      <w:tr>
        <w:tblPrEx>
          <w:tblW w:w="900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825" w:type="dxa"/>
            <w:vMerge/>
            <w:tcBorders>
              <w:top w:val="nil"/>
              <w:left w:val="nil"/>
              <w:bottom w:val="single" w:sz="4" w:space="0" w:color="000000"/>
              <w:right w:val="single" w:sz="4" w:space="0" w:color="000000"/>
            </w:tcBorders>
            <w:shd w:val="clear" w:color="auto" w:fill="F1F1F1"/>
            <w:noWrap w:val="0"/>
            <w:vAlign w:val="center"/>
          </w:tcPr>
          <w:p>
            <w:pPr>
              <w:pStyle w:val="Normal_5865f5c5-785e-419c-87dd-fb0ddb8395f3"/>
              <w:jc w:val="center"/>
              <w:rPr>
                <w:rFonts w:ascii="宋体" w:eastAsia="宋体" w:hAnsi="宋体" w:cs="宋体" w:hint="eastAsia"/>
                <w:i w:val="0"/>
                <w:iCs w:val="0"/>
                <w:color w:val="494949"/>
                <w:sz w:val="22"/>
                <w:szCs w:val="22"/>
                <w:u w:val="none"/>
              </w:rPr>
            </w:pPr>
          </w:p>
        </w:tc>
        <w:tc>
          <w:tcPr>
            <w:tcW w:w="3379" w:type="dxa"/>
            <w:gridSpan w:val="2"/>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      </w:t>
            </w:r>
            <w:r>
              <w:rPr>
                <w:rFonts w:ascii="宋体" w:eastAsia="宋体" w:hAnsi="宋体" w:cs="宋体" w:hint="eastAsia"/>
                <w:i w:val="0"/>
                <w:iCs w:val="0"/>
                <w:color w:val="494949"/>
                <w:kern w:val="0"/>
                <w:sz w:val="22"/>
                <w:szCs w:val="22"/>
                <w:u w:val="none"/>
                <w:bdr w:val="none" w:sz="0" w:space="0" w:color="auto"/>
                <w:lang w:val="en-US" w:eastAsia="zh-CN" w:bidi="zh-HK"/>
              </w:rPr>
              <w:t xml:space="preserve"> </w:t>
            </w:r>
            <w:r>
              <w:rPr>
                <w:rFonts w:ascii="宋体" w:eastAsia="宋体" w:hAnsi="宋体" w:cs="宋体" w:hint="eastAsia"/>
                <w:i w:val="0"/>
                <w:iCs w:val="0"/>
                <w:color w:val="494949"/>
                <w:kern w:val="0"/>
                <w:sz w:val="22"/>
                <w:szCs w:val="22"/>
                <w:u w:val="none"/>
                <w:bdr w:val="none" w:sz="0" w:space="0" w:color="auto"/>
                <w:lang w:val="en-US" w:eastAsia="zh-CN" w:bidi="zh-HK"/>
              </w:rPr>
              <w:t xml:space="preserve">（</w:t>
            </w:r>
            <w:r>
              <w:rPr>
                <w:rFonts w:ascii="宋体" w:eastAsia="宋体" w:hAnsi="宋体" w:cs="宋体" w:hint="eastAsia"/>
                <w:i w:val="0"/>
                <w:iCs w:val="0"/>
                <w:color w:val="494949"/>
                <w:kern w:val="0"/>
                <w:sz w:val="22"/>
                <w:szCs w:val="22"/>
                <w:u w:val="none"/>
                <w:bdr w:val="none" w:sz="0" w:space="0" w:color="auto"/>
                <w:lang w:val="en-US" w:eastAsia="zh-CN" w:bidi="zh-HK"/>
              </w:rPr>
              <w:t xml:space="preserve">3</w:t>
            </w:r>
            <w:r>
              <w:rPr>
                <w:rFonts w:ascii="宋体" w:eastAsia="宋体" w:hAnsi="宋体" w:cs="宋体" w:hint="eastAsia"/>
                <w:i w:val="0"/>
                <w:iCs w:val="0"/>
                <w:color w:val="494949"/>
                <w:kern w:val="0"/>
                <w:sz w:val="22"/>
                <w:szCs w:val="22"/>
                <w:u w:val="none"/>
                <w:bdr w:val="none" w:sz="0" w:space="0" w:color="auto"/>
                <w:lang w:val="en-US" w:eastAsia="zh-CN" w:bidi="zh-HK"/>
              </w:rPr>
              <w:t xml:space="preserve">）单位资金</w:t>
            </w:r>
          </w:p>
        </w:tc>
        <w:tc>
          <w:tcPr>
            <w:tcW w:type="auto" w:w="0"/>
            <w:gridSpan w:val="2"/>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r>
      <w:tr>
        <w:tblPrEx>
          <w:tblW w:w="900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825" w:type="dxa"/>
            <w:vMerge/>
            <w:tcBorders>
              <w:top w:val="nil"/>
              <w:left w:val="nil"/>
              <w:bottom w:val="single" w:sz="4" w:space="0" w:color="000000"/>
              <w:right w:val="single" w:sz="4" w:space="0" w:color="000000"/>
            </w:tcBorders>
            <w:shd w:val="clear" w:color="auto" w:fill="F1F1F1"/>
            <w:noWrap w:val="0"/>
            <w:vAlign w:val="center"/>
          </w:tcPr>
          <w:p>
            <w:pPr>
              <w:pStyle w:val="Normal_5865f5c5-785e-419c-87dd-fb0ddb8395f3"/>
              <w:jc w:val="center"/>
              <w:rPr>
                <w:rFonts w:ascii="宋体" w:eastAsia="宋体" w:hAnsi="宋体" w:cs="宋体" w:hint="eastAsia"/>
                <w:i w:val="0"/>
                <w:iCs w:val="0"/>
                <w:color w:val="494949"/>
                <w:sz w:val="22"/>
                <w:szCs w:val="22"/>
                <w:u w:val="none"/>
              </w:rPr>
            </w:pPr>
          </w:p>
        </w:tc>
        <w:tc>
          <w:tcPr>
            <w:tcW w:w="3379" w:type="dxa"/>
            <w:gridSpan w:val="2"/>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2</w:t>
            </w:r>
            <w:r>
              <w:rPr>
                <w:rFonts w:ascii="宋体" w:eastAsia="宋体" w:hAnsi="宋体" w:cs="宋体" w:hint="eastAsia"/>
                <w:i w:val="0"/>
                <w:iCs w:val="0"/>
                <w:color w:val="494949"/>
                <w:kern w:val="0"/>
                <w:sz w:val="22"/>
                <w:szCs w:val="22"/>
                <w:u w:val="none"/>
                <w:bdr w:val="none" w:sz="0" w:space="0" w:color="auto"/>
                <w:lang w:val="en-US" w:eastAsia="zh-CN" w:bidi="zh-HK"/>
              </w:rPr>
              <w:t xml:space="preserve">、资金结构：</w:t>
            </w:r>
            <w:r>
              <w:rPr>
                <w:rFonts w:ascii="宋体" w:eastAsia="宋体" w:hAnsi="宋体" w:cs="宋体" w:hint="eastAsia"/>
                <w:i w:val="0"/>
                <w:iCs w:val="0"/>
                <w:color w:val="494949"/>
                <w:kern w:val="0"/>
                <w:sz w:val="22"/>
                <w:szCs w:val="22"/>
                <w:u w:val="none"/>
                <w:bdr w:val="none" w:sz="0" w:space="0" w:color="auto"/>
                <w:lang w:val="en-US" w:eastAsia="zh-CN" w:bidi="zh-HK"/>
              </w:rPr>
              <w:t xml:space="preserve">（</w:t>
            </w:r>
            <w:r>
              <w:rPr>
                <w:rFonts w:ascii="宋体" w:eastAsia="宋体" w:hAnsi="宋体" w:cs="宋体" w:hint="eastAsia"/>
                <w:i w:val="0"/>
                <w:iCs w:val="0"/>
                <w:color w:val="494949"/>
                <w:kern w:val="0"/>
                <w:sz w:val="22"/>
                <w:szCs w:val="22"/>
                <w:u w:val="none"/>
                <w:bdr w:val="none" w:sz="0" w:space="0" w:color="auto"/>
                <w:lang w:val="en-US" w:eastAsia="zh-CN" w:bidi="zh-HK"/>
              </w:rPr>
              <w:t xml:space="preserve">1</w:t>
            </w:r>
            <w:r>
              <w:rPr>
                <w:rFonts w:ascii="宋体" w:eastAsia="宋体" w:hAnsi="宋体" w:cs="宋体" w:hint="eastAsia"/>
                <w:i w:val="0"/>
                <w:iCs w:val="0"/>
                <w:color w:val="494949"/>
                <w:kern w:val="0"/>
                <w:sz w:val="22"/>
                <w:szCs w:val="22"/>
                <w:u w:val="none"/>
                <w:bdr w:val="none" w:sz="0" w:space="0" w:color="auto"/>
                <w:lang w:val="en-US" w:eastAsia="zh-CN" w:bidi="zh-HK"/>
              </w:rPr>
              <w:t xml:space="preserve">）基本支出</w:t>
            </w:r>
          </w:p>
        </w:tc>
        <w:tc>
          <w:tcPr>
            <w:tcW w:type="auto" w:w="0"/>
            <w:gridSpan w:val="2"/>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352.92</w:t>
            </w:r>
          </w:p>
        </w:tc>
      </w:tr>
      <w:tr>
        <w:tblPrEx>
          <w:tblW w:w="900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825" w:type="dxa"/>
            <w:vMerge/>
            <w:tcBorders>
              <w:top w:val="nil"/>
              <w:left w:val="nil"/>
              <w:bottom w:val="single" w:sz="4" w:space="0" w:color="000000"/>
              <w:right w:val="single" w:sz="4" w:space="0" w:color="000000"/>
            </w:tcBorders>
            <w:shd w:val="clear" w:color="auto" w:fill="F1F1F1"/>
            <w:noWrap w:val="0"/>
            <w:vAlign w:val="center"/>
          </w:tcPr>
          <w:p>
            <w:pPr>
              <w:pStyle w:val="Normal_5865f5c5-785e-419c-87dd-fb0ddb8395f3"/>
              <w:jc w:val="center"/>
              <w:rPr>
                <w:rFonts w:ascii="宋体" w:eastAsia="宋体" w:hAnsi="宋体" w:cs="宋体" w:hint="eastAsia"/>
                <w:i w:val="0"/>
                <w:iCs w:val="0"/>
                <w:color w:val="494949"/>
                <w:sz w:val="22"/>
                <w:szCs w:val="22"/>
                <w:u w:val="none"/>
              </w:rPr>
            </w:pPr>
          </w:p>
        </w:tc>
        <w:tc>
          <w:tcPr>
            <w:tcW w:w="3379" w:type="dxa"/>
            <w:gridSpan w:val="2"/>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      </w:t>
            </w:r>
            <w:r>
              <w:rPr>
                <w:rFonts w:ascii="宋体" w:eastAsia="宋体" w:hAnsi="宋体" w:cs="宋体" w:hint="eastAsia"/>
                <w:i w:val="0"/>
                <w:iCs w:val="0"/>
                <w:color w:val="494949"/>
                <w:kern w:val="0"/>
                <w:sz w:val="22"/>
                <w:szCs w:val="22"/>
                <w:u w:val="none"/>
                <w:bdr w:val="none" w:sz="0" w:space="0" w:color="auto"/>
                <w:lang w:val="en-US" w:eastAsia="zh-CN" w:bidi="zh-HK"/>
              </w:rPr>
              <w:t xml:space="preserve"> </w:t>
            </w:r>
            <w:r>
              <w:rPr>
                <w:rFonts w:ascii="宋体" w:eastAsia="宋体" w:hAnsi="宋体" w:cs="宋体" w:hint="eastAsia"/>
                <w:i w:val="0"/>
                <w:iCs w:val="0"/>
                <w:color w:val="494949"/>
                <w:kern w:val="0"/>
                <w:sz w:val="22"/>
                <w:szCs w:val="22"/>
                <w:u w:val="none"/>
                <w:bdr w:val="none" w:sz="0" w:space="0" w:color="auto"/>
                <w:lang w:val="en-US" w:eastAsia="zh-CN" w:bidi="zh-HK"/>
              </w:rPr>
              <w:t xml:space="preserve">（</w:t>
            </w:r>
            <w:r>
              <w:rPr>
                <w:rFonts w:ascii="宋体" w:eastAsia="宋体" w:hAnsi="宋体" w:cs="宋体" w:hint="eastAsia"/>
                <w:i w:val="0"/>
                <w:iCs w:val="0"/>
                <w:color w:val="494949"/>
                <w:kern w:val="0"/>
                <w:sz w:val="22"/>
                <w:szCs w:val="22"/>
                <w:u w:val="none"/>
                <w:bdr w:val="none" w:sz="0" w:space="0" w:color="auto"/>
                <w:lang w:val="en-US" w:eastAsia="zh-CN" w:bidi="zh-HK"/>
              </w:rPr>
              <w:t xml:space="preserve">2</w:t>
            </w:r>
            <w:r>
              <w:rPr>
                <w:rFonts w:ascii="宋体" w:eastAsia="宋体" w:hAnsi="宋体" w:cs="宋体" w:hint="eastAsia"/>
                <w:i w:val="0"/>
                <w:iCs w:val="0"/>
                <w:color w:val="494949"/>
                <w:kern w:val="0"/>
                <w:sz w:val="22"/>
                <w:szCs w:val="22"/>
                <w:u w:val="none"/>
                <w:bdr w:val="none" w:sz="0" w:space="0" w:color="auto"/>
                <w:lang w:val="en-US" w:eastAsia="zh-CN" w:bidi="zh-HK"/>
              </w:rPr>
              <w:t xml:space="preserve">）项目支出</w:t>
            </w:r>
          </w:p>
        </w:tc>
        <w:tc>
          <w:tcPr>
            <w:tcW w:type="auto" w:w="0"/>
            <w:gridSpan w:val="2"/>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4,242.40</w:t>
            </w:r>
          </w:p>
        </w:tc>
      </w:tr>
      <w:tr>
        <w:tblPrEx>
          <w:tblW w:w="900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825" w:type="dxa"/>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一级指标</w:t>
            </w:r>
          </w:p>
        </w:tc>
        <w:tc>
          <w:tcPr>
            <w:tcW w:w="1524" w:type="dxa"/>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二级指标</w:t>
            </w:r>
          </w:p>
        </w:tc>
        <w:tc>
          <w:tcPr>
            <w:tcW w:w="1855" w:type="dxa"/>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三级指标</w:t>
            </w:r>
          </w:p>
        </w:tc>
        <w:tc>
          <w:tcPr>
            <w:tcW w:w="2044" w:type="dxa"/>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指标值</w:t>
            </w:r>
          </w:p>
        </w:tc>
        <w:tc>
          <w:tcPr>
            <w:tcW w:w="7833" w:type="dxa"/>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指标值说明</w:t>
            </w:r>
          </w:p>
        </w:tc>
      </w:tr>
      <w:tr>
        <w:tblPrEx>
          <w:tblW w:w="900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投入管理指标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预算和财务管理</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预算编制完整性</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部门（单位）部门预算编制用以反映部门（单位）预算编制的完整程度。</w:t>
            </w:r>
          </w:p>
        </w:tc>
      </w:tr>
      <w:tr>
        <w:tblPrEx>
          <w:tblW w:w="900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投入管理指标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预算和财务管理</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资金使用合规性</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合规</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部门（单位）使用预算资金是否符合相关的预算财务管理制度的规定，用以反映和考核部门（单位）预算资金的规范运行情况。</w:t>
            </w:r>
          </w:p>
        </w:tc>
      </w:tr>
      <w:tr>
        <w:tblPrEx>
          <w:tblW w:w="900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投入管理指标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预算和财务管理</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管理制度健全性</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健全</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部门（单位）为加强预算和财务管理行为而制定的管理制度是否健全完整，用以反映和考核部门（单位）预算和财务管理制度对完成主要职责或促进社会发展的保障情况。</w:t>
            </w:r>
          </w:p>
        </w:tc>
      </w:tr>
      <w:tr>
        <w:tblPrEx>
          <w:tblW w:w="900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产出指标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履职目标实现</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重点工作计划完成率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全面完成</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提高各类救助标准</w:t>
            </w:r>
          </w:p>
        </w:tc>
      </w:tr>
      <w:tr>
        <w:tblPrEx>
          <w:tblW w:w="900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效益指标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履职效益</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社会效益</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完成部门职责，达到服务群众的良好效益</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部门（单位）履行职责对社会发展所带来的直接或间接影响。</w:t>
            </w:r>
          </w:p>
        </w:tc>
      </w:tr>
      <w:tr>
        <w:tblPrEx>
          <w:tblW w:w="900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效益指标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履职效益</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经济效益</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良好效益</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部门（单位）履行职责对经济发展所带来的直接或间接影响。</w:t>
            </w:r>
          </w:p>
        </w:tc>
      </w:tr>
      <w:tr>
        <w:tblPrEx>
          <w:tblW w:w="9000" w:type="dxa"/>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效益指标</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满意度</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服务对象满意度</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&gt;90%</w:t>
            </w:r>
          </w:p>
        </w:tc>
        <w:tc>
          <w:tcPr>
            <w:tcW w:type="auto" w:w="0"/>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部门（单位）的服务对象对部门履职效果的满意程度。</w:t>
            </w:r>
          </w:p>
        </w:tc>
      </w:tr>
    </w:tbl>
    <w:p>
      <w:pPr>
        <w:pStyle w:val="Normal_5865f5c5-785e-419c-87dd-fb0ddb8395f3"/>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W w:w="4998" w:type="pct"/>
        <w:tblInd w:w="0" w:type="dxa"/>
        <w:tblCellMar>
          <w:top w:w="0" w:type="dxa"/>
          <w:left w:w="108" w:type="dxa"/>
          <w:bottom w:w="0" w:type="dxa"/>
          <w:right w:w="108" w:type="dxa"/>
        </w:tblCellMar>
        <w:tblLook w:val="0000" w:firstRow="0" w:lastRow="0" w:firstColumn="0" w:lastColumn="0" w:noHBand="0" w:noVBand="0"/>
      </w:tblPr>
      <w:tblGrid>
        <w:gridCol w:w="2526"/>
        <w:gridCol w:w="2644"/>
        <w:gridCol w:w="1096"/>
        <w:gridCol w:w="460"/>
        <w:gridCol w:w="463"/>
        <w:gridCol w:w="173"/>
        <w:gridCol w:w="287"/>
        <w:gridCol w:w="460"/>
        <w:gridCol w:w="298"/>
        <w:gridCol w:w="51"/>
        <w:gridCol w:w="111"/>
        <w:gridCol w:w="460"/>
        <w:gridCol w:w="298"/>
        <w:gridCol w:w="162"/>
        <w:gridCol w:w="65"/>
        <w:gridCol w:w="395"/>
        <w:gridCol w:w="65"/>
        <w:gridCol w:w="233"/>
        <w:gridCol w:w="162"/>
        <w:gridCol w:w="68"/>
        <w:gridCol w:w="403"/>
        <w:gridCol w:w="57"/>
        <w:gridCol w:w="241"/>
        <w:gridCol w:w="219"/>
        <w:gridCol w:w="460"/>
        <w:gridCol w:w="460"/>
        <w:gridCol w:w="460"/>
        <w:gridCol w:w="460"/>
        <w:gridCol w:w="460"/>
        <w:gridCol w:w="471"/>
      </w:tblGrid>
      <w:tr>
        <w:tblPrEx>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555"/>
        </w:trPr>
        <w:tc>
          <w:tcPr>
            <w:tcW w:w="501" w:type="pct"/>
            <w:vMerge w:val="restart"/>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单位编码（项目编码）</w:t>
            </w:r>
          </w:p>
        </w:tc>
        <w:tc>
          <w:tcPr>
            <w:tcW w:w="959" w:type="pct"/>
            <w:vMerge w:val="restart"/>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项目单</w:t>
            </w:r>
            <w:r>
              <w:rPr>
                <w:rFonts w:ascii="宋体" w:eastAsia="宋体" w:hAnsi="宋体" w:cs="宋体" w:hint="eastAsia"/>
                <w:i w:val="0"/>
                <w:iCs w:val="0"/>
                <w:color w:val="000000"/>
                <w:kern w:val="0"/>
                <w:sz w:val="22"/>
                <w:szCs w:val="22"/>
                <w:u w:val="none"/>
                <w:bdr w:val="none" w:sz="0" w:space="0" w:color="auto"/>
                <w:lang w:val="en-US" w:eastAsia="zh-CN" w:bidi="zh-HK"/>
              </w:rPr>
              <w:t xml:space="preserve">位</w:t>
            </w:r>
            <w:r>
              <w:rPr>
                <w:rFonts w:ascii="宋体" w:eastAsia="宋体" w:hAnsi="宋体" w:cs="宋体" w:hint="eastAsia"/>
                <w:i w:val="0"/>
                <w:iCs w:val="0"/>
                <w:color w:val="000000"/>
                <w:kern w:val="0"/>
                <w:sz w:val="22"/>
                <w:szCs w:val="22"/>
                <w:u w:val="none"/>
                <w:bdr w:val="none" w:sz="0" w:space="0" w:color="auto"/>
                <w:lang w:val="en-US" w:eastAsia="zh-CN" w:bidi="zh-HK"/>
              </w:rPr>
              <w:t xml:space="preserve"> </w:t>
            </w:r>
            <w:r>
              <w:rPr>
                <w:rFonts w:ascii="宋体" w:eastAsia="宋体" w:hAnsi="宋体" w:cs="宋体" w:hint="eastAsia"/>
                <w:i w:val="0"/>
                <w:iCs w:val="0"/>
                <w:color w:val="000000"/>
                <w:kern w:val="0"/>
                <w:sz w:val="22"/>
                <w:szCs w:val="22"/>
                <w:u w:val="none"/>
                <w:bdr w:val="none" w:sz="0" w:space="0" w:color="auto"/>
                <w:lang w:val="en-US" w:eastAsia="zh-CN" w:bidi="zh-HK"/>
              </w:rPr>
              <w:t xml:space="preserve">（项目名称）</w:t>
            </w:r>
          </w:p>
        </w:tc>
        <w:tc>
          <w:tcPr>
            <w:tcW w:w="1223" w:type="pct"/>
            <w:gridSpan w:val="4"/>
            <w:vMerge w:val="restart"/>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项目金额（万元）</w:t>
            </w:r>
          </w:p>
        </w:tc>
        <w:tc>
          <w:tcPr>
            <w:tcW w:w="2316" w:type="pct"/>
            <w:gridSpan w:val="8"/>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绩效目标</w:t>
            </w:r>
          </w:p>
        </w:tc>
      </w:tr>
      <w:tr>
        <w:tblPrEx>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501" w:type="pct"/>
            <w:vMerge/>
            <w:tcBorders>
              <w:top w:val="nil"/>
              <w:left w:val="nil"/>
              <w:bottom w:val="single" w:sz="4" w:space="0" w:color="000000"/>
              <w:right w:val="single" w:sz="4" w:space="0" w:color="000000"/>
            </w:tcBorders>
            <w:shd w:val="clear" w:color="auto" w:fill="F1F1F1"/>
            <w:noWrap w:val="0"/>
            <w:vAlign w:val="center"/>
          </w:tcPr>
          <w:p>
            <w:pPr>
              <w:pStyle w:val="Normal_5865f5c5-785e-419c-87dd-fb0ddb8395f3"/>
              <w:jc w:val="center"/>
              <w:rPr>
                <w:rFonts w:ascii="宋体" w:eastAsia="宋体" w:hAnsi="宋体" w:cs="宋体" w:hint="eastAsia"/>
                <w:i w:val="0"/>
                <w:iCs w:val="0"/>
                <w:color w:val="494949"/>
                <w:sz w:val="22"/>
                <w:szCs w:val="22"/>
                <w:u w:val="none"/>
              </w:rPr>
            </w:pPr>
          </w:p>
        </w:tc>
        <w:tc>
          <w:tcPr>
            <w:tcW w:w="959" w:type="pct"/>
            <w:vMerge/>
            <w:tcBorders>
              <w:top w:val="nil"/>
              <w:left w:val="nil"/>
              <w:bottom w:val="single" w:sz="4" w:space="0" w:color="000000"/>
              <w:right w:val="single" w:sz="4" w:space="0" w:color="000000"/>
            </w:tcBorders>
            <w:shd w:val="clear" w:color="auto" w:fill="F1F1F1"/>
            <w:noWrap w:val="0"/>
            <w:vAlign w:val="center"/>
          </w:tcPr>
          <w:p>
            <w:pPr>
              <w:pStyle w:val="Normal_5865f5c5-785e-419c-87dd-fb0ddb8395f3"/>
              <w:jc w:val="center"/>
              <w:rPr>
                <w:rFonts w:ascii="宋体" w:eastAsia="宋体" w:hAnsi="宋体" w:cs="宋体" w:hint="eastAsia"/>
                <w:i w:val="0"/>
                <w:iCs w:val="0"/>
                <w:color w:val="000000"/>
                <w:sz w:val="22"/>
                <w:szCs w:val="22"/>
                <w:u w:val="none"/>
              </w:rPr>
            </w:pPr>
          </w:p>
        </w:tc>
        <w:tc>
          <w:tcPr>
            <w:tcW w:w="1223" w:type="pct"/>
            <w:gridSpan w:val="4"/>
            <w:vMerge/>
            <w:tcBorders>
              <w:top w:val="nil"/>
              <w:left w:val="nil"/>
              <w:bottom w:val="single" w:sz="4" w:space="0" w:color="000000"/>
              <w:right w:val="single" w:sz="4" w:space="0" w:color="000000"/>
            </w:tcBorders>
            <w:shd w:val="clear" w:color="auto" w:fill="F1F1F1"/>
            <w:noWrap w:val="0"/>
            <w:vAlign w:val="center"/>
          </w:tcPr>
          <w:p>
            <w:pPr>
              <w:pStyle w:val="Normal_5865f5c5-785e-419c-87dd-fb0ddb8395f3"/>
              <w:jc w:val="center"/>
              <w:rPr>
                <w:rFonts w:ascii="宋体" w:eastAsia="宋体" w:hAnsi="宋体" w:cs="宋体" w:hint="eastAsia"/>
                <w:i w:val="0"/>
                <w:iCs w:val="0"/>
                <w:color w:val="494949"/>
                <w:sz w:val="22"/>
                <w:szCs w:val="22"/>
                <w:u w:val="none"/>
              </w:rPr>
            </w:pPr>
          </w:p>
        </w:tc>
        <w:tc>
          <w:tcPr>
            <w:tcW w:w="578" w:type="pct"/>
            <w:gridSpan w:val="2"/>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成本指</w:t>
            </w:r>
            <w:r>
              <w:rPr>
                <w:rFonts w:ascii="宋体" w:eastAsia="宋体" w:hAnsi="宋体" w:cs="宋体" w:hint="eastAsia"/>
                <w:i w:val="0"/>
                <w:iCs w:val="0"/>
                <w:color w:val="494949"/>
                <w:kern w:val="0"/>
                <w:sz w:val="22"/>
                <w:szCs w:val="22"/>
                <w:u w:val="none"/>
                <w:bdr w:val="none" w:sz="0" w:space="0" w:color="auto"/>
                <w:lang w:val="en-US" w:eastAsia="zh-CN" w:bidi="zh-HK"/>
              </w:rPr>
              <w:t xml:space="preserve">标</w:t>
            </w:r>
            <w:r>
              <w:rPr>
                <w:rFonts w:ascii="宋体" w:eastAsia="宋体" w:hAnsi="宋体" w:cs="宋体" w:hint="eastAsia"/>
                <w:i w:val="0"/>
                <w:iCs w:val="0"/>
                <w:color w:val="494949"/>
                <w:kern w:val="0"/>
                <w:sz w:val="22"/>
                <w:szCs w:val="22"/>
                <w:u w:val="none"/>
                <w:bdr w:val="none" w:sz="0" w:space="0" w:color="auto"/>
                <w:lang w:val="en-US" w:eastAsia="zh-CN" w:bidi="zh-HK"/>
              </w:rPr>
              <w:t xml:space="preserve">  </w:t>
            </w:r>
          </w:p>
        </w:tc>
        <w:tc>
          <w:tcPr>
            <w:tcW w:w="578" w:type="pct"/>
            <w:gridSpan w:val="2"/>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产出指</w:t>
            </w:r>
            <w:r>
              <w:rPr>
                <w:rFonts w:ascii="宋体" w:eastAsia="宋体" w:hAnsi="宋体" w:cs="宋体" w:hint="eastAsia"/>
                <w:i w:val="0"/>
                <w:iCs w:val="0"/>
                <w:color w:val="494949"/>
                <w:kern w:val="0"/>
                <w:sz w:val="22"/>
                <w:szCs w:val="22"/>
                <w:u w:val="none"/>
                <w:bdr w:val="none" w:sz="0" w:space="0" w:color="auto"/>
                <w:lang w:val="en-US" w:eastAsia="zh-CN" w:bidi="zh-HK"/>
              </w:rPr>
              <w:t xml:space="preserve">标</w:t>
            </w:r>
            <w:r>
              <w:rPr>
                <w:rFonts w:ascii="宋体" w:eastAsia="宋体" w:hAnsi="宋体" w:cs="宋体" w:hint="eastAsia"/>
                <w:i w:val="0"/>
                <w:iCs w:val="0"/>
                <w:color w:val="494949"/>
                <w:kern w:val="0"/>
                <w:sz w:val="22"/>
                <w:szCs w:val="22"/>
                <w:u w:val="none"/>
                <w:bdr w:val="none" w:sz="0" w:space="0" w:color="auto"/>
                <w:lang w:val="en-US" w:eastAsia="zh-CN" w:bidi="zh-HK"/>
              </w:rPr>
              <w:t xml:space="preserve">  </w:t>
            </w:r>
          </w:p>
        </w:tc>
        <w:tc>
          <w:tcPr>
            <w:tcW w:w="578" w:type="pct"/>
            <w:gridSpan w:val="2"/>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效益指</w:t>
            </w:r>
            <w:r>
              <w:rPr>
                <w:rFonts w:ascii="宋体" w:eastAsia="宋体" w:hAnsi="宋体" w:cs="宋体" w:hint="eastAsia"/>
                <w:i w:val="0"/>
                <w:iCs w:val="0"/>
                <w:color w:val="494949"/>
                <w:kern w:val="0"/>
                <w:sz w:val="22"/>
                <w:szCs w:val="22"/>
                <w:u w:val="none"/>
                <w:bdr w:val="none" w:sz="0" w:space="0" w:color="auto"/>
                <w:lang w:val="en-US" w:eastAsia="zh-CN" w:bidi="zh-HK"/>
              </w:rPr>
              <w:t xml:space="preserve">标</w:t>
            </w:r>
            <w:r>
              <w:rPr>
                <w:rFonts w:ascii="宋体" w:eastAsia="宋体" w:hAnsi="宋体" w:cs="宋体" w:hint="eastAsia"/>
                <w:i w:val="0"/>
                <w:iCs w:val="0"/>
                <w:color w:val="494949"/>
                <w:kern w:val="0"/>
                <w:sz w:val="22"/>
                <w:szCs w:val="22"/>
                <w:u w:val="none"/>
                <w:bdr w:val="none" w:sz="0" w:space="0" w:color="auto"/>
                <w:lang w:val="en-US" w:eastAsia="zh-CN" w:bidi="zh-HK"/>
              </w:rPr>
              <w:t xml:space="preserve">  </w:t>
            </w:r>
          </w:p>
        </w:tc>
        <w:tc>
          <w:tcPr>
            <w:tcW w:w="579" w:type="pct"/>
            <w:gridSpan w:val="2"/>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满意度指</w:t>
            </w:r>
            <w:r>
              <w:rPr>
                <w:rFonts w:ascii="宋体" w:eastAsia="宋体" w:hAnsi="宋体" w:cs="宋体" w:hint="eastAsia"/>
                <w:i w:val="0"/>
                <w:iCs w:val="0"/>
                <w:color w:val="494949"/>
                <w:kern w:val="0"/>
                <w:sz w:val="22"/>
                <w:szCs w:val="22"/>
                <w:u w:val="none"/>
                <w:bdr w:val="none" w:sz="0" w:space="0" w:color="auto"/>
                <w:lang w:val="en-US" w:eastAsia="zh-CN" w:bidi="zh-HK"/>
              </w:rPr>
              <w:t xml:space="preserve">标</w:t>
            </w:r>
            <w:r>
              <w:rPr>
                <w:rFonts w:ascii="宋体" w:eastAsia="宋体" w:hAnsi="宋体" w:cs="宋体" w:hint="eastAsia"/>
                <w:i w:val="0"/>
                <w:iCs w:val="0"/>
                <w:color w:val="494949"/>
                <w:kern w:val="0"/>
                <w:sz w:val="22"/>
                <w:szCs w:val="22"/>
                <w:u w:val="none"/>
                <w:bdr w:val="none" w:sz="0" w:space="0" w:color="auto"/>
                <w:lang w:val="en-US" w:eastAsia="zh-CN" w:bidi="zh-HK"/>
              </w:rPr>
              <w:t xml:space="preserve">  </w:t>
            </w:r>
          </w:p>
        </w:tc>
      </w:tr>
      <w:tr>
        <w:tblPrEx>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00"/>
        </w:trPr>
        <w:tc>
          <w:tcPr>
            <w:tcW w:w="501" w:type="pct"/>
            <w:vMerge/>
            <w:tcBorders>
              <w:top w:val="nil"/>
              <w:left w:val="nil"/>
              <w:bottom w:val="single" w:sz="4" w:space="0" w:color="000000"/>
              <w:right w:val="single" w:sz="4" w:space="0" w:color="000000"/>
            </w:tcBorders>
            <w:shd w:val="clear" w:color="auto" w:fill="F1F1F1"/>
            <w:noWrap w:val="0"/>
            <w:vAlign w:val="center"/>
          </w:tcPr>
          <w:p>
            <w:pPr>
              <w:pStyle w:val="Normal_5865f5c5-785e-419c-87dd-fb0ddb8395f3"/>
              <w:jc w:val="center"/>
              <w:rPr>
                <w:rFonts w:ascii="宋体" w:eastAsia="宋体" w:hAnsi="宋体" w:cs="宋体" w:hint="eastAsia"/>
                <w:i w:val="0"/>
                <w:iCs w:val="0"/>
                <w:color w:val="494949"/>
                <w:sz w:val="22"/>
                <w:szCs w:val="22"/>
                <w:u w:val="none"/>
              </w:rPr>
            </w:pPr>
          </w:p>
        </w:tc>
        <w:tc>
          <w:tcPr>
            <w:tcW w:w="959" w:type="pct"/>
            <w:vMerge/>
            <w:tcBorders>
              <w:top w:val="nil"/>
              <w:left w:val="nil"/>
              <w:bottom w:val="single" w:sz="4" w:space="0" w:color="000000"/>
              <w:right w:val="single" w:sz="4" w:space="0" w:color="000000"/>
            </w:tcBorders>
            <w:shd w:val="clear" w:color="auto" w:fill="F1F1F1"/>
            <w:noWrap w:val="0"/>
            <w:vAlign w:val="center"/>
          </w:tcPr>
          <w:p>
            <w:pPr>
              <w:pStyle w:val="Normal_5865f5c5-785e-419c-87dd-fb0ddb8395f3"/>
              <w:jc w:val="center"/>
              <w:rPr>
                <w:rFonts w:ascii="宋体" w:eastAsia="宋体" w:hAnsi="宋体" w:cs="宋体" w:hint="eastAsia"/>
                <w:i w:val="0"/>
                <w:iCs w:val="0"/>
                <w:color w:val="000000"/>
                <w:sz w:val="22"/>
                <w:szCs w:val="22"/>
                <w:u w:val="none"/>
              </w:rPr>
            </w:pPr>
          </w:p>
        </w:tc>
        <w:tc>
          <w:tcPr>
            <w:tcW w:w="322" w:type="pct"/>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资金总额</w:t>
            </w:r>
          </w:p>
        </w:tc>
        <w:tc>
          <w:tcPr>
            <w:tcW w:w="322" w:type="pct"/>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政府预算资金</w:t>
            </w:r>
          </w:p>
        </w:tc>
        <w:tc>
          <w:tcPr>
            <w:tcW w:w="289" w:type="pct"/>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财政专户管理资金</w:t>
            </w:r>
          </w:p>
        </w:tc>
        <w:tc>
          <w:tcPr>
            <w:tcW w:w="289" w:type="pct"/>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单位资金</w:t>
            </w:r>
          </w:p>
        </w:tc>
        <w:tc>
          <w:tcPr>
            <w:tcW w:w="289" w:type="pct"/>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三级指标</w:t>
            </w:r>
          </w:p>
        </w:tc>
        <w:tc>
          <w:tcPr>
            <w:tcW w:w="289" w:type="pct"/>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指标值</w:t>
            </w:r>
          </w:p>
        </w:tc>
        <w:tc>
          <w:tcPr>
            <w:tcW w:w="289" w:type="pct"/>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三级指标</w:t>
            </w:r>
          </w:p>
        </w:tc>
        <w:tc>
          <w:tcPr>
            <w:tcW w:w="289" w:type="pct"/>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指标值</w:t>
            </w:r>
          </w:p>
        </w:tc>
        <w:tc>
          <w:tcPr>
            <w:tcW w:w="289" w:type="pct"/>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三级指标</w:t>
            </w:r>
          </w:p>
        </w:tc>
        <w:tc>
          <w:tcPr>
            <w:tcW w:w="289" w:type="pct"/>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指标值</w:t>
            </w:r>
          </w:p>
        </w:tc>
        <w:tc>
          <w:tcPr>
            <w:tcW w:w="289" w:type="pct"/>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三级指标</w:t>
            </w:r>
          </w:p>
        </w:tc>
        <w:tc>
          <w:tcPr>
            <w:tcW w:w="290" w:type="pct"/>
            <w:tcBorders>
              <w:top w:val="nil"/>
              <w:left w:val="nil"/>
              <w:bottom w:val="single" w:sz="4" w:space="0" w:color="000000"/>
              <w:right w:val="single" w:sz="4" w:space="0" w:color="000000"/>
            </w:tcBorders>
            <w:shd w:val="clear" w:color="auto" w:fill="F1F1F1"/>
            <w:noWrap w:val="0"/>
            <w:vAlign w:val="center"/>
          </w:tcPr>
          <w:p>
            <w:pPr>
              <w:pStyle w:val="Normal_5865f5c5-785e-419c-87dd-fb0ddb8395f3"/>
              <w:keepNext w:val="0"/>
              <w:keepLines w:val="0"/>
              <w:widowControl/>
              <w:suppressLineNumbers w:val="0"/>
              <w:jc w:val="center"/>
              <w:textAlignment w:val="center"/>
              <w:rPr>
                <w:rFonts w:ascii="宋体" w:eastAsia="宋体" w:hAnsi="宋体" w:cs="宋体" w:hint="eastAsia"/>
                <w:i w:val="0"/>
                <w:iCs w:val="0"/>
                <w:color w:val="494949"/>
                <w:sz w:val="22"/>
                <w:szCs w:val="22"/>
                <w:u w:val="none"/>
              </w:rPr>
            </w:pPr>
            <w:r>
              <w:rPr>
                <w:rFonts w:ascii="宋体" w:eastAsia="宋体" w:hAnsi="宋体" w:cs="宋体" w:hint="eastAsia"/>
                <w:i w:val="0"/>
                <w:iCs w:val="0"/>
                <w:color w:val="494949"/>
                <w:kern w:val="0"/>
                <w:sz w:val="22"/>
                <w:szCs w:val="22"/>
                <w:u w:val="none"/>
                <w:bdr w:val="none" w:sz="0" w:space="0" w:color="auto"/>
                <w:lang w:val="en-US" w:eastAsia="zh-CN" w:bidi="zh-HK"/>
              </w:rPr>
              <w:t xml:space="preserve">指标值</w:t>
            </w:r>
          </w:p>
        </w:tc>
      </w:tr>
      <w:tr>
        <w:tblPrEx>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501" w:type="pct"/>
            <w:tcBorders>
              <w:top w:val="nil"/>
              <w:left w:val="nil"/>
              <w:bottom w:val="single" w:sz="4" w:space="0" w:color="000000"/>
              <w:right w:val="single" w:sz="4" w:space="0" w:color="000000"/>
            </w:tcBorders>
            <w:shd w:val="clear" w:color="auto" w:fill="FFFFFF"/>
            <w:noWrap w:val="0"/>
            <w:vAlign w:val="center"/>
          </w:tcPr>
          <w:p>
            <w:pPr>
              <w:pStyle w:val="Normal_5865f5c5-785e-419c-87dd-fb0ddb8395f3"/>
              <w:jc w:val="left"/>
              <w:rPr>
                <w:rFonts w:ascii="宋体" w:eastAsia="宋体" w:hAnsi="宋体" w:cs="宋体" w:hint="eastAsia"/>
                <w:i w:val="0"/>
                <w:iCs w:val="0"/>
                <w:color w:val="494949"/>
                <w:sz w:val="22"/>
                <w:szCs w:val="22"/>
                <w:u w:val="none"/>
              </w:rPr>
            </w:pPr>
          </w:p>
        </w:tc>
        <w:tc>
          <w:tcPr>
            <w:tcW w:w="959" w:type="pct"/>
            <w:tcBorders>
              <w:top w:val="nil"/>
              <w:left w:val="nil"/>
              <w:bottom w:val="single" w:sz="4" w:space="0" w:color="000000"/>
              <w:right w:val="single" w:sz="4" w:space="0" w:color="000000"/>
            </w:tcBorders>
            <w:shd w:val="clear" w:color="auto" w:fill="FFFFFF"/>
            <w:noWrap w:val="0"/>
            <w:vAlign w:val="center"/>
          </w:tcPr>
          <w:p>
            <w:pPr>
              <w:pStyle w:val="Normal_5865f5c5-785e-419c-87dd-fb0ddb8395f3"/>
              <w:jc w:val="left"/>
              <w:rPr>
                <w:rFonts w:ascii="宋体" w:eastAsia="宋体" w:hAnsi="宋体" w:cs="宋体" w:hint="eastAsia"/>
                <w:i w:val="0"/>
                <w:iCs w:val="0"/>
                <w:color w:val="494949"/>
                <w:sz w:val="22"/>
                <w:szCs w:val="22"/>
                <w:u w:val="none"/>
              </w:rPr>
            </w:pPr>
          </w:p>
        </w:tc>
        <w:tc>
          <w:tcPr>
            <w:tcW w:w="322"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4,242.40</w:t>
            </w:r>
          </w:p>
        </w:tc>
        <w:tc>
          <w:tcPr>
            <w:tcW w:w="322"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4,242.40</w:t>
            </w: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0"/>
            <w:vAlign w:val="center"/>
          </w:tcPr>
          <w:p>
            <w:pPr>
              <w:pStyle w:val="Normal_5865f5c5-785e-419c-87dd-fb0ddb8395f3"/>
              <w:jc w:val="center"/>
              <w:rPr>
                <w:rFonts w:ascii="宋体" w:eastAsia="宋体" w:hAnsi="宋体" w:cs="宋体" w:hint="eastAsia"/>
                <w:i w:val="0"/>
                <w:iCs w:val="0"/>
                <w:color w:val="494949"/>
                <w:sz w:val="22"/>
                <w:szCs w:val="22"/>
                <w:u w:val="none"/>
              </w:rPr>
            </w:pPr>
          </w:p>
        </w:tc>
        <w:tc>
          <w:tcPr>
            <w:tcW w:w="289" w:type="pct"/>
            <w:tcBorders>
              <w:top w:val="nil"/>
              <w:left w:val="nil"/>
              <w:bottom w:val="single" w:sz="4" w:space="0" w:color="000000"/>
              <w:right w:val="single" w:sz="4" w:space="0" w:color="000000"/>
            </w:tcBorders>
            <w:shd w:val="clear" w:color="auto" w:fill="FFFFFF"/>
            <w:noWrap w:val="0"/>
            <w:vAlign w:val="center"/>
          </w:tcPr>
          <w:p>
            <w:pPr>
              <w:pStyle w:val="Normal_5865f5c5-785e-419c-87dd-fb0ddb8395f3"/>
              <w:jc w:val="center"/>
              <w:rPr>
                <w:rFonts w:ascii="宋体" w:eastAsia="宋体" w:hAnsi="宋体" w:cs="宋体" w:hint="eastAsia"/>
                <w:i w:val="0"/>
                <w:iCs w:val="0"/>
                <w:color w:val="494949"/>
                <w:sz w:val="22"/>
                <w:szCs w:val="22"/>
                <w:u w:val="none"/>
              </w:rPr>
            </w:pPr>
          </w:p>
        </w:tc>
        <w:tc>
          <w:tcPr>
            <w:tcW w:w="289" w:type="pct"/>
            <w:tcBorders>
              <w:top w:val="nil"/>
              <w:left w:val="nil"/>
              <w:bottom w:val="single" w:sz="4" w:space="0" w:color="000000"/>
              <w:right w:val="single" w:sz="4" w:space="0" w:color="000000"/>
            </w:tcBorders>
            <w:shd w:val="clear" w:color="auto" w:fill="FFFFFF"/>
            <w:noWrap w:val="0"/>
            <w:vAlign w:val="center"/>
          </w:tcPr>
          <w:p>
            <w:pPr>
              <w:pStyle w:val="Normal_5865f5c5-785e-419c-87dd-fb0ddb8395f3"/>
              <w:jc w:val="center"/>
              <w:rPr>
                <w:rFonts w:ascii="宋体" w:eastAsia="宋体" w:hAnsi="宋体" w:cs="宋体" w:hint="eastAsia"/>
                <w:i w:val="0"/>
                <w:iCs w:val="0"/>
                <w:color w:val="494949"/>
                <w:sz w:val="22"/>
                <w:szCs w:val="22"/>
                <w:u w:val="none"/>
              </w:rPr>
            </w:pPr>
          </w:p>
        </w:tc>
        <w:tc>
          <w:tcPr>
            <w:tcW w:w="289" w:type="pct"/>
            <w:tcBorders>
              <w:top w:val="nil"/>
              <w:left w:val="nil"/>
              <w:bottom w:val="single" w:sz="4" w:space="0" w:color="000000"/>
              <w:right w:val="single" w:sz="4" w:space="0" w:color="000000"/>
            </w:tcBorders>
            <w:shd w:val="clear" w:color="auto" w:fill="FFFFFF"/>
            <w:noWrap w:val="0"/>
            <w:vAlign w:val="center"/>
          </w:tcPr>
          <w:p>
            <w:pPr>
              <w:pStyle w:val="Normal_5865f5c5-785e-419c-87dd-fb0ddb8395f3"/>
              <w:jc w:val="center"/>
              <w:rPr>
                <w:rFonts w:ascii="宋体" w:eastAsia="宋体" w:hAnsi="宋体" w:cs="宋体" w:hint="eastAsia"/>
                <w:i w:val="0"/>
                <w:iCs w:val="0"/>
                <w:color w:val="494949"/>
                <w:sz w:val="22"/>
                <w:szCs w:val="22"/>
                <w:u w:val="none"/>
              </w:rPr>
            </w:pPr>
          </w:p>
        </w:tc>
        <w:tc>
          <w:tcPr>
            <w:tcW w:w="289" w:type="pct"/>
            <w:tcBorders>
              <w:top w:val="nil"/>
              <w:left w:val="nil"/>
              <w:bottom w:val="single" w:sz="4" w:space="0" w:color="000000"/>
              <w:right w:val="single" w:sz="4" w:space="0" w:color="000000"/>
            </w:tcBorders>
            <w:shd w:val="clear" w:color="auto" w:fill="FFFFFF"/>
            <w:noWrap w:val="0"/>
            <w:vAlign w:val="center"/>
          </w:tcPr>
          <w:p>
            <w:pPr>
              <w:pStyle w:val="Normal_5865f5c5-785e-419c-87dd-fb0ddb8395f3"/>
              <w:jc w:val="center"/>
              <w:rPr>
                <w:rFonts w:ascii="宋体" w:eastAsia="宋体" w:hAnsi="宋体" w:cs="宋体" w:hint="eastAsia"/>
                <w:i w:val="0"/>
                <w:iCs w:val="0"/>
                <w:color w:val="494949"/>
                <w:sz w:val="22"/>
                <w:szCs w:val="22"/>
                <w:u w:val="none"/>
              </w:rPr>
            </w:pPr>
          </w:p>
        </w:tc>
        <w:tc>
          <w:tcPr>
            <w:tcW w:w="289" w:type="pct"/>
            <w:tcBorders>
              <w:top w:val="nil"/>
              <w:left w:val="nil"/>
              <w:bottom w:val="single" w:sz="4" w:space="0" w:color="000000"/>
              <w:right w:val="single" w:sz="4" w:space="0" w:color="000000"/>
            </w:tcBorders>
            <w:shd w:val="clear" w:color="auto" w:fill="FFFFFF"/>
            <w:noWrap w:val="0"/>
            <w:vAlign w:val="center"/>
          </w:tcPr>
          <w:p>
            <w:pPr>
              <w:pStyle w:val="Normal_5865f5c5-785e-419c-87dd-fb0ddb8395f3"/>
              <w:jc w:val="center"/>
              <w:rPr>
                <w:rFonts w:ascii="宋体" w:eastAsia="宋体" w:hAnsi="宋体" w:cs="宋体" w:hint="eastAsia"/>
                <w:i w:val="0"/>
                <w:iCs w:val="0"/>
                <w:color w:val="494949"/>
                <w:sz w:val="22"/>
                <w:szCs w:val="22"/>
                <w:u w:val="none"/>
              </w:rPr>
            </w:pPr>
          </w:p>
        </w:tc>
        <w:tc>
          <w:tcPr>
            <w:tcW w:w="289" w:type="pct"/>
            <w:tcBorders>
              <w:top w:val="nil"/>
              <w:left w:val="nil"/>
              <w:bottom w:val="single" w:sz="4" w:space="0" w:color="000000"/>
              <w:right w:val="single" w:sz="4" w:space="0" w:color="000000"/>
            </w:tcBorders>
            <w:shd w:val="clear" w:color="auto" w:fill="FFFFFF"/>
            <w:noWrap w:val="0"/>
            <w:vAlign w:val="center"/>
          </w:tcPr>
          <w:p>
            <w:pPr>
              <w:pStyle w:val="Normal_5865f5c5-785e-419c-87dd-fb0ddb8395f3"/>
              <w:jc w:val="center"/>
              <w:rPr>
                <w:rFonts w:ascii="宋体" w:eastAsia="宋体" w:hAnsi="宋体" w:cs="宋体" w:hint="eastAsia"/>
                <w:i w:val="0"/>
                <w:iCs w:val="0"/>
                <w:color w:val="494949"/>
                <w:sz w:val="22"/>
                <w:szCs w:val="22"/>
                <w:u w:val="none"/>
              </w:rPr>
            </w:pPr>
          </w:p>
        </w:tc>
        <w:tc>
          <w:tcPr>
            <w:tcW w:w="290" w:type="pct"/>
            <w:tcBorders>
              <w:top w:val="nil"/>
              <w:left w:val="nil"/>
              <w:bottom w:val="single" w:sz="4" w:space="0" w:color="000000"/>
              <w:right w:val="single" w:sz="4" w:space="0" w:color="000000"/>
            </w:tcBorders>
            <w:shd w:val="clear" w:color="auto" w:fill="FFFFFF"/>
            <w:noWrap w:val="0"/>
            <w:vAlign w:val="center"/>
          </w:tcPr>
          <w:p>
            <w:pPr>
              <w:pStyle w:val="Normal_5865f5c5-785e-419c-87dd-fb0ddb8395f3"/>
              <w:jc w:val="center"/>
              <w:rPr>
                <w:rFonts w:ascii="宋体" w:eastAsia="宋体" w:hAnsi="宋体" w:cs="宋体" w:hint="eastAsia"/>
                <w:i w:val="0"/>
                <w:iCs w:val="0"/>
                <w:color w:val="494949"/>
                <w:sz w:val="22"/>
                <w:szCs w:val="22"/>
                <w:u w:val="none"/>
              </w:rPr>
            </w:pPr>
          </w:p>
        </w:tc>
      </w:tr>
      <w:tr>
        <w:tblPrEx>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501"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402001</w:t>
            </w:r>
          </w:p>
        </w:tc>
        <w:tc>
          <w:tcPr>
            <w:tcW w:w="95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三门峡市陕州区民政局</w:t>
            </w:r>
          </w:p>
        </w:tc>
        <w:tc>
          <w:tcPr>
            <w:tcW w:w="322"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4,242.40</w:t>
            </w:r>
          </w:p>
        </w:tc>
        <w:tc>
          <w:tcPr>
            <w:tcW w:w="322"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4,242.40</w:t>
            </w: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90"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r>
      <w:tr>
        <w:tblPrEx>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501"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411203240000000013610</w:t>
            </w:r>
          </w:p>
        </w:tc>
        <w:tc>
          <w:tcPr>
            <w:tcW w:w="95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202</w:t>
            </w:r>
            <w:r>
              <w:rPr>
                <w:rFonts w:ascii="宋体" w:eastAsia="宋体" w:hAnsi="宋体" w:cs="宋体" w:hint="eastAsia"/>
                <w:i w:val="0"/>
                <w:iCs w:val="0"/>
                <w:color w:val="000000"/>
                <w:kern w:val="0"/>
                <w:sz w:val="22"/>
                <w:szCs w:val="22"/>
                <w:u w:val="none"/>
                <w:bdr w:val="none" w:sz="0" w:space="0" w:color="auto"/>
                <w:lang w:val="en-US" w:eastAsia="zh-CN" w:bidi="zh-HK"/>
              </w:rPr>
              <w:t xml:space="preserve">4</w:t>
            </w:r>
            <w:r>
              <w:rPr>
                <w:rFonts w:ascii="宋体" w:eastAsia="宋体" w:hAnsi="宋体" w:cs="宋体" w:hint="eastAsia"/>
                <w:i w:val="0"/>
                <w:iCs w:val="0"/>
                <w:color w:val="000000"/>
                <w:kern w:val="0"/>
                <w:sz w:val="22"/>
                <w:szCs w:val="22"/>
                <w:u w:val="none"/>
                <w:bdr w:val="none" w:sz="0" w:space="0" w:color="auto"/>
                <w:lang w:val="en-US" w:eastAsia="zh-CN" w:bidi="zh-HK"/>
              </w:rPr>
              <w:t xml:space="preserve">年高龄津贴</w:t>
            </w:r>
          </w:p>
        </w:tc>
        <w:tc>
          <w:tcPr>
            <w:tcW w:w="322"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550.68</w:t>
            </w:r>
          </w:p>
        </w:tc>
        <w:tc>
          <w:tcPr>
            <w:tcW w:w="322"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550.68</w:t>
            </w: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90"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r>
      <w:tr>
        <w:tblPrEx>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501"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411203240000000013612</w:t>
            </w:r>
          </w:p>
        </w:tc>
        <w:tc>
          <w:tcPr>
            <w:tcW w:w="95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202</w:t>
            </w:r>
            <w:r>
              <w:rPr>
                <w:rFonts w:ascii="宋体" w:eastAsia="宋体" w:hAnsi="宋体" w:cs="宋体" w:hint="eastAsia"/>
                <w:i w:val="0"/>
                <w:iCs w:val="0"/>
                <w:color w:val="000000"/>
                <w:kern w:val="0"/>
                <w:sz w:val="22"/>
                <w:szCs w:val="22"/>
                <w:u w:val="none"/>
                <w:bdr w:val="none" w:sz="0" w:space="0" w:color="auto"/>
                <w:lang w:val="en-US" w:eastAsia="zh-CN" w:bidi="zh-HK"/>
              </w:rPr>
              <w:t xml:space="preserve">4</w:t>
            </w:r>
            <w:r>
              <w:rPr>
                <w:rFonts w:ascii="宋体" w:eastAsia="宋体" w:hAnsi="宋体" w:cs="宋体" w:hint="eastAsia"/>
                <w:i w:val="0"/>
                <w:iCs w:val="0"/>
                <w:color w:val="000000"/>
                <w:kern w:val="0"/>
                <w:sz w:val="22"/>
                <w:szCs w:val="22"/>
                <w:u w:val="none"/>
                <w:bdr w:val="none" w:sz="0" w:space="0" w:color="auto"/>
                <w:lang w:val="en-US" w:eastAsia="zh-CN" w:bidi="zh-HK"/>
              </w:rPr>
              <w:t xml:space="preserve">年困难残疾人生活补贴</w:t>
            </w:r>
          </w:p>
        </w:tc>
        <w:tc>
          <w:tcPr>
            <w:tcW w:w="322"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162.00</w:t>
            </w:r>
          </w:p>
        </w:tc>
        <w:tc>
          <w:tcPr>
            <w:tcW w:w="322"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162.00</w:t>
            </w: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90"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r>
      <w:tr>
        <w:tblPrEx>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501"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411203240000000017203</w:t>
            </w:r>
          </w:p>
        </w:tc>
        <w:tc>
          <w:tcPr>
            <w:tcW w:w="95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202</w:t>
            </w:r>
            <w:r>
              <w:rPr>
                <w:rFonts w:ascii="宋体" w:eastAsia="宋体" w:hAnsi="宋体" w:cs="宋体" w:hint="eastAsia"/>
                <w:i w:val="0"/>
                <w:iCs w:val="0"/>
                <w:color w:val="000000"/>
                <w:kern w:val="0"/>
                <w:sz w:val="22"/>
                <w:szCs w:val="22"/>
                <w:u w:val="none"/>
                <w:bdr w:val="none" w:sz="0" w:space="0" w:color="auto"/>
                <w:lang w:val="en-US" w:eastAsia="zh-CN" w:bidi="zh-HK"/>
              </w:rPr>
              <w:t xml:space="preserve">4</w:t>
            </w:r>
            <w:r>
              <w:rPr>
                <w:rFonts w:ascii="宋体" w:eastAsia="宋体" w:hAnsi="宋体" w:cs="宋体" w:hint="eastAsia"/>
                <w:i w:val="0"/>
                <w:iCs w:val="0"/>
                <w:color w:val="000000"/>
                <w:kern w:val="0"/>
                <w:sz w:val="22"/>
                <w:szCs w:val="22"/>
                <w:u w:val="none"/>
                <w:bdr w:val="none" w:sz="0" w:space="0" w:color="auto"/>
                <w:lang w:val="en-US" w:eastAsia="zh-CN" w:bidi="zh-HK"/>
              </w:rPr>
              <w:t xml:space="preserve">民政事务管理基层政权和社区工作经费</w:t>
            </w:r>
          </w:p>
        </w:tc>
        <w:tc>
          <w:tcPr>
            <w:tcW w:w="322"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10.00</w:t>
            </w:r>
          </w:p>
        </w:tc>
        <w:tc>
          <w:tcPr>
            <w:tcW w:w="322"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10.00</w:t>
            </w: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90"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r>
      <w:tr>
        <w:tblPrEx>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501"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411203240000000017204</w:t>
            </w:r>
          </w:p>
        </w:tc>
        <w:tc>
          <w:tcPr>
            <w:tcW w:w="95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老龄工作经费、婚姻登记工本费</w:t>
            </w:r>
          </w:p>
        </w:tc>
        <w:tc>
          <w:tcPr>
            <w:tcW w:w="322"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3.00</w:t>
            </w:r>
          </w:p>
        </w:tc>
        <w:tc>
          <w:tcPr>
            <w:tcW w:w="322"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3.00</w:t>
            </w: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90"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r>
      <w:tr>
        <w:tblPrEx>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501"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411203240000000017206</w:t>
            </w:r>
          </w:p>
        </w:tc>
        <w:tc>
          <w:tcPr>
            <w:tcW w:w="95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城乡最低生活保障流浪乞讨临时救助等工作经费</w:t>
            </w:r>
          </w:p>
        </w:tc>
        <w:tc>
          <w:tcPr>
            <w:tcW w:w="322"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10.00</w:t>
            </w:r>
          </w:p>
        </w:tc>
        <w:tc>
          <w:tcPr>
            <w:tcW w:w="322"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10.00</w:t>
            </w: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90"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r>
      <w:tr>
        <w:tblPrEx>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501"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411203240000000017605</w:t>
            </w:r>
          </w:p>
        </w:tc>
        <w:tc>
          <w:tcPr>
            <w:tcW w:w="95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202</w:t>
            </w:r>
            <w:r>
              <w:rPr>
                <w:rFonts w:ascii="宋体" w:eastAsia="宋体" w:hAnsi="宋体" w:cs="宋体" w:hint="eastAsia"/>
                <w:i w:val="0"/>
                <w:iCs w:val="0"/>
                <w:color w:val="000000"/>
                <w:kern w:val="0"/>
                <w:sz w:val="22"/>
                <w:szCs w:val="22"/>
                <w:u w:val="none"/>
                <w:bdr w:val="none" w:sz="0" w:space="0" w:color="auto"/>
                <w:lang w:val="en-US" w:eastAsia="zh-CN" w:bidi="zh-HK"/>
              </w:rPr>
              <w:t xml:space="preserve">4</w:t>
            </w:r>
            <w:r>
              <w:rPr>
                <w:rFonts w:ascii="宋体" w:eastAsia="宋体" w:hAnsi="宋体" w:cs="宋体" w:hint="eastAsia"/>
                <w:i w:val="0"/>
                <w:iCs w:val="0"/>
                <w:color w:val="000000"/>
                <w:kern w:val="0"/>
                <w:sz w:val="22"/>
                <w:szCs w:val="22"/>
                <w:u w:val="none"/>
                <w:bdr w:val="none" w:sz="0" w:space="0" w:color="auto"/>
                <w:lang w:val="en-US" w:eastAsia="zh-CN" w:bidi="zh-HK"/>
              </w:rPr>
              <w:t xml:space="preserve">年慈善总会经费</w:t>
            </w:r>
          </w:p>
        </w:tc>
        <w:tc>
          <w:tcPr>
            <w:tcW w:w="322"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5.00</w:t>
            </w:r>
          </w:p>
        </w:tc>
        <w:tc>
          <w:tcPr>
            <w:tcW w:w="322"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5.00</w:t>
            </w: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90"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r>
      <w:tr>
        <w:tblPrEx>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501"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411203240000000024003</w:t>
            </w:r>
          </w:p>
        </w:tc>
        <w:tc>
          <w:tcPr>
            <w:tcW w:w="95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202</w:t>
            </w:r>
            <w:r>
              <w:rPr>
                <w:rFonts w:ascii="宋体" w:eastAsia="宋体" w:hAnsi="宋体" w:cs="宋体" w:hint="eastAsia"/>
                <w:i w:val="0"/>
                <w:iCs w:val="0"/>
                <w:color w:val="000000"/>
                <w:kern w:val="0"/>
                <w:sz w:val="22"/>
                <w:szCs w:val="22"/>
                <w:u w:val="none"/>
                <w:bdr w:val="none" w:sz="0" w:space="0" w:color="auto"/>
                <w:lang w:val="en-US" w:eastAsia="zh-CN" w:bidi="zh-HK"/>
              </w:rPr>
              <w:t xml:space="preserve">4</w:t>
            </w:r>
            <w:r>
              <w:rPr>
                <w:rFonts w:ascii="宋体" w:eastAsia="宋体" w:hAnsi="宋体" w:cs="宋体" w:hint="eastAsia"/>
                <w:i w:val="0"/>
                <w:iCs w:val="0"/>
                <w:color w:val="000000"/>
                <w:kern w:val="0"/>
                <w:sz w:val="22"/>
                <w:szCs w:val="22"/>
                <w:u w:val="none"/>
                <w:bdr w:val="none" w:sz="0" w:space="0" w:color="auto"/>
                <w:lang w:val="en-US" w:eastAsia="zh-CN" w:bidi="zh-HK"/>
              </w:rPr>
              <w:t xml:space="preserve">年最低生活保障</w:t>
            </w:r>
          </w:p>
        </w:tc>
        <w:tc>
          <w:tcPr>
            <w:tcW w:w="322"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2,240.68</w:t>
            </w:r>
          </w:p>
        </w:tc>
        <w:tc>
          <w:tcPr>
            <w:tcW w:w="322"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2,240.68</w:t>
            </w: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90"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r>
      <w:tr>
        <w:tblPrEx>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501"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411203240000000024004</w:t>
            </w:r>
          </w:p>
        </w:tc>
        <w:tc>
          <w:tcPr>
            <w:tcW w:w="95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202</w:t>
            </w:r>
            <w:r>
              <w:rPr>
                <w:rFonts w:ascii="宋体" w:eastAsia="宋体" w:hAnsi="宋体" w:cs="宋体" w:hint="eastAsia"/>
                <w:i w:val="0"/>
                <w:iCs w:val="0"/>
                <w:color w:val="000000"/>
                <w:kern w:val="0"/>
                <w:sz w:val="22"/>
                <w:szCs w:val="22"/>
                <w:u w:val="none"/>
                <w:bdr w:val="none" w:sz="0" w:space="0" w:color="auto"/>
                <w:lang w:val="en-US" w:eastAsia="zh-CN" w:bidi="zh-HK"/>
              </w:rPr>
              <w:t xml:space="preserve">4</w:t>
            </w:r>
            <w:r>
              <w:rPr>
                <w:rFonts w:ascii="宋体" w:eastAsia="宋体" w:hAnsi="宋体" w:cs="宋体" w:hint="eastAsia"/>
                <w:i w:val="0"/>
                <w:iCs w:val="0"/>
                <w:color w:val="000000"/>
                <w:kern w:val="0"/>
                <w:sz w:val="22"/>
                <w:szCs w:val="22"/>
                <w:u w:val="none"/>
                <w:bdr w:val="none" w:sz="0" w:space="0" w:color="auto"/>
                <w:lang w:val="en-US" w:eastAsia="zh-CN" w:bidi="zh-HK"/>
              </w:rPr>
              <w:t xml:space="preserve">年特困人员救助供养</w:t>
            </w:r>
          </w:p>
        </w:tc>
        <w:tc>
          <w:tcPr>
            <w:tcW w:w="322"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688.45</w:t>
            </w:r>
          </w:p>
        </w:tc>
        <w:tc>
          <w:tcPr>
            <w:tcW w:w="322"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688.45</w:t>
            </w: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90"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r>
      <w:tr>
        <w:tblPrEx>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501"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411203240000000024005</w:t>
            </w:r>
          </w:p>
        </w:tc>
        <w:tc>
          <w:tcPr>
            <w:tcW w:w="95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202</w:t>
            </w:r>
            <w:r>
              <w:rPr>
                <w:rFonts w:ascii="宋体" w:eastAsia="宋体" w:hAnsi="宋体" w:cs="宋体" w:hint="eastAsia"/>
                <w:i w:val="0"/>
                <w:iCs w:val="0"/>
                <w:color w:val="000000"/>
                <w:kern w:val="0"/>
                <w:sz w:val="22"/>
                <w:szCs w:val="22"/>
                <w:u w:val="none"/>
                <w:bdr w:val="none" w:sz="0" w:space="0" w:color="auto"/>
                <w:lang w:val="en-US" w:eastAsia="zh-CN" w:bidi="zh-HK"/>
              </w:rPr>
              <w:t xml:space="preserve">4</w:t>
            </w:r>
            <w:r>
              <w:rPr>
                <w:rFonts w:ascii="宋体" w:eastAsia="宋体" w:hAnsi="宋体" w:cs="宋体" w:hint="eastAsia"/>
                <w:i w:val="0"/>
                <w:iCs w:val="0"/>
                <w:color w:val="000000"/>
                <w:kern w:val="0"/>
                <w:sz w:val="22"/>
                <w:szCs w:val="22"/>
                <w:u w:val="none"/>
                <w:bdr w:val="none" w:sz="0" w:space="0" w:color="auto"/>
                <w:lang w:val="en-US" w:eastAsia="zh-CN" w:bidi="zh-HK"/>
              </w:rPr>
              <w:t xml:space="preserve">年特殊儿童群体基本生活保障</w:t>
            </w:r>
          </w:p>
        </w:tc>
        <w:tc>
          <w:tcPr>
            <w:tcW w:w="322"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79.38</w:t>
            </w:r>
          </w:p>
        </w:tc>
        <w:tc>
          <w:tcPr>
            <w:tcW w:w="322"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79.38</w:t>
            </w: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90"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r>
      <w:tr>
        <w:tblPrEx>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501"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411203240000000024006</w:t>
            </w:r>
          </w:p>
        </w:tc>
        <w:tc>
          <w:tcPr>
            <w:tcW w:w="95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202</w:t>
            </w:r>
            <w:r>
              <w:rPr>
                <w:rFonts w:ascii="宋体" w:eastAsia="宋体" w:hAnsi="宋体" w:cs="宋体" w:hint="eastAsia"/>
                <w:i w:val="0"/>
                <w:iCs w:val="0"/>
                <w:color w:val="000000"/>
                <w:kern w:val="0"/>
                <w:sz w:val="22"/>
                <w:szCs w:val="22"/>
                <w:u w:val="none"/>
                <w:bdr w:val="none" w:sz="0" w:space="0" w:color="auto"/>
                <w:lang w:val="en-US" w:eastAsia="zh-CN" w:bidi="zh-HK"/>
              </w:rPr>
              <w:t xml:space="preserve">4</w:t>
            </w:r>
            <w:r>
              <w:rPr>
                <w:rFonts w:ascii="宋体" w:eastAsia="宋体" w:hAnsi="宋体" w:cs="宋体" w:hint="eastAsia"/>
                <w:i w:val="0"/>
                <w:iCs w:val="0"/>
                <w:color w:val="000000"/>
                <w:kern w:val="0"/>
                <w:sz w:val="22"/>
                <w:szCs w:val="22"/>
                <w:u w:val="none"/>
                <w:bdr w:val="none" w:sz="0" w:space="0" w:color="auto"/>
                <w:lang w:val="en-US" w:eastAsia="zh-CN" w:bidi="zh-HK"/>
              </w:rPr>
              <w:t xml:space="preserve">年临时救助</w:t>
            </w:r>
          </w:p>
        </w:tc>
        <w:tc>
          <w:tcPr>
            <w:tcW w:w="322"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110.01</w:t>
            </w:r>
          </w:p>
        </w:tc>
        <w:tc>
          <w:tcPr>
            <w:tcW w:w="322"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110.01</w:t>
            </w: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90"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r>
      <w:tr>
        <w:tblPrEx>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501"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411203240000000024007</w:t>
            </w:r>
          </w:p>
        </w:tc>
        <w:tc>
          <w:tcPr>
            <w:tcW w:w="95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202</w:t>
            </w:r>
            <w:r>
              <w:rPr>
                <w:rFonts w:ascii="宋体" w:eastAsia="宋体" w:hAnsi="宋体" w:cs="宋体" w:hint="eastAsia"/>
                <w:i w:val="0"/>
                <w:iCs w:val="0"/>
                <w:color w:val="000000"/>
                <w:kern w:val="0"/>
                <w:sz w:val="22"/>
                <w:szCs w:val="22"/>
                <w:u w:val="none"/>
                <w:bdr w:val="none" w:sz="0" w:space="0" w:color="auto"/>
                <w:lang w:val="en-US" w:eastAsia="zh-CN" w:bidi="zh-HK"/>
              </w:rPr>
              <w:t xml:space="preserve">4</w:t>
            </w:r>
            <w:r>
              <w:rPr>
                <w:rFonts w:ascii="宋体" w:eastAsia="宋体" w:hAnsi="宋体" w:cs="宋体" w:hint="eastAsia"/>
                <w:i w:val="0"/>
                <w:iCs w:val="0"/>
                <w:color w:val="000000"/>
                <w:kern w:val="0"/>
                <w:sz w:val="22"/>
                <w:szCs w:val="22"/>
                <w:u w:val="none"/>
                <w:bdr w:val="none" w:sz="0" w:space="0" w:color="auto"/>
                <w:lang w:val="en-US" w:eastAsia="zh-CN" w:bidi="zh-HK"/>
              </w:rPr>
              <w:t xml:space="preserve">年流浪乞讨人员救助</w:t>
            </w:r>
          </w:p>
        </w:tc>
        <w:tc>
          <w:tcPr>
            <w:tcW w:w="322"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12.00</w:t>
            </w:r>
          </w:p>
        </w:tc>
        <w:tc>
          <w:tcPr>
            <w:tcW w:w="322"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12.00</w:t>
            </w: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90"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r>
      <w:tr>
        <w:tblPrEx>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501"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411203240000000024401</w:t>
            </w:r>
          </w:p>
        </w:tc>
        <w:tc>
          <w:tcPr>
            <w:tcW w:w="95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202</w:t>
            </w:r>
            <w:r>
              <w:rPr>
                <w:rFonts w:ascii="宋体" w:eastAsia="宋体" w:hAnsi="宋体" w:cs="宋体" w:hint="eastAsia"/>
                <w:i w:val="0"/>
                <w:iCs w:val="0"/>
                <w:color w:val="000000"/>
                <w:kern w:val="0"/>
                <w:sz w:val="22"/>
                <w:szCs w:val="22"/>
                <w:u w:val="none"/>
                <w:bdr w:val="none" w:sz="0" w:space="0" w:color="auto"/>
                <w:lang w:val="en-US" w:eastAsia="zh-CN" w:bidi="zh-HK"/>
              </w:rPr>
              <w:t xml:space="preserve">4</w:t>
            </w:r>
            <w:r>
              <w:rPr>
                <w:rFonts w:ascii="宋体" w:eastAsia="宋体" w:hAnsi="宋体" w:cs="宋体" w:hint="eastAsia"/>
                <w:i w:val="0"/>
                <w:iCs w:val="0"/>
                <w:color w:val="000000"/>
                <w:kern w:val="0"/>
                <w:sz w:val="22"/>
                <w:szCs w:val="22"/>
                <w:u w:val="none"/>
                <w:bdr w:val="none" w:sz="0" w:space="0" w:color="auto"/>
                <w:lang w:val="en-US" w:eastAsia="zh-CN" w:bidi="zh-HK"/>
              </w:rPr>
              <w:t xml:space="preserve">年重度残疾人护理补贴</w:t>
            </w:r>
          </w:p>
        </w:tc>
        <w:tc>
          <w:tcPr>
            <w:tcW w:w="322"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340.20</w:t>
            </w:r>
          </w:p>
        </w:tc>
        <w:tc>
          <w:tcPr>
            <w:tcW w:w="322"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340.20</w:t>
            </w: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90"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r>
      <w:tr>
        <w:tblPrEx>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501"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411203240000000052815</w:t>
            </w:r>
          </w:p>
        </w:tc>
        <w:tc>
          <w:tcPr>
            <w:tcW w:w="95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202</w:t>
            </w:r>
            <w:r>
              <w:rPr>
                <w:rFonts w:ascii="宋体" w:eastAsia="宋体" w:hAnsi="宋体" w:cs="宋体" w:hint="eastAsia"/>
                <w:i w:val="0"/>
                <w:iCs w:val="0"/>
                <w:color w:val="000000"/>
                <w:kern w:val="0"/>
                <w:sz w:val="22"/>
                <w:szCs w:val="22"/>
                <w:u w:val="none"/>
                <w:bdr w:val="none" w:sz="0" w:space="0" w:color="auto"/>
                <w:lang w:val="en-US" w:eastAsia="zh-CN" w:bidi="zh-HK"/>
              </w:rPr>
              <w:t xml:space="preserve">4</w:t>
            </w:r>
            <w:r>
              <w:rPr>
                <w:rFonts w:ascii="宋体" w:eastAsia="宋体" w:hAnsi="宋体" w:cs="宋体" w:hint="eastAsia"/>
                <w:i w:val="0"/>
                <w:iCs w:val="0"/>
                <w:color w:val="000000"/>
                <w:kern w:val="0"/>
                <w:sz w:val="22"/>
                <w:szCs w:val="22"/>
                <w:u w:val="none"/>
                <w:bdr w:val="none" w:sz="0" w:space="0" w:color="auto"/>
                <w:lang w:val="en-US" w:eastAsia="zh-CN" w:bidi="zh-HK"/>
              </w:rPr>
              <w:t xml:space="preserve">年募捐办人员工资</w:t>
            </w:r>
          </w:p>
        </w:tc>
        <w:tc>
          <w:tcPr>
            <w:tcW w:w="322"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29.00</w:t>
            </w:r>
          </w:p>
        </w:tc>
        <w:tc>
          <w:tcPr>
            <w:tcW w:w="322"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29.00</w:t>
            </w: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90"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r>
      <w:tr>
        <w:tblPrEx>
          <w:tblW w:w="4998"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00"/>
        </w:trPr>
        <w:tc>
          <w:tcPr>
            <w:tcW w:w="501"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411203240000000052816</w:t>
            </w:r>
          </w:p>
        </w:tc>
        <w:tc>
          <w:tcPr>
            <w:tcW w:w="95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民政局募捐办人员工资</w:t>
            </w:r>
          </w:p>
        </w:tc>
        <w:tc>
          <w:tcPr>
            <w:tcW w:w="322"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2.00</w:t>
            </w:r>
          </w:p>
        </w:tc>
        <w:tc>
          <w:tcPr>
            <w:tcW w:w="322"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bdr w:val="none" w:sz="0" w:space="0" w:color="auto"/>
                <w:lang w:val="en-US" w:eastAsia="zh-CN" w:bidi="zh-HK"/>
              </w:rPr>
              <w:t xml:space="preserve">2.00</w:t>
            </w: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jc w:val="right"/>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89"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c>
          <w:tcPr>
            <w:tcW w:w="290" w:type="pct"/>
            <w:tcBorders>
              <w:top w:val="nil"/>
              <w:left w:val="nil"/>
              <w:bottom w:val="single" w:sz="4" w:space="0" w:color="000000"/>
              <w:right w:val="single" w:sz="4" w:space="0" w:color="000000"/>
            </w:tcBorders>
            <w:shd w:val="clear" w:color="auto" w:fill="FFFFFF"/>
            <w:noWrap w:val="1"/>
            <w:vAlign w:val="center"/>
          </w:tcPr>
          <w:p>
            <w:pPr>
              <w:pStyle w:val="Normal_5865f5c5-785e-419c-87dd-fb0ddb8395f3"/>
              <w:rPr>
                <w:rFonts w:ascii="宋体" w:eastAsia="宋体" w:hAnsi="宋体" w:cs="宋体" w:hint="eastAsia"/>
                <w:i w:val="0"/>
                <w:iCs w:val="0"/>
                <w:color w:val="000000"/>
                <w:sz w:val="22"/>
                <w:szCs w:val="22"/>
                <w:u w:val="none"/>
              </w:rPr>
            </w:pPr>
          </w:p>
        </w:tc>
      </w:tr>
    </w:tbl>
    <w:p>
      <w:pPr>
        <w:pStyle w:val="Normal_5865f5c5-785e-419c-87dd-fb0ddb8395f3"/>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60"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410"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5865f5c5-785e-419c-87dd-fb0ddb8395f3">
    <w:name w:val="Normal_5865f5c5-785e-419c-87dd-fb0ddb8395f3"/>
    <w:qFormat/>
    <w:pPr>
      <w:widowControl w:val="0"/>
      <w:jc w:val="both"/>
    </w:pPr>
    <w:rPr>
      <w:rFonts w:ascii="Calibri" w:eastAsia="宋体" w:hAnsi="Calibri" w:cs="Times New Roman"/>
      <w:kern w:val="2"/>
      <w:sz w:val="21"/>
      <w:szCs w:val="24"/>
      <w:lang w:val="en-US" w:eastAsia="zh-CN"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