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承担政府补贴性职业技能培训机构目录清单</w:t>
      </w:r>
    </w:p>
    <w:p>
      <w:pPr>
        <w:pStyle w:val="3"/>
        <w:spacing w:after="0" w:line="240" w:lineRule="auto"/>
      </w:pPr>
    </w:p>
    <w:tbl>
      <w:tblPr>
        <w:tblStyle w:val="4"/>
        <w:tblpPr w:leftFromText="180" w:rightFromText="180" w:vertAnchor="text" w:horzAnchor="page" w:tblpX="1498" w:tblpY="635"/>
        <w:tblOverlap w:val="never"/>
        <w:tblW w:w="142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60"/>
        <w:gridCol w:w="881"/>
        <w:gridCol w:w="7545"/>
        <w:gridCol w:w="2436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专业工种明细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所在地地址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945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三门峡市陕州区众望红职业培训学校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民办非营利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商务师S(初级工（五级）),婴幼儿发展引导员(初级工（五级）),美容师(初级工（五级）),农业技术员(初级工（五级）),竹麻制品加工工(初级工（五级）),保育师(初级工（五级）),电工(初级工（五级）),餐厅服务员(初级工（五级）),中式烹调师(初级工（五级）)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三门峡市陕州区神泉路华源宾馆南楼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18639868222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915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三门峡市陕州区新启航职业培训学校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民办非营利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养老护理员(初级工（五级）),护林员(初级工（五级）),健康照护师(初级工（五级）),互联网营销师S(初级工（五级）)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河南省三门峡市陕州区世纪大道电商创业园1/2/3楼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15039850701</w:t>
            </w:r>
          </w:p>
        </w:tc>
      </w:tr>
    </w:tbl>
    <w:tbl>
      <w:tblPr>
        <w:tblStyle w:val="4"/>
        <w:tblW w:w="145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35"/>
        <w:gridCol w:w="990"/>
        <w:gridCol w:w="25"/>
        <w:gridCol w:w="860"/>
        <w:gridCol w:w="256"/>
        <w:gridCol w:w="6500"/>
        <w:gridCol w:w="865"/>
        <w:gridCol w:w="1238"/>
        <w:gridCol w:w="1386"/>
        <w:gridCol w:w="31"/>
        <w:gridCol w:w="1056"/>
        <w:gridCol w:w="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912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三门峡市微助职业培训学校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民办非营利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(初级工（五级）),保健按摩师(初级工（五级）),养老护理员(初级工（五级）),家政服务员(初级工（五级）),中式烹调师(初级工（五级）),美容师(初级工（五级）),茶艺师(初级工（五级）),农业技术员(初级工（五级）),互联网营销师S(初级工（五级）),互联网营销师S(直播销售员)(初级工（五级）)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三门峡市湖滨区永安街虢国路交叉口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13137971979</w:t>
            </w:r>
          </w:p>
        </w:tc>
        <w:tc>
          <w:tcPr>
            <w:tcW w:w="1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1612545000002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908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三门峡市浪潮职业培训学校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民办非营利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电子商务师S(初级工（五级）),保健按摩师(初级工（五级）),婴幼儿发展引导员(育婴员)(初级工（五级）),养老护理员(初级工（五级）),农业技术员(初级工（五级）,中级工（四级）)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三门峡市崤山路中段62号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15539887666</w:t>
            </w:r>
          </w:p>
        </w:tc>
        <w:tc>
          <w:tcPr>
            <w:tcW w:w="1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1612004000004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trHeight w:val="23" w:hRule="atLeast"/>
        </w:trPr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7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(初级工（五级）,中级工（四级）,高级工（三级）),智能楼宇管理员S(中级工（四级）,高级工（三级）),网络与信息安全管理员S(网络安全管理员)(中级工（四级）,高级工（三级）),养老护理员(初级工（五级）,中级工（四级）,高级工（三级）),婴幼儿发展引导员(育婴员)(初级工（五级）,中级工（四级）,高级工（三级）),中药炮制工(初级工（五级）,中级工（四级）,高级工（三级）),互联网营销师S(直播销售员)(初级工（五级）,中级工（四级）,高级工（三级）),茶艺师(初级工（五级）,中级工（四级）,高级工（三级）),营养师(公共营养师)(中级工（四级）,高级工（三级）),保育师(初级工（五级）,中级工（四级）,高级工（三级）),化工总控工S(初级工（五级）,中级工（四级）,高级工（三级）),农业经理人L(中级工（四级）,高级工（三级）),汽车维修工(汽车维修检验工)(初级工（五级）,中级工（四级）,高级工（三级）),农业技术员(初级工（五级）,中级工（四级）,高级工（三级）),农业技术员(园艺生产技术员)(初级工（五级）,中级工（四级）,高级工（三级）),农业技术员(农作物种植技术员)(初级工（五级）,中级工（四级）,高级工（三级）),农业技术员(畜牧技术员)(初级工（五级）,中级工（四级）,高级工（三级）)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河南省三门峡市崤山西路42号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0398-2183611；2183661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MmMwNzk0YmQ0YTU4ZmY2YzNkNTgxMmE4MGQ3OTgifQ=="/>
  </w:docVars>
  <w:rsids>
    <w:rsidRoot w:val="00000000"/>
    <w:rsid w:val="31146950"/>
    <w:rsid w:val="4D822C11"/>
    <w:rsid w:val="572C48AA"/>
    <w:rsid w:val="58B74CBC"/>
    <w:rsid w:val="782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1583</Words>
  <Characters>1816</Characters>
  <Lines>0</Lines>
  <Paragraphs>0</Paragraphs>
  <TotalTime>10</TotalTime>
  <ScaleCrop>false</ScaleCrop>
  <LinksUpToDate>false</LinksUpToDate>
  <CharactersWithSpaces>1821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2024-05-29T07:13:00Z</dcterms:created>
  <dc:creator>Administrator</dc:creator>
  <cp:lastModifiedBy>风抽烟寂寞</cp:lastModifiedBy>
  <dcterms:modified xsi:type="dcterms:W3CDTF">2024-05-29T09:08:14Z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0BE5562712314CE8B7B9E816DA92F596_13</vt:lpwstr>
  </property>
</Properties>
</file>