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strike w:val="0"/>
          <w:color w:val="00000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strike w:val="0"/>
          <w:color w:val="00000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strike w:val="0"/>
          <w:color w:val="00000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strike w:val="0"/>
          <w:color w:val="00000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strike w:val="0"/>
          <w:color w:val="000000"/>
          <w:spacing w:val="0"/>
          <w:w w:val="10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strike w:val="0"/>
          <w:color w:val="00000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strike w:val="0"/>
          <w:color w:val="00000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1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strike w:val="0"/>
          <w:color w:val="000000"/>
          <w:spacing w:val="0"/>
          <w:w w:val="10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三陕政办〔</w:t>
      </w:r>
      <w:r>
        <w:rPr>
          <w:rFonts w:hint="default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2025</w:t>
      </w:r>
      <w:r>
        <w:rPr>
          <w:rFonts w:hint="eastAsia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〕1号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420" w:leftChars="200" w:right="0" w:firstLine="420" w:firstLineChars="200"/>
        <w:jc w:val="both"/>
        <w:textAlignment w:val="bottom"/>
        <w:rPr>
          <w:rFonts w:hint="default" w:ascii="Times New Roman" w:hAnsi="Times New Roman" w:eastAsia="宋体" w:cs="Times New Roman"/>
          <w:color w:val="000000"/>
          <w:spacing w:val="0"/>
          <w:w w:val="10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  <w:t>三门峡市陕州区人民政府办公室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  <w:t>关于印发</w:t>
      </w:r>
      <w:r>
        <w:rPr>
          <w:rFonts w:hint="default" w:ascii="Times New Roman" w:hAnsi="Times New Roman" w:eastAsia="文星标宋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2025</w:t>
      </w:r>
      <w:r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  <w:t>年陕州区重点民生实事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  <w:t>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eastAsia="zh-CN"/>
        </w:rPr>
        <w:t>各乡（镇）人民政府、甘棠街道办事处，区人民政府有关部门：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color w:val="000000"/>
          <w:spacing w:val="0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eastAsia="zh-CN"/>
        </w:rPr>
        <w:t>年陕州区重点民生实事已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经区委、区政府研究，并在区三届人大六次会议票决通过。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eastAsia="zh-CN"/>
        </w:rPr>
        <w:t>现将工作方案印发给你们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eastAsia="zh-CN"/>
        </w:rPr>
        <w:t>请结合实际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eastAsia="zh-CN"/>
        </w:rPr>
        <w:t>认真贯彻落实。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strike w:val="0"/>
          <w:color w:val="00000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  <w:sectPr>
          <w:footerReference r:id="rId3" w:type="default"/>
          <w:pgSz w:w="11906" w:h="16838"/>
          <w:pgMar w:top="2098" w:right="1587" w:bottom="1984" w:left="147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 xml:space="preserve"> 2025年3月10日   </w:t>
      </w:r>
      <w:r>
        <w:rPr>
          <w:rFonts w:hint="default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文星标宋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文星标宋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文星标宋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文星标宋" w:cs="Times New Roman"/>
          <w:b w:val="0"/>
          <w:bCs w:val="0"/>
          <w:color w:val="000000"/>
          <w:spacing w:val="0"/>
          <w:sz w:val="44"/>
          <w:szCs w:val="44"/>
        </w:rPr>
        <w:t>年陕州区重点民生实事工作方案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为满足人民群</w:t>
      </w:r>
      <w:bookmarkStart w:id="0" w:name="_GoBack"/>
      <w:bookmarkEnd w:id="0"/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众日益增长的美好生活需要，区委、区政府决定，2025年继续从全区人民最关心，最直接、最现实的利益问题入手，坚持尽力而为、量力而行，集中办好关系群众切身利益的重点民生实事，努力让改革发展成果更多更公平惠及广大人民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文星黑体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文星黑体" w:cs="Times New Roman"/>
          <w:color w:val="000000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文星黑体" w:cs="Times New Roman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文星黑体" w:cs="Times New Roman"/>
          <w:color w:val="000000"/>
          <w:spacing w:val="0"/>
          <w:sz w:val="32"/>
          <w:szCs w:val="32"/>
        </w:rPr>
        <w:t>目标任务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（一）农村路网提升工程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实施内容：改建农村公路20公里，实施农村公路安防工程10公里，建设防护栏、减速带、警示桩等，保障群众安全出行。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责任单位：区交通局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分管领导：赵晓涛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（二）教育提升改造工程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实施内容：改造提升陕州区第五小学、西张村中心校等校园基础设施，改善教育教学环境。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：区教体局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分管领导：张晓丹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（三）饮水安全提升工程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实施内容：在8个乡镇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（街道）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16个行政村新建机井、大口井、管理房，铺设输水管网，安装消毒设备等，保障居民饮水安全。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分管领导：张海岩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（四）农村电网改造工程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实施内容：在8个乡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12个行政村新建改造10千伏及以下线路20.3千米、变压器18台，保障居民用电稳定。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分管领导：苏万军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（五）城区管网提升工程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实施内容：对世纪大道广场东路、平安路排水管网8.6公里提升改造，实现雨污分流，确保汛期有效缓解该区域城市内涝。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：区城管局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分管领导：李刚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（六）市政设施完善工程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实施内容：优化城区公共充电基础设施布局，在城区新建及更换充电桩123个。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：区国资公司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分管领导：刘威雷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（七）城市面貌提质工程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实施内容：改造提升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陕塬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highlight w:val="none"/>
          <w:lang w:val="en-US" w:eastAsia="zh-CN"/>
        </w:rPr>
        <w:t>路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highlight w:val="none"/>
          <w:lang w:val="en-US" w:eastAsia="zh-CN"/>
        </w:rPr>
        <w:t>垃圾中转站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及城区6个移动公厕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购置3辆餐厨垃圾收集车，建设餐厨垃圾收集体系，改善城市面貌，提升居民生活质量。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：区城管局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分管领导：李刚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（八）就业帮扶促进工程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实施内容：实施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职等你来、乐业陕州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工程，全年组织招聘会不少于20场次，全区城镇新增就业5200人、农村劳动力转移就业2035人。积极开展技能培训和评价取证，确保全年开展各类职业技能培训5500人次，新增高技能人才1500人以上。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：区人社局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分管领导：张晓丹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（九）困难群体服务工程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实施内容：对全区40岁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70岁城乡低保人群，免费开展肠癌早筛检测服务。真正落实发现一例早癌，挽救一条生命，幸福一个家庭。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分管领导：张海岩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（十）残疾儿童救助工程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实施内容：对陕州区符合救助条件的0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14岁残疾儿童和孤独症儿童开展康复救助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确保应救尽救，持续提升儿童青少年关爱水平。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：区残联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分管领导：张晓丹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文星黑体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文星黑体" w:cs="Times New Roman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文星黑体" w:cs="Times New Roman"/>
          <w:color w:val="000000"/>
          <w:spacing w:val="0"/>
          <w:sz w:val="32"/>
          <w:szCs w:val="32"/>
        </w:rPr>
        <w:t>工作要求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（一）深化认识，凝聚合力</w:t>
      </w:r>
      <w:r>
        <w:rPr>
          <w:rFonts w:hint="eastAsia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要牢固树立“民生无小事”理念，将民生实事作为“一把手”工程推进，层层压实责任，确保思想认识到位、行动落实到位。以群众需求为导向，广泛听取民意，精准对接群众“急难愁盼”，确保实事项目与群众获得感紧密挂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细化举措，狠抓落实。</w: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区发改委要逐项明确责任单位、时间节点和阶段性目标，实行“月调度、月通报”机制，建立跨领域协作机制，统筹资源调配，形成横向联动、纵向贯通的工作格局，确保任务不滞后、标准不降低。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文星楷体" w:cs="文星楷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严督实考，强化问责。</w: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各责任单位</w:t>
      </w:r>
      <w:r>
        <w:rPr>
          <w:rFonts w:hint="default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每月10日</w: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25日将进展情况以书面形式报区发改委</w: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区政府督查</w: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室和发改委要强化联合督导，开展实地检查，对进度滞后单位挂牌督办，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highlight w:val="none"/>
          <w:lang w:val="en-US" w:eastAsia="zh-CN"/>
        </w:rPr>
        <w:t>确保按时保质保量完成重点民生实事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附件：202</w:t>
      </w:r>
      <w:r>
        <w:rPr>
          <w:rFonts w:hint="eastAsia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t>年陕州区重点民生实事进展情况报表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文星仿宋" w:cs="文星仿宋"/>
          <w:color w:val="000000"/>
          <w:spacing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28" w:left="1644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文星黑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文星黑体" w:cs="Times New Roman"/>
          <w:color w:val="000000"/>
          <w:spacing w:val="0"/>
          <w:sz w:val="32"/>
          <w:szCs w:val="32"/>
          <w:lang w:val="en-US" w:eastAsia="zh-CN"/>
        </w:rPr>
        <w:t>附 件</w:t>
      </w:r>
    </w:p>
    <w:p>
      <w:pPr>
        <w:pStyle w:val="10"/>
        <w:rPr>
          <w:rFonts w:hint="default" w:ascii="Times New Roman" w:hAnsi="Times New Roman" w:cs="Times New Roman"/>
          <w:color w:val="000000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2025</w:t>
      </w:r>
      <w:r>
        <w:rPr>
          <w:rFonts w:hint="eastAsia" w:ascii="文星标宋" w:hAnsi="文星标宋" w:eastAsia="文星标宋" w:cs="文星标宋"/>
          <w:b w:val="0"/>
          <w:bCs w:val="0"/>
          <w:color w:val="000000"/>
          <w:spacing w:val="0"/>
          <w:sz w:val="44"/>
          <w:szCs w:val="44"/>
          <w:lang w:val="en-US" w:eastAsia="zh-CN"/>
        </w:rPr>
        <w:t>年陕州区重点民生实事进展情况报表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p>
      <w:pPr>
        <w:spacing w:line="580" w:lineRule="exact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</w:rPr>
        <w:t>责任人签字：                     填报日期：  月  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实事内容</w:t>
            </w:r>
          </w:p>
        </w:tc>
        <w:tc>
          <w:tcPr>
            <w:tcW w:w="61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/>
                <w:bCs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年度任务</w:t>
            </w:r>
          </w:p>
        </w:tc>
        <w:tc>
          <w:tcPr>
            <w:tcW w:w="61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/>
                <w:bCs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当月完成</w:t>
            </w:r>
          </w:p>
        </w:tc>
        <w:tc>
          <w:tcPr>
            <w:tcW w:w="61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/>
                <w:bCs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累计完成</w:t>
            </w:r>
          </w:p>
        </w:tc>
        <w:tc>
          <w:tcPr>
            <w:tcW w:w="61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/>
                <w:bCs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是否完成计划及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未完成原因</w:t>
            </w:r>
          </w:p>
        </w:tc>
        <w:tc>
          <w:tcPr>
            <w:tcW w:w="61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/>
                <w:bCs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存在问题及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解决方法</w:t>
            </w:r>
          </w:p>
        </w:tc>
        <w:tc>
          <w:tcPr>
            <w:tcW w:w="61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/>
                <w:bCs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color w:val="000000"/>
                <w:spacing w:val="0"/>
                <w:sz w:val="32"/>
                <w:szCs w:val="32"/>
              </w:rPr>
              <w:t>下月计划</w:t>
            </w:r>
          </w:p>
        </w:tc>
        <w:tc>
          <w:tcPr>
            <w:tcW w:w="61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文星仿宋" w:cs="Times New Roman"/>
                <w:b/>
                <w:bCs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文星仿宋" w:cs="文星仿宋"/>
          <w:b/>
          <w:bCs/>
          <w:color w:val="auto"/>
          <w:spacing w:val="0"/>
          <w:kern w:val="44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文星仿宋" w:cs="Times New Roman"/>
          <w:color w:val="000000"/>
          <w:spacing w:val="0"/>
          <w:sz w:val="28"/>
          <w:szCs w:val="28"/>
        </w:rPr>
        <w:t>备注：本表应固定专人认真填写，并经责任单位负责人审核签字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28"/>
          <w:szCs w:val="28"/>
        </w:rPr>
        <w:t>单位加盖公章后每月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28"/>
          <w:szCs w:val="28"/>
          <w:lang w:eastAsia="zh-CN"/>
        </w:rPr>
        <w:t>按时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28"/>
          <w:szCs w:val="28"/>
        </w:rPr>
        <w:t>报区政府</w:t>
      </w:r>
      <w:r>
        <w:rPr>
          <w:rFonts w:hint="default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728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28"/>
          <w:szCs w:val="28"/>
        </w:rPr>
        <w:t>室，联系电话：</w:t>
      </w:r>
      <w:r>
        <w:rPr>
          <w:rFonts w:hint="default" w:ascii="Times New Roman" w:hAnsi="Times New Roman" w:eastAsia="文星仿宋" w:cs="Times New Roman"/>
          <w:b w:val="0"/>
          <w:i w:val="0"/>
          <w:strike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3834306。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pacing w:val="0"/>
          <w:sz w:val="40"/>
          <w:szCs w:val="40"/>
        </w:rPr>
      </w:pPr>
    </w:p>
    <w:p>
      <w:pPr>
        <w:widowControl w:val="0"/>
        <w:wordWrap/>
        <w:spacing w:after="120" w:afterLines="0" w:afterAutospacing="0"/>
        <w:ind w:left="0" w:leftChars="0" w:firstLine="0" w:firstLineChars="0"/>
        <w:jc w:val="both"/>
        <w:rPr>
          <w:rFonts w:hint="default"/>
          <w:spacing w:val="0"/>
          <w:lang w:val="en-US" w:eastAsia="zh-CN"/>
        </w:rPr>
      </w:pP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561594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3pt;height:0.05pt;width:442.2pt;z-index:251660288;mso-width-relative:page;mso-height-relative:page;" filled="f" stroked="t" coordsize="21600,21600" o:gfxdata="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FVy/P0wAAAAUB&#10;AAAPAAAAAAAAAAEAIAAAACIAAABkcnMvZG93bnJldi54bWxQSwECFAAUAAAACACHTuJAVi0LUiAC&#10;AABGBAAADgAAAAAAAAABACAAAAAiAQAAZHJzL2Uyb0RvYy54bWxQSwUGAAAAAAYABgBZAQAAtA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343535</wp:posOffset>
                </wp:positionV>
                <wp:extent cx="5615940" cy="317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pt;margin-top:27.05pt;height:0.25pt;width:442.2pt;z-index:251659264;mso-width-relative:page;mso-height-relative:page;" filled="f" stroked="t" coordsize="21600,21600" o:gfxdata="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BQsmTVAAAABwEAAA8AAAAAAAAAAQAgAAAAIgAAAGRycy9kb3du&#10;cmV2LnhtbFBLAQIUABQAAAAIAIdO4kBrL08YAgIAAAAEAAAOAAAAAAAAAAEAIAAAACQ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28"/>
          <w:szCs w:val="28"/>
          <w:lang w:val="en-US" w:eastAsia="zh-CN" w:bidi="ar-SA"/>
        </w:rPr>
        <w:t>三门峡市陕州区人民政府办公室            2025年</w:t>
      </w:r>
      <w:r>
        <w:rPr>
          <w:rFonts w:hint="default" w:ascii="Times New Roman" w:hAnsi="Times New Roman" w:eastAsia="文星仿宋" w:cs="文星仿宋"/>
          <w:spacing w:val="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4751705</wp:posOffset>
            </wp:positionH>
            <wp:positionV relativeFrom="page">
              <wp:posOffset>9575800</wp:posOffset>
            </wp:positionV>
            <wp:extent cx="1800225" cy="478790"/>
            <wp:effectExtent l="0" t="0" r="9525" b="16510"/>
            <wp:wrapSquare wrapText="bothSides"/>
            <wp:docPr id="4" name="图片 2" descr="微信图片_2025022608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502260858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文星仿宋" w:cs="文星仿宋"/>
          <w:spacing w:val="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文星仿宋" w:cs="文星仿宋"/>
          <w:color w:val="000000"/>
          <w:spacing w:val="0"/>
          <w:kern w:val="2"/>
          <w:sz w:val="28"/>
          <w:szCs w:val="28"/>
          <w:lang w:val="en-US" w:eastAsia="zh-CN" w:bidi="ar-SA"/>
        </w:rPr>
        <w:t>月10日印发</w:t>
      </w:r>
    </w:p>
    <w:sectPr>
      <w:footerReference r:id="rId5" w:type="default"/>
      <w:pgSz w:w="11906" w:h="16838"/>
      <w:pgMar w:top="2098" w:right="1474" w:bottom="1984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38+vC8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-99060</wp:posOffset>
              </wp:positionV>
              <wp:extent cx="831215" cy="2616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21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8pt;margin-top:-7.8pt;height:20.6pt;width:65.45pt;mso-position-horizontal-relative:margin;z-index:251661312;mso-width-relative:page;mso-height-relative:page;" filled="f" stroked="f" coordsize="21600,21600" o:gfxdata="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20wvtgAAAAKAQAADwAAAAAAAAABACAAAAAi&#10;AAAAZHJzL2Rvd25yZXYueG1sUEsBAhQAFAAAAAgAh07iQAVjJxDRAQAAlgMAAA4AAAAAAAAAAQAg&#10;AAAAJ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AvYYd8BAAC/AwAADgAAAGRycy9lMm9Eb2MueG1srVPBjtMwEL0j8Q+W&#10;7zRppUV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m18lfTofVpR25ykx9m+gp62Z/IGciXbfoE1/IsQoTuqeLuqqPjKZLi0Xy2VJIUmx6UD4xcN1jyG+&#10;U2BZMiqONL6sqjh+CHFInVJSNQe32pg8QuP+cRBm8hSp96HHZMV+14+EdlCfiA+9A6rTAn7lrKMt&#10;qLijpefMvHckclqYycDJ2E2GcJIuVjxyNphv47BYB4963+ZVS00Ff3OI1GkmkNoYao/d0VyzBOMO&#10;psX5+5yzHt7d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dAvYY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5zhMO8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-99060</wp:posOffset>
              </wp:positionV>
              <wp:extent cx="831215" cy="26162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21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8pt;margin-top:-7.8pt;height:20.6pt;width:65.45pt;mso-position-horizontal-relative:margin;z-index:251664384;mso-width-relative:page;mso-height-relative:page;" filled="f" stroked="f" coordsize="21600,21600" o:gfxdata="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20wvtgAAAAKAQAADwAAAAAAAAABACAAAAAi&#10;AAAAZHJzL2Rvd25yZXYueG1sUEsBAhQAFAAAAAgAh07iQFpMis/RAQAAmAMAAA4AAAAAAAAAAQAg&#10;AAAAJ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 w:firstLineChars="200"/>
      <w:jc w:val="left"/>
      <w:rPr>
        <w:rFonts w:ascii="仿宋_GB2312" w:hAnsi="仿宋_GB2312" w:eastAsia="仿宋_GB2312" w:cs="仿宋_GB2312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zA4YjdmNjY2MjU2OGQyMGMwZmI1N2U0YmVlOGEifQ=="/>
  </w:docVars>
  <w:rsids>
    <w:rsidRoot w:val="00000000"/>
    <w:rsid w:val="00091DC7"/>
    <w:rsid w:val="01D932CA"/>
    <w:rsid w:val="029417F0"/>
    <w:rsid w:val="02E16B9C"/>
    <w:rsid w:val="0338754A"/>
    <w:rsid w:val="03DD092F"/>
    <w:rsid w:val="04382CE0"/>
    <w:rsid w:val="062D4806"/>
    <w:rsid w:val="079E75C6"/>
    <w:rsid w:val="09F97D2E"/>
    <w:rsid w:val="0A01019A"/>
    <w:rsid w:val="0A501418"/>
    <w:rsid w:val="0ABB4C40"/>
    <w:rsid w:val="0B473F89"/>
    <w:rsid w:val="0D7D5FE4"/>
    <w:rsid w:val="0D980420"/>
    <w:rsid w:val="0D9C371C"/>
    <w:rsid w:val="0DCE33A9"/>
    <w:rsid w:val="0DE14604"/>
    <w:rsid w:val="0EB208EE"/>
    <w:rsid w:val="0F2856D6"/>
    <w:rsid w:val="0FE35EB2"/>
    <w:rsid w:val="103C1D15"/>
    <w:rsid w:val="10AC175A"/>
    <w:rsid w:val="10C84337"/>
    <w:rsid w:val="110A57EB"/>
    <w:rsid w:val="141543C5"/>
    <w:rsid w:val="148B6AA3"/>
    <w:rsid w:val="14C472E9"/>
    <w:rsid w:val="14E2757A"/>
    <w:rsid w:val="154F5389"/>
    <w:rsid w:val="15907FDE"/>
    <w:rsid w:val="17607B49"/>
    <w:rsid w:val="17B031CB"/>
    <w:rsid w:val="184B6077"/>
    <w:rsid w:val="19451626"/>
    <w:rsid w:val="199C23F2"/>
    <w:rsid w:val="19CE2CA4"/>
    <w:rsid w:val="19FC3D80"/>
    <w:rsid w:val="1A2E4BEE"/>
    <w:rsid w:val="1A4F1D25"/>
    <w:rsid w:val="1BA560A3"/>
    <w:rsid w:val="1BF35F1E"/>
    <w:rsid w:val="1E764DB5"/>
    <w:rsid w:val="1EB61C83"/>
    <w:rsid w:val="1F5D4E4B"/>
    <w:rsid w:val="1F7DB413"/>
    <w:rsid w:val="1F941B87"/>
    <w:rsid w:val="203C799F"/>
    <w:rsid w:val="20B5311C"/>
    <w:rsid w:val="224367FD"/>
    <w:rsid w:val="230753B6"/>
    <w:rsid w:val="276627CD"/>
    <w:rsid w:val="2AD81CCC"/>
    <w:rsid w:val="2BF105F1"/>
    <w:rsid w:val="2C206165"/>
    <w:rsid w:val="2E200D7A"/>
    <w:rsid w:val="2EB7375D"/>
    <w:rsid w:val="2F8467B2"/>
    <w:rsid w:val="30250858"/>
    <w:rsid w:val="323A2127"/>
    <w:rsid w:val="337F3B55"/>
    <w:rsid w:val="33C14010"/>
    <w:rsid w:val="345851F8"/>
    <w:rsid w:val="347E4460"/>
    <w:rsid w:val="348D4F70"/>
    <w:rsid w:val="349617F6"/>
    <w:rsid w:val="35FF5E95"/>
    <w:rsid w:val="367920F7"/>
    <w:rsid w:val="36C0616A"/>
    <w:rsid w:val="37A2734D"/>
    <w:rsid w:val="37FB21BA"/>
    <w:rsid w:val="384D393E"/>
    <w:rsid w:val="384F0C24"/>
    <w:rsid w:val="38C815A2"/>
    <w:rsid w:val="38F951AD"/>
    <w:rsid w:val="39257667"/>
    <w:rsid w:val="3A223C95"/>
    <w:rsid w:val="3AA76788"/>
    <w:rsid w:val="3ADA38B4"/>
    <w:rsid w:val="3AFC4664"/>
    <w:rsid w:val="3B356055"/>
    <w:rsid w:val="3B3F1F89"/>
    <w:rsid w:val="3B5576B7"/>
    <w:rsid w:val="3B7D37CF"/>
    <w:rsid w:val="3BFA5239"/>
    <w:rsid w:val="3DA34BDE"/>
    <w:rsid w:val="3E2A45DC"/>
    <w:rsid w:val="3E5D5FE6"/>
    <w:rsid w:val="3E7D711E"/>
    <w:rsid w:val="3F4A0ACB"/>
    <w:rsid w:val="400326BB"/>
    <w:rsid w:val="405611F8"/>
    <w:rsid w:val="407A541E"/>
    <w:rsid w:val="41BF5798"/>
    <w:rsid w:val="41E163C0"/>
    <w:rsid w:val="43F65E15"/>
    <w:rsid w:val="442B2BEE"/>
    <w:rsid w:val="457A0CF2"/>
    <w:rsid w:val="457E5B0D"/>
    <w:rsid w:val="462A4554"/>
    <w:rsid w:val="480764AC"/>
    <w:rsid w:val="483C5B09"/>
    <w:rsid w:val="496626FC"/>
    <w:rsid w:val="496B37AF"/>
    <w:rsid w:val="4A6136BB"/>
    <w:rsid w:val="4BAC7CC8"/>
    <w:rsid w:val="4BF3208A"/>
    <w:rsid w:val="4C152301"/>
    <w:rsid w:val="4C636716"/>
    <w:rsid w:val="4C9C5138"/>
    <w:rsid w:val="4CA311D2"/>
    <w:rsid w:val="4EB3477E"/>
    <w:rsid w:val="50657683"/>
    <w:rsid w:val="52395337"/>
    <w:rsid w:val="531C42C7"/>
    <w:rsid w:val="54442B83"/>
    <w:rsid w:val="54707211"/>
    <w:rsid w:val="552E58DD"/>
    <w:rsid w:val="55A248DE"/>
    <w:rsid w:val="55EA5788"/>
    <w:rsid w:val="564E1CD1"/>
    <w:rsid w:val="56F25ED2"/>
    <w:rsid w:val="58092A3A"/>
    <w:rsid w:val="58295947"/>
    <w:rsid w:val="598D6844"/>
    <w:rsid w:val="5A4F7C8D"/>
    <w:rsid w:val="5ADD594C"/>
    <w:rsid w:val="5CA10E00"/>
    <w:rsid w:val="5DF45567"/>
    <w:rsid w:val="60D10089"/>
    <w:rsid w:val="61700F17"/>
    <w:rsid w:val="62A969AD"/>
    <w:rsid w:val="64DE31B7"/>
    <w:rsid w:val="653040B9"/>
    <w:rsid w:val="657C1671"/>
    <w:rsid w:val="65985F4B"/>
    <w:rsid w:val="6628361E"/>
    <w:rsid w:val="66BD190A"/>
    <w:rsid w:val="66E12631"/>
    <w:rsid w:val="67292CC6"/>
    <w:rsid w:val="67474E78"/>
    <w:rsid w:val="68665FCB"/>
    <w:rsid w:val="68BD0382"/>
    <w:rsid w:val="697357AB"/>
    <w:rsid w:val="6A8D1136"/>
    <w:rsid w:val="6B1116BB"/>
    <w:rsid w:val="6B7314EF"/>
    <w:rsid w:val="6BC801A4"/>
    <w:rsid w:val="6C116FCC"/>
    <w:rsid w:val="6E901B7B"/>
    <w:rsid w:val="6ED048BF"/>
    <w:rsid w:val="6EDEF5A2"/>
    <w:rsid w:val="6EFF53EA"/>
    <w:rsid w:val="6EFFFE6D"/>
    <w:rsid w:val="6FCE2176"/>
    <w:rsid w:val="6FFF0B30"/>
    <w:rsid w:val="70823547"/>
    <w:rsid w:val="70A93A45"/>
    <w:rsid w:val="70B465A2"/>
    <w:rsid w:val="7114547A"/>
    <w:rsid w:val="716904BE"/>
    <w:rsid w:val="716F713B"/>
    <w:rsid w:val="71B37B5E"/>
    <w:rsid w:val="72BB347D"/>
    <w:rsid w:val="73C34032"/>
    <w:rsid w:val="74623B5F"/>
    <w:rsid w:val="74D84CFF"/>
    <w:rsid w:val="765730A3"/>
    <w:rsid w:val="78F22358"/>
    <w:rsid w:val="79C7F66C"/>
    <w:rsid w:val="7A590988"/>
    <w:rsid w:val="7AE56F2F"/>
    <w:rsid w:val="7B28080C"/>
    <w:rsid w:val="7B3E61DD"/>
    <w:rsid w:val="7B4E0AC1"/>
    <w:rsid w:val="7B5F1E9F"/>
    <w:rsid w:val="7BA356E9"/>
    <w:rsid w:val="7BB8768D"/>
    <w:rsid w:val="7CAD7D2B"/>
    <w:rsid w:val="7D3F13A9"/>
    <w:rsid w:val="7D9116BB"/>
    <w:rsid w:val="7DD02AB1"/>
    <w:rsid w:val="7DF976C8"/>
    <w:rsid w:val="7E5BEDDE"/>
    <w:rsid w:val="7EDBE7C3"/>
    <w:rsid w:val="7EF54FC9"/>
    <w:rsid w:val="7EF71203"/>
    <w:rsid w:val="7EFDCC93"/>
    <w:rsid w:val="7FD37EFC"/>
    <w:rsid w:val="AFEB8626"/>
    <w:rsid w:val="B7FF50F1"/>
    <w:rsid w:val="BEFE6106"/>
    <w:rsid w:val="DB9DDBC2"/>
    <w:rsid w:val="EBFD16B3"/>
    <w:rsid w:val="EEFFB6E5"/>
    <w:rsid w:val="FE389797"/>
    <w:rsid w:val="FF575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after="10" w:line="578" w:lineRule="auto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Autospacing="0" w:after="120" w:afterAutospacing="0"/>
    </w:pPr>
    <w:rPr>
      <w:rFonts w:ascii="Times New Roman" w:hAnsi="Times New Roman"/>
    </w:rPr>
  </w:style>
  <w:style w:type="paragraph" w:styleId="4">
    <w:name w:val="Body Text 2"/>
    <w:basedOn w:val="1"/>
    <w:next w:val="3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640" w:leftChars="200" w:right="640" w:rightChars="200"/>
      <w:jc w:val="left"/>
    </w:pPr>
    <w:rPr>
      <w:rFonts w:ascii="宋体" w:hAnsi="宋体" w:eastAsia="宋体" w:cs="宋体"/>
      <w:sz w:val="28"/>
      <w:szCs w:val="28"/>
      <w:lang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3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Body Text First Indent 2"/>
    <w:basedOn w:val="16"/>
    <w:qFormat/>
    <w:uiPriority w:val="0"/>
    <w:pPr>
      <w:ind w:firstLine="420" w:firstLineChars="200"/>
    </w:pPr>
  </w:style>
  <w:style w:type="paragraph" w:customStyle="1" w:styleId="16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customStyle="1" w:styleId="17">
    <w:name w:val="无间隔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1632</Words>
  <Characters>1701</Characters>
  <Lines>0</Lines>
  <Paragraphs>0</Paragraphs>
  <TotalTime>19</TotalTime>
  <ScaleCrop>false</ScaleCrop>
  <LinksUpToDate>false</LinksUpToDate>
  <CharactersWithSpaces>1765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User</cp:lastModifiedBy>
  <cp:lastPrinted>2025-03-11T09:21:57Z</cp:lastPrinted>
  <dcterms:modified xsi:type="dcterms:W3CDTF">2025-03-11T09:30:06Z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5D382B2009BF4A1288877CC11B814D50</vt:lpwstr>
  </property>
  <property fmtid="{D5CDD505-2E9C-101B-9397-08002B2CF9AE}" pid="4" name="KSOTemplateDocerSaveRecord">
    <vt:lpwstr>eyJoZGlkIjoiMGE3NDA0NmM5ZTE5OGUzZmYxYmI0ZDk4MThmNmJiOWIiLCJ1c2VySWQiOiI0MjMwMTc5OTIifQ==</vt:lpwstr>
  </property>
</Properties>
</file>